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14B31" w:rsidRPr="004F1DF4" w:rsidRDefault="00014B31" w:rsidP="00014B31">
      <w:pPr>
        <w:pStyle w:val="Sinespaciado"/>
        <w:spacing w:line="276" w:lineRule="auto"/>
        <w:rPr>
          <w:rFonts w:ascii="Algerian" w:hAnsi="Algerian" w:cs="Calibri"/>
          <w:sz w:val="36"/>
          <w:szCs w:val="36"/>
        </w:rPr>
      </w:pPr>
      <w:r w:rsidRPr="004F1DF4">
        <w:rPr>
          <w:rFonts w:ascii="Algerian" w:hAnsi="Algerian" w:cs="Calibri"/>
          <w:sz w:val="36"/>
          <w:szCs w:val="36"/>
        </w:rPr>
        <w:t>UNIVERSIDAD REGIONAL AUTÓNOMA DE LOS ANDES</w:t>
      </w:r>
    </w:p>
    <w:p w:rsidR="00014B31" w:rsidRDefault="00014B31" w:rsidP="00014B31">
      <w:pPr>
        <w:pStyle w:val="Sinespaciado"/>
        <w:spacing w:line="276" w:lineRule="auto"/>
        <w:jc w:val="center"/>
        <w:rPr>
          <w:rFonts w:ascii="Algerian" w:hAnsi="Algerian"/>
          <w:sz w:val="40"/>
          <w:szCs w:val="40"/>
        </w:rPr>
      </w:pPr>
      <w:r>
        <w:rPr>
          <w:rFonts w:ascii="Algerian" w:hAnsi="Algerian"/>
          <w:sz w:val="40"/>
          <w:szCs w:val="40"/>
        </w:rPr>
        <w:t>"UNIANDES"</w:t>
      </w:r>
    </w:p>
    <w:p w:rsidR="00014B31" w:rsidRDefault="00014B31" w:rsidP="00014B31">
      <w:pPr>
        <w:jc w:val="center"/>
        <w:rPr>
          <w:rFonts w:ascii="Algerian" w:hAnsi="Algerian"/>
          <w:noProof/>
          <w:sz w:val="40"/>
          <w:szCs w:val="40"/>
          <w:lang w:eastAsia="es-EC"/>
        </w:rPr>
      </w:pPr>
      <w:r>
        <w:rPr>
          <w:noProof/>
          <w:lang w:eastAsia="es-ES"/>
        </w:rPr>
        <w:drawing>
          <wp:anchor distT="0" distB="0" distL="114300" distR="114300" simplePos="0" relativeHeight="251659264" behindDoc="0" locked="0" layoutInCell="1" allowOverlap="1" wp14:anchorId="260FE8A3" wp14:editId="4B5C7DBF">
            <wp:simplePos x="0" y="0"/>
            <wp:positionH relativeFrom="column">
              <wp:posOffset>1672590</wp:posOffset>
            </wp:positionH>
            <wp:positionV relativeFrom="paragraph">
              <wp:posOffset>287020</wp:posOffset>
            </wp:positionV>
            <wp:extent cx="2047875" cy="1925955"/>
            <wp:effectExtent l="19050" t="0" r="9525" b="0"/>
            <wp:wrapNone/>
            <wp:docPr id="2" name="Imagen 1" descr="Descripción: http://www.uniandesonline.edu.ec/uniandes/templates/mx_joomla19/images/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Descripción: http://www.uniandesonline.edu.ec/uniandes/templates/mx_joomla19/images/logo.gif"/>
                    <pic:cNvPicPr>
                      <a:picLocks noChangeAspect="1" noChangeArrowheads="1"/>
                    </pic:cNvPicPr>
                  </pic:nvPicPr>
                  <pic:blipFill>
                    <a:blip r:embed="rId7" cstate="print"/>
                    <a:srcRect/>
                    <a:stretch>
                      <a:fillRect/>
                    </a:stretch>
                  </pic:blipFill>
                  <pic:spPr bwMode="auto">
                    <a:xfrm>
                      <a:off x="0" y="0"/>
                      <a:ext cx="2047875" cy="1925955"/>
                    </a:xfrm>
                    <a:prstGeom prst="rect">
                      <a:avLst/>
                    </a:prstGeom>
                    <a:noFill/>
                    <a:ln w="9525">
                      <a:noFill/>
                      <a:miter lim="800000"/>
                      <a:headEnd/>
                      <a:tailEnd/>
                    </a:ln>
                  </pic:spPr>
                </pic:pic>
              </a:graphicData>
            </a:graphic>
          </wp:anchor>
        </w:drawing>
      </w:r>
    </w:p>
    <w:p w:rsidR="00014B31" w:rsidRDefault="00014B31" w:rsidP="00014B31">
      <w:pPr>
        <w:jc w:val="center"/>
        <w:rPr>
          <w:rFonts w:ascii="Algerian" w:hAnsi="Algerian"/>
          <w:sz w:val="50"/>
          <w:szCs w:val="50"/>
          <w:lang w:eastAsia="es-ES"/>
        </w:rPr>
      </w:pPr>
    </w:p>
    <w:p w:rsidR="00014B31" w:rsidRDefault="00014B31" w:rsidP="00014B31">
      <w:pPr>
        <w:rPr>
          <w:rFonts w:ascii="Algerian" w:hAnsi="Algerian"/>
          <w:sz w:val="40"/>
          <w:szCs w:val="40"/>
        </w:rPr>
      </w:pPr>
    </w:p>
    <w:p w:rsidR="00014B31" w:rsidRDefault="00014B31" w:rsidP="00014B31">
      <w:pPr>
        <w:jc w:val="center"/>
        <w:rPr>
          <w:rFonts w:ascii="Algerian" w:hAnsi="Algerian"/>
          <w:sz w:val="40"/>
          <w:szCs w:val="40"/>
        </w:rPr>
      </w:pPr>
    </w:p>
    <w:p w:rsidR="00014B31" w:rsidRDefault="00014B31" w:rsidP="00014B31">
      <w:pPr>
        <w:rPr>
          <w:rFonts w:ascii="Algerian" w:hAnsi="Algerian"/>
          <w:sz w:val="40"/>
          <w:szCs w:val="40"/>
        </w:rPr>
      </w:pPr>
    </w:p>
    <w:p w:rsidR="00014B31" w:rsidRDefault="00014B31" w:rsidP="00014B31">
      <w:pPr>
        <w:spacing w:line="240" w:lineRule="auto"/>
        <w:jc w:val="center"/>
        <w:rPr>
          <w:rFonts w:ascii="Algerian" w:hAnsi="Algerian"/>
          <w:sz w:val="36"/>
          <w:szCs w:val="36"/>
        </w:rPr>
      </w:pPr>
      <w:r>
        <w:rPr>
          <w:rFonts w:ascii="Algerian" w:hAnsi="Algerian"/>
          <w:sz w:val="36"/>
          <w:szCs w:val="36"/>
        </w:rPr>
        <w:t>FACULTAD DE SISTEMAS MERCANTILES</w:t>
      </w:r>
    </w:p>
    <w:p w:rsidR="00014B31" w:rsidRDefault="00014B31" w:rsidP="00014B31">
      <w:pPr>
        <w:spacing w:line="240" w:lineRule="auto"/>
        <w:jc w:val="center"/>
        <w:rPr>
          <w:rFonts w:ascii="Algerian" w:hAnsi="Algerian"/>
          <w:sz w:val="36"/>
          <w:szCs w:val="36"/>
        </w:rPr>
      </w:pPr>
    </w:p>
    <w:p w:rsidR="00014B31" w:rsidRDefault="00014B31" w:rsidP="00014B31">
      <w:pPr>
        <w:spacing w:line="240" w:lineRule="auto"/>
        <w:jc w:val="center"/>
        <w:rPr>
          <w:rFonts w:ascii="Algerian" w:hAnsi="Algerian"/>
          <w:sz w:val="36"/>
          <w:szCs w:val="36"/>
        </w:rPr>
      </w:pPr>
      <w:r>
        <w:rPr>
          <w:rFonts w:ascii="Algerian" w:hAnsi="Algerian"/>
          <w:sz w:val="36"/>
          <w:szCs w:val="36"/>
        </w:rPr>
        <w:t>CARRERA: CONTABILIDAD Y AUDITORÍA</w:t>
      </w:r>
    </w:p>
    <w:p w:rsidR="00014B31" w:rsidRDefault="00014B31" w:rsidP="00014B31">
      <w:pPr>
        <w:spacing w:line="240" w:lineRule="auto"/>
        <w:jc w:val="center"/>
        <w:rPr>
          <w:rFonts w:ascii="Algerian" w:hAnsi="Algerian"/>
          <w:sz w:val="36"/>
          <w:szCs w:val="36"/>
        </w:rPr>
      </w:pPr>
    </w:p>
    <w:p w:rsidR="00014B31" w:rsidRDefault="00014B31" w:rsidP="00014B31">
      <w:pPr>
        <w:spacing w:line="240" w:lineRule="auto"/>
        <w:jc w:val="center"/>
        <w:rPr>
          <w:rFonts w:ascii="Algerian" w:hAnsi="Algerian"/>
          <w:sz w:val="36"/>
          <w:szCs w:val="36"/>
        </w:rPr>
      </w:pPr>
      <w:r>
        <w:rPr>
          <w:rFonts w:ascii="Algerian" w:hAnsi="Algerian"/>
          <w:sz w:val="36"/>
          <w:szCs w:val="36"/>
        </w:rPr>
        <w:t xml:space="preserve"> PORTAFOLIO DE Finanzas </w:t>
      </w:r>
    </w:p>
    <w:p w:rsidR="00014B31" w:rsidRPr="004F1DF4" w:rsidRDefault="00014B31" w:rsidP="00014B31">
      <w:pPr>
        <w:spacing w:line="240" w:lineRule="auto"/>
        <w:jc w:val="center"/>
        <w:rPr>
          <w:rFonts w:ascii="Algerian" w:hAnsi="Algerian"/>
          <w:sz w:val="36"/>
          <w:szCs w:val="36"/>
        </w:rPr>
      </w:pPr>
    </w:p>
    <w:p w:rsidR="00014B31" w:rsidRDefault="00014B31" w:rsidP="00014B31">
      <w:pPr>
        <w:spacing w:line="240" w:lineRule="auto"/>
        <w:jc w:val="center"/>
        <w:rPr>
          <w:rFonts w:ascii="Algerian" w:hAnsi="Algerian"/>
          <w:sz w:val="36"/>
          <w:szCs w:val="36"/>
        </w:rPr>
      </w:pPr>
      <w:r>
        <w:rPr>
          <w:rFonts w:ascii="Algerian" w:hAnsi="Algerian"/>
          <w:sz w:val="36"/>
          <w:szCs w:val="36"/>
        </w:rPr>
        <w:t xml:space="preserve">AUTOR: </w:t>
      </w:r>
    </w:p>
    <w:p w:rsidR="00014B31" w:rsidRPr="00AE5E35" w:rsidRDefault="00014B31" w:rsidP="00014B31">
      <w:pPr>
        <w:spacing w:line="240" w:lineRule="auto"/>
        <w:rPr>
          <w:rFonts w:ascii="Algerian" w:hAnsi="Algerian"/>
          <w:sz w:val="36"/>
          <w:szCs w:val="36"/>
        </w:rPr>
      </w:pPr>
      <w:r w:rsidRPr="00AE5E35">
        <w:rPr>
          <w:rFonts w:ascii="Algerian" w:hAnsi="Algerian"/>
          <w:sz w:val="36"/>
          <w:szCs w:val="36"/>
        </w:rPr>
        <w:t xml:space="preserve">                            </w:t>
      </w:r>
      <w:r>
        <w:rPr>
          <w:rFonts w:ascii="Algerian" w:hAnsi="Algerian"/>
          <w:sz w:val="36"/>
          <w:szCs w:val="36"/>
        </w:rPr>
        <w:t xml:space="preserve">  MÓNICA MORENO</w:t>
      </w:r>
    </w:p>
    <w:p w:rsidR="00014B31" w:rsidRPr="00F16D9F" w:rsidRDefault="00014B31" w:rsidP="00014B31">
      <w:pPr>
        <w:pStyle w:val="NormalWeb"/>
        <w:jc w:val="center"/>
        <w:rPr>
          <w:rFonts w:ascii="Algerian" w:hAnsi="Algerian"/>
          <w:sz w:val="36"/>
          <w:szCs w:val="36"/>
        </w:rPr>
      </w:pPr>
    </w:p>
    <w:p w:rsidR="00014B31" w:rsidRPr="00AE5E35" w:rsidRDefault="00014B31" w:rsidP="00014B31">
      <w:pPr>
        <w:pStyle w:val="NormalWeb"/>
        <w:jc w:val="center"/>
        <w:rPr>
          <w:rFonts w:ascii="Algerian" w:hAnsi="Algerian"/>
          <w:sz w:val="36"/>
          <w:szCs w:val="36"/>
          <w:lang w:val="en-US"/>
        </w:rPr>
      </w:pPr>
      <w:proofErr w:type="spellStart"/>
      <w:proofErr w:type="gramStart"/>
      <w:r w:rsidRPr="00AE5E35">
        <w:rPr>
          <w:rFonts w:ascii="Algerian" w:hAnsi="Algerian"/>
          <w:sz w:val="36"/>
          <w:szCs w:val="36"/>
          <w:lang w:val="en-US"/>
        </w:rPr>
        <w:t>Ing</w:t>
      </w:r>
      <w:proofErr w:type="spellEnd"/>
      <w:r w:rsidRPr="00AE5E35">
        <w:rPr>
          <w:rFonts w:ascii="Algerian" w:hAnsi="Algerian"/>
          <w:sz w:val="36"/>
          <w:szCs w:val="36"/>
          <w:lang w:val="en-US"/>
        </w:rPr>
        <w:t>.</w:t>
      </w:r>
      <w:proofErr w:type="gramEnd"/>
      <w:r w:rsidRPr="00AE5E35">
        <w:rPr>
          <w:rFonts w:ascii="Algerian" w:hAnsi="Algerian"/>
          <w:sz w:val="36"/>
          <w:szCs w:val="36"/>
          <w:lang w:val="en-US"/>
        </w:rPr>
        <w:t xml:space="preserve"> Danny SANDOVAL</w:t>
      </w:r>
    </w:p>
    <w:p w:rsidR="00014B31" w:rsidRDefault="00014B31" w:rsidP="00014B31">
      <w:pPr>
        <w:rPr>
          <w:lang w:val="en-US"/>
        </w:rPr>
      </w:pPr>
    </w:p>
    <w:p w:rsidR="00014B31" w:rsidRDefault="00014B31" w:rsidP="00014B31">
      <w:pPr>
        <w:rPr>
          <w:lang w:val="en-US"/>
        </w:rPr>
      </w:pPr>
    </w:p>
    <w:p w:rsidR="00014B31" w:rsidRDefault="00014B31" w:rsidP="00014B31">
      <w:pPr>
        <w:rPr>
          <w:lang w:val="en-US"/>
        </w:rPr>
      </w:pPr>
    </w:p>
    <w:p w:rsidR="00014B31" w:rsidRDefault="00014B31" w:rsidP="00014B31">
      <w:pPr>
        <w:rPr>
          <w:lang w:val="en-US"/>
        </w:rPr>
      </w:pPr>
    </w:p>
    <w:p w:rsidR="00014B31" w:rsidRPr="00D06E4D" w:rsidRDefault="00014B31" w:rsidP="00014B31">
      <w:pPr>
        <w:widowControl w:val="0"/>
        <w:tabs>
          <w:tab w:val="left" w:pos="360"/>
        </w:tabs>
        <w:autoSpaceDE w:val="0"/>
        <w:autoSpaceDN w:val="0"/>
        <w:adjustRightInd w:val="0"/>
        <w:spacing w:line="480" w:lineRule="auto"/>
        <w:jc w:val="center"/>
      </w:pPr>
      <w:r>
        <w:rPr>
          <w:noProof/>
          <w:lang w:eastAsia="es-ES"/>
        </w:rPr>
        <w:drawing>
          <wp:inline distT="0" distB="0" distL="0" distR="0" wp14:anchorId="13D1E6C7" wp14:editId="768F22E7">
            <wp:extent cx="2933700" cy="590550"/>
            <wp:effectExtent l="0" t="0" r="0" b="0"/>
            <wp:docPr id="3" name="Imagen 3" descr="UNIANDES LETRA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IANDES LETRAS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0" cy="590550"/>
                    </a:xfrm>
                    <a:prstGeom prst="rect">
                      <a:avLst/>
                    </a:prstGeom>
                    <a:noFill/>
                    <a:ln>
                      <a:noFill/>
                    </a:ln>
                  </pic:spPr>
                </pic:pic>
              </a:graphicData>
            </a:graphic>
          </wp:inline>
        </w:drawing>
      </w:r>
    </w:p>
    <w:p w:rsidR="00014B31" w:rsidRPr="00D06E4D" w:rsidRDefault="00014B31" w:rsidP="00014B31">
      <w:pPr>
        <w:widowControl w:val="0"/>
        <w:tabs>
          <w:tab w:val="left" w:pos="360"/>
        </w:tabs>
        <w:autoSpaceDE w:val="0"/>
        <w:autoSpaceDN w:val="0"/>
        <w:adjustRightInd w:val="0"/>
        <w:spacing w:line="480" w:lineRule="auto"/>
        <w:jc w:val="center"/>
      </w:pPr>
      <w:r>
        <w:rPr>
          <w:noProof/>
          <w:lang w:eastAsia="es-ES"/>
        </w:rPr>
        <w:drawing>
          <wp:inline distT="0" distB="0" distL="0" distR="0" wp14:anchorId="2A4E1177" wp14:editId="1000CF7C">
            <wp:extent cx="1847850" cy="2038350"/>
            <wp:effectExtent l="0" t="0" r="0" b="0"/>
            <wp:docPr id="1" name="Imagen 1" descr="escudo unian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scudo uniandes"/>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47850" cy="2038350"/>
                    </a:xfrm>
                    <a:prstGeom prst="rect">
                      <a:avLst/>
                    </a:prstGeom>
                    <a:noFill/>
                    <a:ln>
                      <a:noFill/>
                    </a:ln>
                  </pic:spPr>
                </pic:pic>
              </a:graphicData>
            </a:graphic>
          </wp:inline>
        </w:drawing>
      </w:r>
    </w:p>
    <w:p w:rsidR="00014B31" w:rsidRDefault="00014B31" w:rsidP="00014B31">
      <w:pPr>
        <w:widowControl w:val="0"/>
        <w:tabs>
          <w:tab w:val="left" w:pos="360"/>
        </w:tabs>
        <w:autoSpaceDE w:val="0"/>
        <w:autoSpaceDN w:val="0"/>
        <w:adjustRightInd w:val="0"/>
        <w:spacing w:line="480" w:lineRule="auto"/>
        <w:jc w:val="center"/>
        <w:rPr>
          <w:b/>
          <w:sz w:val="40"/>
          <w:szCs w:val="40"/>
        </w:rPr>
      </w:pPr>
    </w:p>
    <w:p w:rsidR="00014B31" w:rsidRPr="00FF5DE7" w:rsidRDefault="00014B31" w:rsidP="00014B31">
      <w:pPr>
        <w:widowControl w:val="0"/>
        <w:tabs>
          <w:tab w:val="left" w:pos="360"/>
        </w:tabs>
        <w:autoSpaceDE w:val="0"/>
        <w:autoSpaceDN w:val="0"/>
        <w:adjustRightInd w:val="0"/>
        <w:spacing w:line="480" w:lineRule="auto"/>
        <w:jc w:val="center"/>
        <w:rPr>
          <w:b/>
          <w:sz w:val="40"/>
          <w:szCs w:val="40"/>
        </w:rPr>
      </w:pPr>
      <w:r w:rsidRPr="00FF5DE7">
        <w:rPr>
          <w:b/>
          <w:sz w:val="40"/>
          <w:szCs w:val="40"/>
        </w:rPr>
        <w:t>FACULTAD DE SISTEMAS MERCANTILES</w:t>
      </w:r>
    </w:p>
    <w:p w:rsidR="00014B31" w:rsidRDefault="00014B31" w:rsidP="00014B31">
      <w:pPr>
        <w:widowControl w:val="0"/>
        <w:tabs>
          <w:tab w:val="left" w:pos="360"/>
        </w:tabs>
        <w:autoSpaceDE w:val="0"/>
        <w:autoSpaceDN w:val="0"/>
        <w:adjustRightInd w:val="0"/>
        <w:spacing w:line="480" w:lineRule="auto"/>
        <w:jc w:val="center"/>
        <w:rPr>
          <w:b/>
          <w:sz w:val="40"/>
          <w:szCs w:val="40"/>
        </w:rPr>
      </w:pPr>
    </w:p>
    <w:p w:rsidR="00014B31" w:rsidRPr="00FF5DE7" w:rsidRDefault="00014B31" w:rsidP="00014B31">
      <w:pPr>
        <w:widowControl w:val="0"/>
        <w:tabs>
          <w:tab w:val="left" w:pos="360"/>
        </w:tabs>
        <w:autoSpaceDE w:val="0"/>
        <w:autoSpaceDN w:val="0"/>
        <w:adjustRightInd w:val="0"/>
        <w:spacing w:line="480" w:lineRule="auto"/>
        <w:jc w:val="center"/>
        <w:rPr>
          <w:b/>
          <w:sz w:val="40"/>
          <w:szCs w:val="40"/>
        </w:rPr>
      </w:pPr>
      <w:r w:rsidRPr="00FF5DE7">
        <w:rPr>
          <w:b/>
          <w:sz w:val="40"/>
          <w:szCs w:val="40"/>
        </w:rPr>
        <w:t>CARRERA DE CONTABILIDAD Y AUDITORIA</w:t>
      </w:r>
    </w:p>
    <w:p w:rsidR="00014B31" w:rsidRDefault="00014B31" w:rsidP="00014B31">
      <w:pPr>
        <w:widowControl w:val="0"/>
        <w:tabs>
          <w:tab w:val="left" w:pos="360"/>
        </w:tabs>
        <w:autoSpaceDE w:val="0"/>
        <w:autoSpaceDN w:val="0"/>
        <w:adjustRightInd w:val="0"/>
        <w:spacing w:line="480" w:lineRule="auto"/>
        <w:jc w:val="center"/>
        <w:rPr>
          <w:b/>
          <w:sz w:val="40"/>
          <w:szCs w:val="40"/>
        </w:rPr>
      </w:pPr>
    </w:p>
    <w:p w:rsidR="00014B31" w:rsidRPr="00FF5DE7" w:rsidRDefault="00014B31" w:rsidP="00014B31">
      <w:pPr>
        <w:widowControl w:val="0"/>
        <w:tabs>
          <w:tab w:val="left" w:pos="360"/>
        </w:tabs>
        <w:autoSpaceDE w:val="0"/>
        <w:autoSpaceDN w:val="0"/>
        <w:adjustRightInd w:val="0"/>
        <w:spacing w:line="480" w:lineRule="auto"/>
        <w:jc w:val="center"/>
        <w:rPr>
          <w:b/>
          <w:sz w:val="40"/>
          <w:szCs w:val="40"/>
        </w:rPr>
      </w:pPr>
      <w:r>
        <w:rPr>
          <w:b/>
          <w:sz w:val="40"/>
          <w:szCs w:val="40"/>
        </w:rPr>
        <w:t>SÍ</w:t>
      </w:r>
      <w:r w:rsidRPr="00FF5DE7">
        <w:rPr>
          <w:b/>
          <w:sz w:val="40"/>
          <w:szCs w:val="40"/>
        </w:rPr>
        <w:t>LABO</w:t>
      </w:r>
    </w:p>
    <w:p w:rsidR="00014B31" w:rsidRPr="00D06E4D" w:rsidRDefault="00014B31" w:rsidP="00014B31">
      <w:pPr>
        <w:widowControl w:val="0"/>
        <w:tabs>
          <w:tab w:val="left" w:pos="360"/>
        </w:tabs>
        <w:autoSpaceDE w:val="0"/>
        <w:autoSpaceDN w:val="0"/>
        <w:adjustRightInd w:val="0"/>
        <w:spacing w:line="480" w:lineRule="auto"/>
      </w:pPr>
      <w:r w:rsidRPr="00D06E4D">
        <w:t>____________________________________________________________________</w:t>
      </w:r>
    </w:p>
    <w:p w:rsidR="00014B31" w:rsidRPr="00D06E4D" w:rsidRDefault="00014B31" w:rsidP="00014B31">
      <w:pPr>
        <w:widowControl w:val="0"/>
        <w:tabs>
          <w:tab w:val="left" w:pos="360"/>
        </w:tabs>
        <w:autoSpaceDE w:val="0"/>
        <w:autoSpaceDN w:val="0"/>
        <w:adjustRightInd w:val="0"/>
        <w:spacing w:line="480" w:lineRule="auto"/>
        <w:jc w:val="center"/>
        <w:rPr>
          <w:b/>
          <w:sz w:val="44"/>
          <w:szCs w:val="44"/>
        </w:rPr>
      </w:pPr>
      <w:r w:rsidRPr="00D06E4D">
        <w:rPr>
          <w:b/>
          <w:sz w:val="44"/>
          <w:szCs w:val="44"/>
        </w:rPr>
        <w:t>FINAN</w:t>
      </w:r>
      <w:r>
        <w:rPr>
          <w:b/>
          <w:sz w:val="44"/>
          <w:szCs w:val="44"/>
        </w:rPr>
        <w:t>ZAS</w:t>
      </w:r>
    </w:p>
    <w:p w:rsidR="00014B31" w:rsidRPr="00D06E4D" w:rsidRDefault="00014B31" w:rsidP="00014B31">
      <w:pPr>
        <w:widowControl w:val="0"/>
        <w:tabs>
          <w:tab w:val="left" w:pos="360"/>
        </w:tabs>
        <w:autoSpaceDE w:val="0"/>
        <w:autoSpaceDN w:val="0"/>
        <w:adjustRightInd w:val="0"/>
        <w:spacing w:line="480" w:lineRule="auto"/>
        <w:jc w:val="both"/>
        <w:rPr>
          <w:b/>
        </w:rPr>
      </w:pPr>
      <w:r w:rsidRPr="00D06E4D">
        <w:rPr>
          <w:b/>
        </w:rPr>
        <w:lastRenderedPageBreak/>
        <w:t>____________________________________________________________________</w:t>
      </w:r>
    </w:p>
    <w:p w:rsidR="00014B31" w:rsidRPr="00D06E4D" w:rsidRDefault="00014B31" w:rsidP="00014B31">
      <w:pPr>
        <w:widowControl w:val="0"/>
        <w:tabs>
          <w:tab w:val="left" w:pos="360"/>
        </w:tabs>
        <w:autoSpaceDE w:val="0"/>
        <w:autoSpaceDN w:val="0"/>
        <w:adjustRightInd w:val="0"/>
        <w:spacing w:line="480" w:lineRule="auto"/>
        <w:jc w:val="both"/>
      </w:pPr>
    </w:p>
    <w:p w:rsidR="00014B31" w:rsidRPr="00FB6A5D" w:rsidRDefault="00014B31" w:rsidP="00014B31">
      <w:pPr>
        <w:spacing w:line="360" w:lineRule="auto"/>
        <w:jc w:val="both"/>
        <w:rPr>
          <w:b/>
        </w:rPr>
      </w:pPr>
      <w:r>
        <w:rPr>
          <w:b/>
        </w:rPr>
        <w:t>SÍ</w:t>
      </w:r>
      <w:r w:rsidRPr="00FB6A5D">
        <w:rPr>
          <w:b/>
        </w:rPr>
        <w:t>LABO:</w:t>
      </w:r>
      <w:r w:rsidRPr="00FB6A5D">
        <w:rPr>
          <w:b/>
        </w:rPr>
        <w:tab/>
      </w:r>
      <w:r w:rsidRPr="00FB6A5D">
        <w:rPr>
          <w:b/>
        </w:rPr>
        <w:tab/>
      </w:r>
      <w:r w:rsidRPr="00FB6A5D">
        <w:rPr>
          <w:b/>
        </w:rPr>
        <w:tab/>
      </w:r>
      <w:r w:rsidRPr="00FB6A5D">
        <w:rPr>
          <w:b/>
        </w:rPr>
        <w:tab/>
      </w:r>
      <w:r w:rsidRPr="00FB6A5D">
        <w:rPr>
          <w:b/>
        </w:rPr>
        <w:tab/>
      </w:r>
      <w:r w:rsidRPr="00FB6A5D">
        <w:rPr>
          <w:b/>
        </w:rPr>
        <w:tab/>
      </w:r>
      <w:r>
        <w:rPr>
          <w:b/>
        </w:rPr>
        <w:tab/>
      </w:r>
      <w:r w:rsidRPr="00FB6A5D">
        <w:rPr>
          <w:b/>
        </w:rPr>
        <w:t>FINANZAS</w:t>
      </w:r>
    </w:p>
    <w:p w:rsidR="00014B31" w:rsidRPr="00FB6A5D" w:rsidRDefault="00014B31" w:rsidP="00014B31">
      <w:pPr>
        <w:spacing w:line="360" w:lineRule="auto"/>
        <w:jc w:val="both"/>
        <w:rPr>
          <w:b/>
        </w:rPr>
      </w:pPr>
      <w:r>
        <w:rPr>
          <w:b/>
          <w:bCs/>
        </w:rPr>
        <w:t>CÓ</w:t>
      </w:r>
      <w:r w:rsidRPr="00FB6A5D">
        <w:rPr>
          <w:b/>
          <w:bCs/>
        </w:rPr>
        <w:t xml:space="preserve">DIGO: </w:t>
      </w:r>
      <w:r w:rsidRPr="00FB6A5D">
        <w:rPr>
          <w:b/>
          <w:bCs/>
        </w:rPr>
        <w:tab/>
      </w:r>
      <w:r w:rsidRPr="00FB6A5D">
        <w:rPr>
          <w:b/>
          <w:bCs/>
        </w:rPr>
        <w:tab/>
      </w:r>
      <w:r w:rsidRPr="00FB6A5D">
        <w:rPr>
          <w:b/>
          <w:bCs/>
        </w:rPr>
        <w:tab/>
      </w:r>
      <w:r w:rsidRPr="00FB6A5D">
        <w:rPr>
          <w:b/>
          <w:bCs/>
        </w:rPr>
        <w:tab/>
      </w:r>
      <w:r w:rsidRPr="00FB6A5D">
        <w:rPr>
          <w:b/>
          <w:bCs/>
        </w:rPr>
        <w:tab/>
      </w:r>
      <w:r w:rsidRPr="00FB6A5D">
        <w:rPr>
          <w:b/>
          <w:bCs/>
        </w:rPr>
        <w:tab/>
      </w:r>
      <w:r>
        <w:rPr>
          <w:b/>
          <w:bCs/>
        </w:rPr>
        <w:tab/>
      </w:r>
      <w:r w:rsidRPr="00FB6A5D">
        <w:rPr>
          <w:b/>
        </w:rPr>
        <w:t>CYA05FI</w:t>
      </w:r>
    </w:p>
    <w:p w:rsidR="00014B31" w:rsidRPr="00FB6A5D" w:rsidRDefault="00014B31" w:rsidP="00014B31">
      <w:pPr>
        <w:spacing w:line="360" w:lineRule="auto"/>
        <w:jc w:val="both"/>
        <w:rPr>
          <w:b/>
        </w:rPr>
      </w:pPr>
      <w:r>
        <w:rPr>
          <w:b/>
        </w:rPr>
        <w:t>CRÉ</w:t>
      </w:r>
      <w:r w:rsidRPr="00FB6A5D">
        <w:rPr>
          <w:b/>
        </w:rPr>
        <w:t>DITOS:</w:t>
      </w:r>
      <w:r w:rsidRPr="00FB6A5D">
        <w:rPr>
          <w:b/>
        </w:rPr>
        <w:tab/>
      </w:r>
      <w:r w:rsidRPr="00FB6A5D">
        <w:rPr>
          <w:b/>
        </w:rPr>
        <w:tab/>
      </w:r>
      <w:r w:rsidRPr="00FB6A5D">
        <w:rPr>
          <w:b/>
        </w:rPr>
        <w:tab/>
      </w:r>
      <w:r w:rsidRPr="00FB6A5D">
        <w:rPr>
          <w:b/>
        </w:rPr>
        <w:tab/>
      </w:r>
      <w:r w:rsidRPr="00FB6A5D">
        <w:rPr>
          <w:b/>
        </w:rPr>
        <w:tab/>
      </w:r>
      <w:r w:rsidRPr="00FB6A5D">
        <w:rPr>
          <w:b/>
        </w:rPr>
        <w:tab/>
      </w:r>
      <w:r>
        <w:rPr>
          <w:b/>
        </w:rPr>
        <w:tab/>
      </w:r>
      <w:r w:rsidRPr="00FB6A5D">
        <w:rPr>
          <w:b/>
        </w:rPr>
        <w:t>6</w:t>
      </w:r>
    </w:p>
    <w:p w:rsidR="00014B31" w:rsidRPr="00FB6A5D" w:rsidRDefault="00014B31" w:rsidP="00014B31">
      <w:pPr>
        <w:spacing w:line="360" w:lineRule="auto"/>
        <w:jc w:val="both"/>
        <w:rPr>
          <w:b/>
        </w:rPr>
      </w:pPr>
      <w:r w:rsidRPr="00FB6A5D">
        <w:rPr>
          <w:b/>
        </w:rPr>
        <w:t xml:space="preserve">NUMERO DE HORAS SEMANALES </w:t>
      </w:r>
      <w:r w:rsidRPr="00FB6A5D">
        <w:rPr>
          <w:b/>
        </w:rPr>
        <w:tab/>
      </w:r>
      <w:r w:rsidRPr="00FB6A5D">
        <w:rPr>
          <w:b/>
        </w:rPr>
        <w:tab/>
      </w:r>
      <w:r>
        <w:rPr>
          <w:b/>
        </w:rPr>
        <w:tab/>
      </w:r>
      <w:r w:rsidRPr="00FB6A5D">
        <w:rPr>
          <w:b/>
        </w:rPr>
        <w:t>5</w:t>
      </w:r>
    </w:p>
    <w:p w:rsidR="00014B31" w:rsidRPr="00FB6A5D" w:rsidRDefault="00014B31" w:rsidP="00014B31">
      <w:pPr>
        <w:spacing w:line="360" w:lineRule="auto"/>
        <w:jc w:val="both"/>
        <w:rPr>
          <w:b/>
        </w:rPr>
      </w:pPr>
      <w:r w:rsidRPr="00FB6A5D">
        <w:rPr>
          <w:b/>
        </w:rPr>
        <w:t>NUMERO DE HORAS SEMESTRALES</w:t>
      </w:r>
      <w:r w:rsidRPr="00FB6A5D">
        <w:rPr>
          <w:b/>
        </w:rPr>
        <w:tab/>
      </w:r>
      <w:r>
        <w:rPr>
          <w:b/>
        </w:rPr>
        <w:tab/>
      </w:r>
      <w:r>
        <w:rPr>
          <w:b/>
        </w:rPr>
        <w:tab/>
      </w:r>
      <w:r w:rsidRPr="00FB6A5D">
        <w:rPr>
          <w:b/>
        </w:rPr>
        <w:t>100</w:t>
      </w:r>
    </w:p>
    <w:p w:rsidR="00014B31" w:rsidRPr="00FB6A5D" w:rsidRDefault="00014B31" w:rsidP="00014B31">
      <w:pPr>
        <w:spacing w:line="360" w:lineRule="auto"/>
        <w:jc w:val="both"/>
        <w:rPr>
          <w:b/>
        </w:rPr>
      </w:pPr>
    </w:p>
    <w:p w:rsidR="00014B31" w:rsidRPr="00FB6A5D" w:rsidRDefault="00014B31" w:rsidP="00014B31">
      <w:pPr>
        <w:spacing w:line="360" w:lineRule="auto"/>
        <w:jc w:val="both"/>
        <w:rPr>
          <w:b/>
        </w:rPr>
      </w:pPr>
    </w:p>
    <w:p w:rsidR="00014B31" w:rsidRPr="00FB6A5D" w:rsidRDefault="00014B31" w:rsidP="00014B31">
      <w:pPr>
        <w:spacing w:line="360" w:lineRule="auto"/>
        <w:jc w:val="both"/>
      </w:pPr>
      <w:r w:rsidRPr="00FB6A5D">
        <w:rPr>
          <w:b/>
        </w:rPr>
        <w:t>DESCRIPCION:</w:t>
      </w:r>
      <w:r w:rsidRPr="00FB6A5D">
        <w:rPr>
          <w:b/>
        </w:rPr>
        <w:tab/>
      </w:r>
      <w:r w:rsidRPr="00FB6A5D">
        <w:t xml:space="preserve">Este silabo corresponde al eje de formación profesional, nivel medio de </w:t>
      </w:r>
      <w:smartTag w:uri="urn:schemas-microsoft-com:office:smarttags" w:element="PersonName">
        <w:smartTagPr>
          <w:attr w:name="ProductID" w:val="la Ingenier￭a"/>
        </w:smartTagPr>
        <w:r w:rsidRPr="00FB6A5D">
          <w:t>la Ingeniería</w:t>
        </w:r>
      </w:smartTag>
      <w:r w:rsidRPr="00FB6A5D">
        <w:t xml:space="preserve"> en Contabilidad y Auditoría. Se presenta como un instrumento capaz de  proporcionar  un enfoque claro acerca de la  separación entre las  actividades funcionales de una empresa  y su  marco financiero.</w:t>
      </w:r>
    </w:p>
    <w:p w:rsidR="00014B31" w:rsidRPr="00FB6A5D" w:rsidRDefault="00014B31" w:rsidP="00014B31">
      <w:pPr>
        <w:spacing w:line="360" w:lineRule="auto"/>
        <w:jc w:val="both"/>
      </w:pPr>
      <w:r w:rsidRPr="00FB6A5D">
        <w:t xml:space="preserve">Proporciona una sólida base para ingresar al análisis de la problemática financiera mediante </w:t>
      </w:r>
      <w:r>
        <w:t xml:space="preserve">la preparación y </w:t>
      </w:r>
      <w:r w:rsidRPr="00FB6A5D">
        <w:t>el estud</w:t>
      </w:r>
      <w:r>
        <w:t>io de los estados financieros fundamentados en las Normas Internacionales de Información Financiera</w:t>
      </w:r>
      <w:r w:rsidRPr="00FB6A5D">
        <w:t>. Da un enfoque práctico e interrelacionado de la toma de decisiones referentes a inversión y financiamiento. Asimismo, considera muy importante el manejo de los conceptos financieros dentro de un enfoque sistémico en su interrelación con las actividades funcionales de producción, mercadeo, administración y otras áreas para una efectiva labor de gerencia.</w:t>
      </w:r>
    </w:p>
    <w:p w:rsidR="00014B31" w:rsidRDefault="00014B31" w:rsidP="00014B31">
      <w:pPr>
        <w:spacing w:line="360" w:lineRule="auto"/>
        <w:jc w:val="both"/>
        <w:rPr>
          <w:rFonts w:ascii="Arial" w:hAnsi="Arial" w:cs="Arial"/>
        </w:rPr>
      </w:pPr>
    </w:p>
    <w:p w:rsidR="00014B31" w:rsidRPr="00FB6A5D" w:rsidRDefault="00014B31" w:rsidP="00014B31">
      <w:pPr>
        <w:spacing w:line="360" w:lineRule="auto"/>
        <w:jc w:val="both"/>
        <w:rPr>
          <w:b/>
        </w:rPr>
      </w:pPr>
      <w:r w:rsidRPr="00FB6A5D">
        <w:rPr>
          <w:b/>
        </w:rPr>
        <w:t xml:space="preserve">PREREQUISITOS: </w:t>
      </w:r>
    </w:p>
    <w:tbl>
      <w:tblPr>
        <w:tblW w:w="9375" w:type="dxa"/>
        <w:tblInd w:w="55" w:type="dxa"/>
        <w:tblCellMar>
          <w:left w:w="70" w:type="dxa"/>
          <w:right w:w="70" w:type="dxa"/>
        </w:tblCellMar>
        <w:tblLook w:val="00A0" w:firstRow="1" w:lastRow="0" w:firstColumn="1" w:lastColumn="0" w:noHBand="0" w:noVBand="0"/>
      </w:tblPr>
      <w:tblGrid>
        <w:gridCol w:w="1560"/>
        <w:gridCol w:w="7815"/>
      </w:tblGrid>
      <w:tr w:rsidR="00014B31" w:rsidRPr="00FB6A5D" w:rsidTr="00FB3124">
        <w:trPr>
          <w:trHeight w:val="397"/>
        </w:trPr>
        <w:tc>
          <w:tcPr>
            <w:tcW w:w="1560" w:type="dxa"/>
            <w:tcBorders>
              <w:top w:val="single" w:sz="8" w:space="0" w:color="auto"/>
              <w:left w:val="single" w:sz="8" w:space="0" w:color="auto"/>
              <w:bottom w:val="single" w:sz="8" w:space="0" w:color="auto"/>
              <w:right w:val="single" w:sz="8" w:space="0" w:color="auto"/>
            </w:tcBorders>
            <w:shd w:val="clear" w:color="000000" w:fill="FFFFFF"/>
            <w:noWrap/>
            <w:vAlign w:val="center"/>
          </w:tcPr>
          <w:p w:rsidR="00014B31" w:rsidRPr="00FB6A5D" w:rsidRDefault="00014B31" w:rsidP="00FB3124">
            <w:pPr>
              <w:rPr>
                <w:color w:val="000000"/>
              </w:rPr>
            </w:pPr>
            <w:r w:rsidRPr="00FB6A5D">
              <w:rPr>
                <w:color w:val="000000"/>
              </w:rPr>
              <w:t>CYA01CB</w:t>
            </w:r>
          </w:p>
          <w:p w:rsidR="00014B31" w:rsidRPr="00FB6A5D" w:rsidRDefault="00014B31" w:rsidP="00FB3124">
            <w:pPr>
              <w:spacing w:line="360" w:lineRule="auto"/>
            </w:pPr>
          </w:p>
        </w:tc>
        <w:tc>
          <w:tcPr>
            <w:tcW w:w="7815" w:type="dxa"/>
            <w:tcBorders>
              <w:top w:val="single" w:sz="8" w:space="0" w:color="auto"/>
              <w:left w:val="nil"/>
              <w:bottom w:val="single" w:sz="8" w:space="0" w:color="auto"/>
              <w:right w:val="single" w:sz="8" w:space="0" w:color="auto"/>
            </w:tcBorders>
            <w:noWrap/>
            <w:vAlign w:val="center"/>
          </w:tcPr>
          <w:p w:rsidR="00014B31" w:rsidRPr="00FB6A5D" w:rsidRDefault="00014B31" w:rsidP="00FB3124">
            <w:pPr>
              <w:rPr>
                <w:color w:val="000000"/>
              </w:rPr>
            </w:pPr>
            <w:r w:rsidRPr="00FB6A5D">
              <w:rPr>
                <w:color w:val="000000"/>
              </w:rPr>
              <w:t>PROCESOS CONTABLES DE EMPRESAS DE SERVICIOS</w:t>
            </w:r>
          </w:p>
          <w:p w:rsidR="00014B31" w:rsidRPr="00FB6A5D" w:rsidRDefault="00014B31" w:rsidP="00FB3124">
            <w:pPr>
              <w:spacing w:line="360" w:lineRule="auto"/>
            </w:pPr>
          </w:p>
        </w:tc>
      </w:tr>
      <w:tr w:rsidR="00014B31" w:rsidRPr="00FB6A5D" w:rsidTr="00FB3124">
        <w:trPr>
          <w:trHeight w:val="397"/>
        </w:trPr>
        <w:tc>
          <w:tcPr>
            <w:tcW w:w="1560" w:type="dxa"/>
            <w:tcBorders>
              <w:top w:val="single" w:sz="8" w:space="0" w:color="auto"/>
              <w:left w:val="single" w:sz="8" w:space="0" w:color="auto"/>
              <w:bottom w:val="single" w:sz="8" w:space="0" w:color="auto"/>
              <w:right w:val="single" w:sz="8" w:space="0" w:color="auto"/>
            </w:tcBorders>
            <w:shd w:val="clear" w:color="000000" w:fill="FFFFFF"/>
            <w:noWrap/>
            <w:vAlign w:val="center"/>
          </w:tcPr>
          <w:p w:rsidR="00014B31" w:rsidRPr="00FB6A5D" w:rsidRDefault="00014B31" w:rsidP="00FB3124">
            <w:pPr>
              <w:rPr>
                <w:color w:val="000000"/>
              </w:rPr>
            </w:pPr>
            <w:r w:rsidRPr="00FB6A5D">
              <w:rPr>
                <w:color w:val="000000"/>
              </w:rPr>
              <w:t>CYA02PCEC</w:t>
            </w:r>
          </w:p>
          <w:p w:rsidR="00014B31" w:rsidRPr="00FB6A5D" w:rsidRDefault="00014B31" w:rsidP="00FB3124">
            <w:pPr>
              <w:spacing w:line="360" w:lineRule="auto"/>
            </w:pPr>
          </w:p>
        </w:tc>
        <w:tc>
          <w:tcPr>
            <w:tcW w:w="7815" w:type="dxa"/>
            <w:tcBorders>
              <w:top w:val="single" w:sz="8" w:space="0" w:color="auto"/>
              <w:left w:val="nil"/>
              <w:bottom w:val="single" w:sz="8" w:space="0" w:color="auto"/>
              <w:right w:val="single" w:sz="8" w:space="0" w:color="auto"/>
            </w:tcBorders>
            <w:noWrap/>
            <w:vAlign w:val="center"/>
          </w:tcPr>
          <w:p w:rsidR="00014B31" w:rsidRPr="00FB6A5D" w:rsidRDefault="00014B31" w:rsidP="00FB3124">
            <w:pPr>
              <w:rPr>
                <w:color w:val="000000"/>
              </w:rPr>
            </w:pPr>
            <w:r w:rsidRPr="00FB6A5D">
              <w:rPr>
                <w:color w:val="000000"/>
              </w:rPr>
              <w:t>PROCESOS CONTABLES DE EMPRESAS COMERCIALES</w:t>
            </w:r>
          </w:p>
          <w:p w:rsidR="00014B31" w:rsidRPr="00FB6A5D" w:rsidRDefault="00014B31" w:rsidP="00FB3124">
            <w:pPr>
              <w:spacing w:line="360" w:lineRule="auto"/>
            </w:pPr>
          </w:p>
        </w:tc>
      </w:tr>
      <w:tr w:rsidR="00014B31" w:rsidRPr="00FB6A5D" w:rsidTr="00FB3124">
        <w:trPr>
          <w:trHeight w:val="397"/>
        </w:trPr>
        <w:tc>
          <w:tcPr>
            <w:tcW w:w="1560" w:type="dxa"/>
            <w:tcBorders>
              <w:top w:val="single" w:sz="8" w:space="0" w:color="auto"/>
              <w:left w:val="single" w:sz="8" w:space="0" w:color="auto"/>
              <w:bottom w:val="single" w:sz="8" w:space="0" w:color="auto"/>
              <w:right w:val="single" w:sz="8" w:space="0" w:color="auto"/>
            </w:tcBorders>
            <w:shd w:val="clear" w:color="000000" w:fill="FFFFFF"/>
            <w:noWrap/>
            <w:vAlign w:val="center"/>
          </w:tcPr>
          <w:p w:rsidR="00014B31" w:rsidRPr="00FB6A5D" w:rsidRDefault="00014B31" w:rsidP="00FB3124">
            <w:pPr>
              <w:rPr>
                <w:color w:val="000000"/>
              </w:rPr>
            </w:pPr>
            <w:r w:rsidRPr="00FB6A5D">
              <w:rPr>
                <w:color w:val="000000"/>
              </w:rPr>
              <w:lastRenderedPageBreak/>
              <w:t>CYA03PCEI</w:t>
            </w:r>
          </w:p>
          <w:p w:rsidR="00014B31" w:rsidRPr="00FB6A5D" w:rsidRDefault="00014B31" w:rsidP="00FB3124">
            <w:pPr>
              <w:spacing w:line="360" w:lineRule="auto"/>
            </w:pPr>
          </w:p>
        </w:tc>
        <w:tc>
          <w:tcPr>
            <w:tcW w:w="7815" w:type="dxa"/>
            <w:tcBorders>
              <w:top w:val="single" w:sz="8" w:space="0" w:color="auto"/>
              <w:left w:val="nil"/>
              <w:bottom w:val="single" w:sz="8" w:space="0" w:color="auto"/>
              <w:right w:val="single" w:sz="8" w:space="0" w:color="auto"/>
            </w:tcBorders>
            <w:noWrap/>
            <w:vAlign w:val="center"/>
          </w:tcPr>
          <w:p w:rsidR="00014B31" w:rsidRPr="00FB6A5D" w:rsidRDefault="00014B31" w:rsidP="00FB3124">
            <w:pPr>
              <w:rPr>
                <w:color w:val="000000"/>
              </w:rPr>
            </w:pPr>
            <w:r w:rsidRPr="00FB6A5D">
              <w:rPr>
                <w:color w:val="000000"/>
              </w:rPr>
              <w:t>PROCESOS CONTABLES EMPRESAS .INDUSTRIALES</w:t>
            </w:r>
          </w:p>
          <w:p w:rsidR="00014B31" w:rsidRPr="00FB6A5D" w:rsidRDefault="00014B31" w:rsidP="00FB3124">
            <w:pPr>
              <w:spacing w:line="360" w:lineRule="auto"/>
            </w:pPr>
          </w:p>
        </w:tc>
      </w:tr>
      <w:tr w:rsidR="00014B31" w:rsidRPr="00FB6A5D" w:rsidTr="00FB3124">
        <w:trPr>
          <w:trHeight w:val="397"/>
        </w:trPr>
        <w:tc>
          <w:tcPr>
            <w:tcW w:w="1560" w:type="dxa"/>
            <w:tcBorders>
              <w:top w:val="single" w:sz="8" w:space="0" w:color="auto"/>
              <w:left w:val="single" w:sz="8" w:space="0" w:color="auto"/>
              <w:bottom w:val="single" w:sz="8" w:space="0" w:color="auto"/>
              <w:right w:val="single" w:sz="8" w:space="0" w:color="auto"/>
            </w:tcBorders>
            <w:shd w:val="clear" w:color="000000" w:fill="FFFFFF"/>
            <w:noWrap/>
            <w:vAlign w:val="center"/>
          </w:tcPr>
          <w:p w:rsidR="00014B31" w:rsidRPr="00FB6A5D" w:rsidRDefault="00014B31" w:rsidP="00FB3124">
            <w:pPr>
              <w:rPr>
                <w:color w:val="000000"/>
              </w:rPr>
            </w:pPr>
            <w:r w:rsidRPr="00FB6A5D">
              <w:rPr>
                <w:color w:val="000000"/>
              </w:rPr>
              <w:t>CYA04PCEI</w:t>
            </w:r>
          </w:p>
          <w:p w:rsidR="00014B31" w:rsidRPr="00FB6A5D" w:rsidRDefault="00014B31" w:rsidP="00FB3124">
            <w:pPr>
              <w:spacing w:line="360" w:lineRule="auto"/>
            </w:pPr>
          </w:p>
        </w:tc>
        <w:tc>
          <w:tcPr>
            <w:tcW w:w="7815" w:type="dxa"/>
            <w:tcBorders>
              <w:top w:val="single" w:sz="8" w:space="0" w:color="auto"/>
              <w:left w:val="nil"/>
              <w:bottom w:val="single" w:sz="8" w:space="0" w:color="auto"/>
              <w:right w:val="single" w:sz="8" w:space="0" w:color="auto"/>
            </w:tcBorders>
            <w:noWrap/>
            <w:vAlign w:val="center"/>
          </w:tcPr>
          <w:p w:rsidR="00014B31" w:rsidRPr="00FB6A5D" w:rsidRDefault="00014B31" w:rsidP="00FB3124">
            <w:pPr>
              <w:spacing w:line="360" w:lineRule="auto"/>
            </w:pPr>
            <w:r w:rsidRPr="00FB6A5D">
              <w:rPr>
                <w:color w:val="000000"/>
              </w:rPr>
              <w:t>PROCESOS CONTABLES EMPRESAS .INDUSTRIALES</w:t>
            </w:r>
            <w:r w:rsidRPr="00FB6A5D">
              <w:t xml:space="preserve"> II</w:t>
            </w:r>
          </w:p>
        </w:tc>
      </w:tr>
    </w:tbl>
    <w:p w:rsidR="00014B31" w:rsidRPr="005E0449" w:rsidRDefault="00014B31" w:rsidP="00014B31">
      <w:pPr>
        <w:spacing w:line="360" w:lineRule="auto"/>
        <w:jc w:val="both"/>
        <w:rPr>
          <w:rFonts w:ascii="Arial" w:hAnsi="Arial" w:cs="Arial"/>
          <w:b/>
        </w:rPr>
      </w:pPr>
    </w:p>
    <w:p w:rsidR="00014B31" w:rsidRPr="00FB6A5D" w:rsidRDefault="00014B31" w:rsidP="00014B31">
      <w:pPr>
        <w:spacing w:line="360" w:lineRule="auto"/>
        <w:jc w:val="both"/>
        <w:rPr>
          <w:b/>
        </w:rPr>
      </w:pPr>
      <w:r w:rsidRPr="00FB6A5D">
        <w:rPr>
          <w:b/>
        </w:rPr>
        <w:t>CORREQUISITOS:</w:t>
      </w:r>
    </w:p>
    <w:tbl>
      <w:tblPr>
        <w:tblW w:w="9375" w:type="dxa"/>
        <w:tblInd w:w="55" w:type="dxa"/>
        <w:tblCellMar>
          <w:left w:w="70" w:type="dxa"/>
          <w:right w:w="70" w:type="dxa"/>
        </w:tblCellMar>
        <w:tblLook w:val="00A0" w:firstRow="1" w:lastRow="0" w:firstColumn="1" w:lastColumn="0" w:noHBand="0" w:noVBand="0"/>
      </w:tblPr>
      <w:tblGrid>
        <w:gridCol w:w="1560"/>
        <w:gridCol w:w="7815"/>
      </w:tblGrid>
      <w:tr w:rsidR="00014B31" w:rsidRPr="00DD45CB" w:rsidTr="00FB3124">
        <w:trPr>
          <w:trHeight w:val="397"/>
        </w:trPr>
        <w:tc>
          <w:tcPr>
            <w:tcW w:w="1560" w:type="dxa"/>
            <w:tcBorders>
              <w:top w:val="single" w:sz="8" w:space="0" w:color="auto"/>
              <w:left w:val="single" w:sz="8" w:space="0" w:color="auto"/>
              <w:bottom w:val="single" w:sz="8" w:space="0" w:color="auto"/>
              <w:right w:val="single" w:sz="8" w:space="0" w:color="auto"/>
            </w:tcBorders>
            <w:shd w:val="clear" w:color="000000" w:fill="FFFFFF"/>
            <w:noWrap/>
            <w:vAlign w:val="center"/>
          </w:tcPr>
          <w:p w:rsidR="00014B31" w:rsidRPr="00FB6A5D" w:rsidRDefault="00014B31" w:rsidP="00FB3124">
            <w:pPr>
              <w:rPr>
                <w:color w:val="000000"/>
              </w:rPr>
            </w:pPr>
            <w:r w:rsidRPr="00FB6A5D">
              <w:rPr>
                <w:color w:val="000000"/>
              </w:rPr>
              <w:t xml:space="preserve">CYA03MF   </w:t>
            </w:r>
          </w:p>
          <w:p w:rsidR="00014B31" w:rsidRPr="00FB6A5D" w:rsidRDefault="00014B31" w:rsidP="00FB3124">
            <w:pPr>
              <w:spacing w:line="360" w:lineRule="auto"/>
            </w:pPr>
          </w:p>
        </w:tc>
        <w:tc>
          <w:tcPr>
            <w:tcW w:w="7815" w:type="dxa"/>
            <w:tcBorders>
              <w:top w:val="single" w:sz="8" w:space="0" w:color="auto"/>
              <w:left w:val="nil"/>
              <w:bottom w:val="single" w:sz="8" w:space="0" w:color="auto"/>
              <w:right w:val="single" w:sz="8" w:space="0" w:color="auto"/>
            </w:tcBorders>
            <w:noWrap/>
            <w:vAlign w:val="center"/>
          </w:tcPr>
          <w:p w:rsidR="00014B31" w:rsidRPr="00FB6A5D" w:rsidRDefault="00014B31" w:rsidP="00FB3124">
            <w:pPr>
              <w:rPr>
                <w:color w:val="000000"/>
              </w:rPr>
            </w:pPr>
            <w:r w:rsidRPr="00FB6A5D">
              <w:rPr>
                <w:color w:val="000000"/>
              </w:rPr>
              <w:t xml:space="preserve">MATEMATICA FINANCIERA         </w:t>
            </w:r>
          </w:p>
          <w:p w:rsidR="00014B31" w:rsidRPr="00FB6A5D" w:rsidRDefault="00014B31" w:rsidP="00FB3124">
            <w:pPr>
              <w:spacing w:line="360" w:lineRule="auto"/>
            </w:pPr>
          </w:p>
        </w:tc>
      </w:tr>
    </w:tbl>
    <w:p w:rsidR="00014B31" w:rsidRDefault="00014B31" w:rsidP="00014B31">
      <w:pPr>
        <w:spacing w:line="360" w:lineRule="auto"/>
        <w:jc w:val="both"/>
        <w:rPr>
          <w:rFonts w:ascii="Arial" w:hAnsi="Arial" w:cs="Arial"/>
        </w:rPr>
      </w:pPr>
    </w:p>
    <w:p w:rsidR="00014B31" w:rsidRDefault="00014B31" w:rsidP="00014B31">
      <w:pPr>
        <w:spacing w:line="360" w:lineRule="auto"/>
        <w:jc w:val="both"/>
        <w:rPr>
          <w:b/>
          <w:sz w:val="28"/>
          <w:szCs w:val="28"/>
        </w:rPr>
      </w:pPr>
      <w:r w:rsidRPr="009077DB">
        <w:rPr>
          <w:b/>
          <w:sz w:val="28"/>
          <w:szCs w:val="28"/>
        </w:rPr>
        <w:t>Bibliografía.</w:t>
      </w:r>
    </w:p>
    <w:p w:rsidR="00014B31" w:rsidRPr="009077DB" w:rsidRDefault="00014B31" w:rsidP="00014B31">
      <w:pPr>
        <w:spacing w:line="360" w:lineRule="auto"/>
        <w:jc w:val="both"/>
        <w:rPr>
          <w:b/>
          <w:bCs/>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8720"/>
      </w:tblGrid>
      <w:tr w:rsidR="00014B31" w:rsidRPr="0087540C" w:rsidTr="00FB3124">
        <w:trPr>
          <w:trHeight w:val="803"/>
        </w:trPr>
        <w:tc>
          <w:tcPr>
            <w:tcW w:w="8720" w:type="dxa"/>
            <w:vAlign w:val="center"/>
          </w:tcPr>
          <w:p w:rsidR="00014B31" w:rsidRPr="00912384" w:rsidRDefault="00014B31" w:rsidP="00FB3124">
            <w:pPr>
              <w:autoSpaceDE w:val="0"/>
              <w:autoSpaceDN w:val="0"/>
              <w:adjustRightInd w:val="0"/>
              <w:spacing w:line="360" w:lineRule="auto"/>
              <w:rPr>
                <w:b/>
                <w:sz w:val="28"/>
                <w:szCs w:val="28"/>
                <w:highlight w:val="lightGray"/>
                <w:u w:val="single"/>
              </w:rPr>
            </w:pPr>
            <w:r w:rsidRPr="00912384">
              <w:rPr>
                <w:b/>
                <w:sz w:val="28"/>
                <w:szCs w:val="28"/>
                <w:highlight w:val="lightGray"/>
                <w:u w:val="single"/>
              </w:rPr>
              <w:t>Texto referencial</w:t>
            </w:r>
          </w:p>
          <w:p w:rsidR="00014B31" w:rsidRDefault="00014B31" w:rsidP="00FB3124">
            <w:pPr>
              <w:pStyle w:val="Textoindependiente"/>
              <w:numPr>
                <w:ilvl w:val="0"/>
                <w:numId w:val="1"/>
              </w:numPr>
              <w:spacing w:line="480" w:lineRule="auto"/>
              <w:rPr>
                <w:b/>
              </w:rPr>
            </w:pPr>
            <w:r w:rsidRPr="002A38B6">
              <w:rPr>
                <w:b/>
              </w:rPr>
              <w:t xml:space="preserve">VAN HORNE, James y WACHOWICZ, John. </w:t>
            </w:r>
            <w:r>
              <w:rPr>
                <w:b/>
              </w:rPr>
              <w:t xml:space="preserve">(2008) </w:t>
            </w:r>
            <w:r w:rsidRPr="002A38B6">
              <w:rPr>
                <w:b/>
              </w:rPr>
              <w:t xml:space="preserve">"Introducción a </w:t>
            </w:r>
            <w:smartTag w:uri="urn:schemas-microsoft-com:office:smarttags" w:element="PersonName">
              <w:smartTagPr>
                <w:attr w:name="ProductID" w:val="la Administraci￳n Financiera"/>
              </w:smartTagPr>
              <w:r w:rsidRPr="002A38B6">
                <w:rPr>
                  <w:b/>
                </w:rPr>
                <w:t>la Administración</w:t>
              </w:r>
              <w:r>
                <w:rPr>
                  <w:b/>
                </w:rPr>
                <w:t xml:space="preserve"> </w:t>
              </w:r>
              <w:proofErr w:type="spellStart"/>
              <w:r w:rsidRPr="002A38B6">
                <w:rPr>
                  <w:b/>
                </w:rPr>
                <w:t>Financiera</w:t>
              </w:r>
            </w:smartTag>
            <w:r>
              <w:rPr>
                <w:b/>
              </w:rPr>
              <w:t>".</w:t>
            </w:r>
            <w:r w:rsidRPr="002A38B6">
              <w:rPr>
                <w:b/>
              </w:rPr>
              <w:t>México</w:t>
            </w:r>
            <w:proofErr w:type="spellEnd"/>
            <w:r w:rsidRPr="002A38B6">
              <w:rPr>
                <w:b/>
              </w:rPr>
              <w:t>, Pren</w:t>
            </w:r>
            <w:r>
              <w:rPr>
                <w:b/>
              </w:rPr>
              <w:t xml:space="preserve">tice Hall Hispanoamericana, </w:t>
            </w:r>
            <w:r w:rsidRPr="002A38B6">
              <w:rPr>
                <w:b/>
              </w:rPr>
              <w:t xml:space="preserve">  Undécima edición</w:t>
            </w:r>
          </w:p>
          <w:p w:rsidR="00014B31" w:rsidRPr="00F978B3" w:rsidRDefault="00014B31" w:rsidP="00FB3124">
            <w:pPr>
              <w:autoSpaceDE w:val="0"/>
              <w:autoSpaceDN w:val="0"/>
              <w:adjustRightInd w:val="0"/>
              <w:spacing w:line="360" w:lineRule="auto"/>
              <w:jc w:val="center"/>
              <w:rPr>
                <w:rFonts w:ascii="Arial" w:hAnsi="Arial" w:cs="Arial"/>
                <w:b/>
                <w:bCs/>
                <w:sz w:val="23"/>
                <w:szCs w:val="23"/>
              </w:rPr>
            </w:pPr>
          </w:p>
        </w:tc>
      </w:tr>
      <w:tr w:rsidR="00014B31" w:rsidRPr="002A38B6" w:rsidTr="00FB3124">
        <w:trPr>
          <w:trHeight w:val="803"/>
        </w:trPr>
        <w:tc>
          <w:tcPr>
            <w:tcW w:w="8720" w:type="dxa"/>
            <w:vAlign w:val="center"/>
          </w:tcPr>
          <w:p w:rsidR="00014B31" w:rsidRPr="002A38B6" w:rsidRDefault="00014B31" w:rsidP="00FB3124">
            <w:pPr>
              <w:pStyle w:val="Textoindependiente"/>
              <w:numPr>
                <w:ilvl w:val="0"/>
                <w:numId w:val="1"/>
              </w:numPr>
              <w:spacing w:line="480" w:lineRule="auto"/>
            </w:pPr>
            <w:r w:rsidRPr="002A38B6">
              <w:t xml:space="preserve">DOUGLAS, </w:t>
            </w:r>
            <w:proofErr w:type="spellStart"/>
            <w:r w:rsidRPr="002A38B6">
              <w:t>Emery</w:t>
            </w:r>
            <w:proofErr w:type="spellEnd"/>
            <w:r w:rsidRPr="002A38B6">
              <w:t xml:space="preserve"> (2000) “</w:t>
            </w:r>
            <w:r w:rsidRPr="002A38B6">
              <w:rPr>
                <w:i/>
              </w:rPr>
              <w:t xml:space="preserve">Administración Financiera Corporativa”, </w:t>
            </w:r>
            <w:r w:rsidRPr="002A38B6">
              <w:t>Prentice Hall, Edición Primera, México.</w:t>
            </w:r>
          </w:p>
          <w:p w:rsidR="00014B31" w:rsidRPr="002A38B6" w:rsidRDefault="00014B31" w:rsidP="00FB3124">
            <w:pPr>
              <w:pStyle w:val="Textoindependiente"/>
              <w:numPr>
                <w:ilvl w:val="0"/>
                <w:numId w:val="1"/>
              </w:numPr>
              <w:spacing w:line="480" w:lineRule="auto"/>
            </w:pPr>
            <w:r w:rsidRPr="002A38B6">
              <w:t xml:space="preserve">DIAZ, </w:t>
            </w:r>
            <w:proofErr w:type="spellStart"/>
            <w:r w:rsidRPr="002A38B6">
              <w:t>Aguiar</w:t>
            </w:r>
            <w:proofErr w:type="spellEnd"/>
            <w:r w:rsidRPr="002A38B6">
              <w:t xml:space="preserve"> (2009)  “Finanzas Corporativas” Prentice Hall, México</w:t>
            </w:r>
          </w:p>
          <w:p w:rsidR="00014B31" w:rsidRPr="002A38B6" w:rsidRDefault="00014B31" w:rsidP="00FB3124">
            <w:pPr>
              <w:pStyle w:val="Textoindependiente"/>
              <w:numPr>
                <w:ilvl w:val="0"/>
                <w:numId w:val="1"/>
              </w:numPr>
              <w:spacing w:line="480" w:lineRule="auto"/>
            </w:pPr>
            <w:r w:rsidRPr="002A38B6">
              <w:t>ESTUPIÑÁN, Orlando (2005)  “Análisis Financiero y de Gestión Prentice Hall, México.</w:t>
            </w:r>
          </w:p>
          <w:p w:rsidR="00014B31" w:rsidRPr="002A38B6" w:rsidRDefault="00014B31" w:rsidP="00FB3124">
            <w:pPr>
              <w:pStyle w:val="Textoindependiente"/>
              <w:numPr>
                <w:ilvl w:val="0"/>
                <w:numId w:val="1"/>
              </w:numPr>
              <w:spacing w:line="480" w:lineRule="auto"/>
            </w:pPr>
            <w:r w:rsidRPr="002A38B6">
              <w:rPr>
                <w:bCs/>
              </w:rPr>
              <w:t xml:space="preserve">FERNANDEZ, Jesús (2008)  </w:t>
            </w:r>
            <w:r w:rsidRPr="002A38B6">
              <w:t xml:space="preserve">“Manual de Introducción al Análisis </w:t>
            </w:r>
            <w:r w:rsidRPr="002A38B6">
              <w:rPr>
                <w:i/>
              </w:rPr>
              <w:t xml:space="preserve">Contable”, </w:t>
            </w:r>
            <w:r w:rsidRPr="002A38B6">
              <w:t xml:space="preserve">Editorial </w:t>
            </w:r>
            <w:proofErr w:type="spellStart"/>
            <w:r w:rsidRPr="002A38B6">
              <w:t>Limusa</w:t>
            </w:r>
            <w:proofErr w:type="spellEnd"/>
            <w:r w:rsidRPr="002A38B6">
              <w:t>, España.</w:t>
            </w:r>
          </w:p>
          <w:p w:rsidR="00014B31" w:rsidRDefault="00014B31" w:rsidP="00FB3124">
            <w:pPr>
              <w:pStyle w:val="Textoindependiente"/>
              <w:numPr>
                <w:ilvl w:val="0"/>
                <w:numId w:val="1"/>
              </w:numPr>
              <w:spacing w:line="480" w:lineRule="auto"/>
            </w:pPr>
            <w:r w:rsidRPr="002A38B6">
              <w:lastRenderedPageBreak/>
              <w:t xml:space="preserve">FINNERTY, </w:t>
            </w:r>
            <w:proofErr w:type="spellStart"/>
            <w:r w:rsidRPr="002A38B6">
              <w:t>Jonh</w:t>
            </w:r>
            <w:proofErr w:type="spellEnd"/>
            <w:r w:rsidRPr="002A38B6">
              <w:t xml:space="preserve"> (2008) “</w:t>
            </w:r>
            <w:r w:rsidRPr="002A38B6">
              <w:rPr>
                <w:i/>
              </w:rPr>
              <w:t xml:space="preserve">Administración Financiera”, </w:t>
            </w:r>
            <w:r w:rsidRPr="002A38B6">
              <w:t>Prentice Hall, Edición Quinta, México.</w:t>
            </w:r>
          </w:p>
          <w:p w:rsidR="00014B31" w:rsidRPr="00623166" w:rsidRDefault="00014B31" w:rsidP="00FB3124">
            <w:pPr>
              <w:pStyle w:val="Textoindependiente"/>
              <w:numPr>
                <w:ilvl w:val="0"/>
                <w:numId w:val="1"/>
              </w:numPr>
              <w:spacing w:line="480" w:lineRule="auto"/>
            </w:pPr>
            <w:r>
              <w:t>EQUAL</w:t>
            </w:r>
          </w:p>
        </w:tc>
      </w:tr>
    </w:tbl>
    <w:p w:rsidR="00014B31" w:rsidRPr="00FF5DE7" w:rsidRDefault="00014B31" w:rsidP="00014B31">
      <w:pPr>
        <w:pStyle w:val="Prrafodelista1"/>
        <w:spacing w:after="0" w:line="360" w:lineRule="auto"/>
        <w:ind w:left="1440"/>
        <w:rPr>
          <w:rFonts w:ascii="Arial" w:hAnsi="Arial" w:cs="Arial"/>
          <w:b/>
          <w:sz w:val="24"/>
          <w:szCs w:val="24"/>
          <w:lang w:val="es-ES" w:eastAsia="es-ES"/>
        </w:rPr>
      </w:pPr>
    </w:p>
    <w:p w:rsidR="00014B31" w:rsidRPr="00FF5DE7" w:rsidRDefault="00014B31" w:rsidP="00014B31">
      <w:pPr>
        <w:pStyle w:val="Prrafodelista1"/>
        <w:spacing w:after="0" w:line="360" w:lineRule="auto"/>
        <w:ind w:left="1440"/>
        <w:rPr>
          <w:rFonts w:ascii="Arial" w:hAnsi="Arial" w:cs="Arial"/>
          <w:b/>
          <w:sz w:val="24"/>
          <w:szCs w:val="24"/>
          <w:lang w:val="es-ES" w:eastAsia="es-ES"/>
        </w:rPr>
      </w:pPr>
    </w:p>
    <w:p w:rsidR="00014B31" w:rsidRPr="00623166" w:rsidRDefault="00014B31" w:rsidP="00014B31">
      <w:pPr>
        <w:pStyle w:val="Prrafodelista1"/>
        <w:spacing w:after="0" w:line="360" w:lineRule="auto"/>
        <w:ind w:left="1440" w:hanging="1440"/>
        <w:rPr>
          <w:rFonts w:ascii="Times New Roman" w:hAnsi="Times New Roman" w:cs="Times New Roman"/>
          <w:b/>
          <w:bCs/>
          <w:sz w:val="24"/>
          <w:szCs w:val="24"/>
          <w:lang w:val="es-ES"/>
        </w:rPr>
      </w:pPr>
      <w:r w:rsidRPr="00623166">
        <w:rPr>
          <w:rFonts w:ascii="Times New Roman" w:hAnsi="Times New Roman" w:cs="Times New Roman"/>
          <w:b/>
          <w:bCs/>
          <w:sz w:val="24"/>
          <w:szCs w:val="24"/>
          <w:lang w:val="es-ES"/>
        </w:rPr>
        <w:t>OBJETIVO GENERAL DEL SÍLABO:</w:t>
      </w:r>
    </w:p>
    <w:p w:rsidR="00014B31" w:rsidRPr="00FF5DE7" w:rsidRDefault="00014B31" w:rsidP="00014B31">
      <w:pPr>
        <w:pStyle w:val="Prrafodelista1"/>
        <w:spacing w:after="0" w:line="360" w:lineRule="auto"/>
        <w:ind w:left="1440" w:hanging="1440"/>
        <w:rPr>
          <w:rFonts w:ascii="Arial" w:hAnsi="Arial" w:cs="Arial"/>
          <w:b/>
          <w:bCs/>
          <w:sz w:val="24"/>
          <w:szCs w:val="24"/>
          <w:lang w:val="es-ES"/>
        </w:rPr>
      </w:pPr>
    </w:p>
    <w:p w:rsidR="00014B31" w:rsidRDefault="00014B31" w:rsidP="00014B31">
      <w:pPr>
        <w:autoSpaceDE w:val="0"/>
        <w:autoSpaceDN w:val="0"/>
        <w:adjustRightInd w:val="0"/>
        <w:spacing w:line="360" w:lineRule="auto"/>
        <w:ind w:left="720"/>
        <w:jc w:val="both"/>
        <w:rPr>
          <w:bCs/>
        </w:rPr>
      </w:pPr>
      <w:r w:rsidRPr="002A38B6">
        <w:rPr>
          <w:rStyle w:val="apple-style-span"/>
        </w:rPr>
        <w:t>Analizar la posición financiera de la empresa, realizar la planificación financiera, tomar decisiones sobre el endeudamiento en función de la estructura de capital de la empresa, administrar de forma eficiente el capital de trabajo, medir la creación de valor de la empresa.</w:t>
      </w:r>
      <w:r w:rsidRPr="002A38B6">
        <w:rPr>
          <w:rStyle w:val="apple-converted-space"/>
        </w:rPr>
        <w:t> </w:t>
      </w:r>
      <w:r w:rsidRPr="002A38B6">
        <w:rPr>
          <w:bCs/>
        </w:rPr>
        <w:t xml:space="preserve">   </w:t>
      </w:r>
    </w:p>
    <w:p w:rsidR="00014B31" w:rsidRPr="002A38B6" w:rsidRDefault="00014B31" w:rsidP="00014B31">
      <w:pPr>
        <w:autoSpaceDE w:val="0"/>
        <w:autoSpaceDN w:val="0"/>
        <w:adjustRightInd w:val="0"/>
        <w:spacing w:line="360" w:lineRule="auto"/>
        <w:ind w:left="720"/>
        <w:jc w:val="both"/>
        <w:rPr>
          <w:bCs/>
        </w:rPr>
      </w:pPr>
    </w:p>
    <w:tbl>
      <w:tblPr>
        <w:tblW w:w="985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8680"/>
        <w:gridCol w:w="736"/>
        <w:gridCol w:w="736"/>
      </w:tblGrid>
      <w:tr w:rsidR="00014B31" w:rsidRPr="000909A3" w:rsidTr="00FB3124">
        <w:trPr>
          <w:trHeight w:val="255"/>
        </w:trPr>
        <w:tc>
          <w:tcPr>
            <w:tcW w:w="8680" w:type="dxa"/>
            <w:vMerge w:val="restart"/>
            <w:shd w:val="clear" w:color="auto" w:fill="FFFFFF"/>
            <w:noWrap/>
            <w:vAlign w:val="center"/>
          </w:tcPr>
          <w:p w:rsidR="00014B31" w:rsidRPr="000909A3" w:rsidRDefault="00014B31" w:rsidP="00FB3124">
            <w:pPr>
              <w:spacing w:line="360" w:lineRule="auto"/>
              <w:jc w:val="center"/>
              <w:rPr>
                <w:rFonts w:ascii="Arial" w:hAnsi="Arial" w:cs="Arial"/>
                <w:sz w:val="28"/>
                <w:szCs w:val="28"/>
                <w:u w:val="single"/>
              </w:rPr>
            </w:pPr>
            <w:r w:rsidRPr="000909A3">
              <w:rPr>
                <w:rFonts w:ascii="Arial" w:hAnsi="Arial" w:cs="Arial"/>
                <w:sz w:val="28"/>
                <w:u w:val="single"/>
              </w:rPr>
              <w:t>FINANZAS</w:t>
            </w:r>
          </w:p>
        </w:tc>
        <w:tc>
          <w:tcPr>
            <w:tcW w:w="1172" w:type="dxa"/>
            <w:gridSpan w:val="2"/>
            <w:shd w:val="clear" w:color="auto" w:fill="FFFFFF"/>
            <w:noWrap/>
            <w:vAlign w:val="bottom"/>
          </w:tcPr>
          <w:p w:rsidR="00014B31" w:rsidRPr="000909A3" w:rsidRDefault="00014B31" w:rsidP="00FB3124">
            <w:pPr>
              <w:spacing w:line="360" w:lineRule="auto"/>
              <w:jc w:val="center"/>
              <w:rPr>
                <w:sz w:val="20"/>
                <w:szCs w:val="20"/>
              </w:rPr>
            </w:pPr>
            <w:r w:rsidRPr="000909A3">
              <w:rPr>
                <w:sz w:val="20"/>
                <w:szCs w:val="20"/>
              </w:rPr>
              <w:t>100</w:t>
            </w:r>
          </w:p>
        </w:tc>
      </w:tr>
      <w:tr w:rsidR="00014B31" w:rsidRPr="000909A3" w:rsidTr="00FB3124">
        <w:trPr>
          <w:trHeight w:val="1132"/>
        </w:trPr>
        <w:tc>
          <w:tcPr>
            <w:tcW w:w="8680" w:type="dxa"/>
            <w:vMerge/>
            <w:shd w:val="clear" w:color="auto" w:fill="FFFFFF"/>
            <w:vAlign w:val="center"/>
          </w:tcPr>
          <w:p w:rsidR="00014B31" w:rsidRPr="000909A3" w:rsidRDefault="00014B31" w:rsidP="00FB3124">
            <w:pPr>
              <w:spacing w:line="360" w:lineRule="auto"/>
              <w:rPr>
                <w:rFonts w:ascii="Arial" w:hAnsi="Arial" w:cs="Arial"/>
                <w:sz w:val="28"/>
                <w:szCs w:val="28"/>
                <w:u w:val="single"/>
              </w:rPr>
            </w:pPr>
          </w:p>
        </w:tc>
        <w:tc>
          <w:tcPr>
            <w:tcW w:w="586" w:type="dxa"/>
            <w:shd w:val="clear" w:color="auto" w:fill="FFFFFF"/>
            <w:noWrap/>
            <w:textDirection w:val="btLr"/>
            <w:vAlign w:val="center"/>
          </w:tcPr>
          <w:p w:rsidR="00014B31" w:rsidRPr="000909A3" w:rsidRDefault="00014B31" w:rsidP="00FB3124">
            <w:pPr>
              <w:spacing w:line="360" w:lineRule="auto"/>
              <w:jc w:val="center"/>
              <w:rPr>
                <w:rFonts w:ascii="Arial" w:hAnsi="Arial" w:cs="Arial"/>
              </w:rPr>
            </w:pPr>
            <w:r w:rsidRPr="000909A3">
              <w:rPr>
                <w:rFonts w:ascii="Arial" w:hAnsi="Arial" w:cs="Arial"/>
              </w:rPr>
              <w:t>Horas T</w:t>
            </w:r>
          </w:p>
        </w:tc>
        <w:tc>
          <w:tcPr>
            <w:tcW w:w="586" w:type="dxa"/>
            <w:shd w:val="clear" w:color="auto" w:fill="FFFFFF"/>
            <w:noWrap/>
            <w:textDirection w:val="btLr"/>
            <w:vAlign w:val="center"/>
          </w:tcPr>
          <w:p w:rsidR="00014B31" w:rsidRPr="000909A3" w:rsidRDefault="00014B31" w:rsidP="00FB3124">
            <w:pPr>
              <w:spacing w:line="360" w:lineRule="auto"/>
              <w:jc w:val="center"/>
              <w:rPr>
                <w:rFonts w:ascii="Arial" w:hAnsi="Arial" w:cs="Arial"/>
              </w:rPr>
            </w:pPr>
            <w:r w:rsidRPr="000909A3">
              <w:rPr>
                <w:rFonts w:ascii="Arial" w:hAnsi="Arial" w:cs="Arial"/>
              </w:rPr>
              <w:t>Horas P</w:t>
            </w:r>
          </w:p>
        </w:tc>
      </w:tr>
      <w:tr w:rsidR="00014B31" w:rsidRPr="003049D9" w:rsidTr="00FB3124">
        <w:trPr>
          <w:trHeight w:val="300"/>
        </w:trPr>
        <w:tc>
          <w:tcPr>
            <w:tcW w:w="8680" w:type="dxa"/>
            <w:shd w:val="clear" w:color="auto" w:fill="FFFFFF"/>
            <w:noWrap/>
            <w:vAlign w:val="bottom"/>
          </w:tcPr>
          <w:p w:rsidR="00014B31" w:rsidRPr="002A38B6" w:rsidRDefault="00014B31" w:rsidP="00FB3124">
            <w:pPr>
              <w:spacing w:line="360" w:lineRule="auto"/>
              <w:rPr>
                <w:sz w:val="20"/>
                <w:szCs w:val="20"/>
              </w:rPr>
            </w:pPr>
            <w:r w:rsidRPr="003049D9">
              <w:rPr>
                <w:sz w:val="20"/>
                <w:szCs w:val="20"/>
              </w:rPr>
              <w:t xml:space="preserve">ARTICULACION 1: </w:t>
            </w:r>
            <w:r w:rsidRPr="002A38B6">
              <w:rPr>
                <w:sz w:val="20"/>
                <w:szCs w:val="20"/>
              </w:rPr>
              <w:t>INTRODUCCIÓN A LA</w:t>
            </w:r>
            <w:r>
              <w:rPr>
                <w:sz w:val="20"/>
                <w:szCs w:val="20"/>
              </w:rPr>
              <w:t>S</w:t>
            </w:r>
            <w:r w:rsidRPr="002A38B6">
              <w:rPr>
                <w:sz w:val="20"/>
                <w:szCs w:val="20"/>
              </w:rPr>
              <w:t xml:space="preserve">  FINAN</w:t>
            </w:r>
            <w:r>
              <w:rPr>
                <w:sz w:val="20"/>
                <w:szCs w:val="20"/>
              </w:rPr>
              <w:t xml:space="preserve">ZAS </w:t>
            </w:r>
          </w:p>
        </w:tc>
        <w:tc>
          <w:tcPr>
            <w:tcW w:w="586" w:type="dxa"/>
            <w:shd w:val="clear" w:color="auto" w:fill="FFFFFF"/>
            <w:noWrap/>
            <w:vAlign w:val="bottom"/>
          </w:tcPr>
          <w:p w:rsidR="00014B31" w:rsidRPr="003049D9" w:rsidRDefault="00014B31" w:rsidP="00FB3124">
            <w:pPr>
              <w:spacing w:line="360" w:lineRule="auto"/>
              <w:jc w:val="center"/>
              <w:rPr>
                <w:sz w:val="20"/>
                <w:szCs w:val="20"/>
              </w:rPr>
            </w:pPr>
            <w:r>
              <w:rPr>
                <w:sz w:val="20"/>
                <w:szCs w:val="20"/>
              </w:rPr>
              <w:t>20</w:t>
            </w:r>
          </w:p>
        </w:tc>
        <w:tc>
          <w:tcPr>
            <w:tcW w:w="586" w:type="dxa"/>
            <w:shd w:val="clear" w:color="auto" w:fill="FFFFFF"/>
            <w:noWrap/>
            <w:vAlign w:val="bottom"/>
          </w:tcPr>
          <w:p w:rsidR="00014B31" w:rsidRPr="003049D9" w:rsidRDefault="00014B31" w:rsidP="00FB3124">
            <w:pPr>
              <w:spacing w:line="360" w:lineRule="auto"/>
              <w:jc w:val="center"/>
              <w:rPr>
                <w:sz w:val="20"/>
                <w:szCs w:val="20"/>
              </w:rPr>
            </w:pPr>
            <w:r w:rsidRPr="003049D9">
              <w:rPr>
                <w:sz w:val="20"/>
                <w:szCs w:val="20"/>
              </w:rPr>
              <w:t>5</w:t>
            </w:r>
          </w:p>
        </w:tc>
      </w:tr>
      <w:tr w:rsidR="00014B31" w:rsidRPr="003049D9" w:rsidTr="00FB3124">
        <w:trPr>
          <w:trHeight w:val="300"/>
        </w:trPr>
        <w:tc>
          <w:tcPr>
            <w:tcW w:w="8680" w:type="dxa"/>
            <w:shd w:val="clear" w:color="auto" w:fill="FFFFFF"/>
            <w:noWrap/>
            <w:vAlign w:val="bottom"/>
          </w:tcPr>
          <w:p w:rsidR="00014B31" w:rsidRPr="002A38B6" w:rsidRDefault="00014B31" w:rsidP="00FB3124">
            <w:pPr>
              <w:spacing w:line="360" w:lineRule="auto"/>
              <w:rPr>
                <w:sz w:val="20"/>
                <w:szCs w:val="20"/>
              </w:rPr>
            </w:pPr>
            <w:r w:rsidRPr="003049D9">
              <w:rPr>
                <w:sz w:val="20"/>
                <w:szCs w:val="20"/>
              </w:rPr>
              <w:t xml:space="preserve">ARTICULACION 2: </w:t>
            </w:r>
            <w:r>
              <w:rPr>
                <w:sz w:val="20"/>
                <w:szCs w:val="20"/>
              </w:rPr>
              <w:t>ELABORACIÓN DE ESTADOS FINANCEIROS Y LA APLICACIÓN DE LAS NIIF</w:t>
            </w:r>
          </w:p>
        </w:tc>
        <w:tc>
          <w:tcPr>
            <w:tcW w:w="586" w:type="dxa"/>
            <w:shd w:val="clear" w:color="auto" w:fill="FFFFFF"/>
            <w:noWrap/>
            <w:vAlign w:val="bottom"/>
          </w:tcPr>
          <w:p w:rsidR="00014B31" w:rsidRPr="003049D9" w:rsidRDefault="00014B31" w:rsidP="00FB3124">
            <w:pPr>
              <w:spacing w:line="360" w:lineRule="auto"/>
              <w:jc w:val="center"/>
              <w:rPr>
                <w:sz w:val="20"/>
                <w:szCs w:val="20"/>
              </w:rPr>
            </w:pPr>
            <w:r>
              <w:rPr>
                <w:sz w:val="20"/>
                <w:szCs w:val="20"/>
              </w:rPr>
              <w:t>5</w:t>
            </w:r>
          </w:p>
        </w:tc>
        <w:tc>
          <w:tcPr>
            <w:tcW w:w="586" w:type="dxa"/>
            <w:shd w:val="clear" w:color="auto" w:fill="FFFFFF"/>
            <w:noWrap/>
            <w:vAlign w:val="bottom"/>
          </w:tcPr>
          <w:p w:rsidR="00014B31" w:rsidRPr="003049D9" w:rsidRDefault="00014B31" w:rsidP="00FB3124">
            <w:pPr>
              <w:spacing w:line="360" w:lineRule="auto"/>
              <w:jc w:val="center"/>
              <w:rPr>
                <w:sz w:val="20"/>
                <w:szCs w:val="20"/>
              </w:rPr>
            </w:pPr>
            <w:r>
              <w:rPr>
                <w:sz w:val="20"/>
                <w:szCs w:val="20"/>
              </w:rPr>
              <w:t>25</w:t>
            </w:r>
          </w:p>
        </w:tc>
      </w:tr>
      <w:tr w:rsidR="00014B31" w:rsidRPr="003049D9" w:rsidTr="00FB3124">
        <w:trPr>
          <w:trHeight w:val="300"/>
        </w:trPr>
        <w:tc>
          <w:tcPr>
            <w:tcW w:w="8680" w:type="dxa"/>
            <w:shd w:val="clear" w:color="auto" w:fill="FFFFFF"/>
            <w:noWrap/>
            <w:vAlign w:val="bottom"/>
          </w:tcPr>
          <w:p w:rsidR="00014B31" w:rsidRPr="003049D9" w:rsidRDefault="00014B31" w:rsidP="00FB3124">
            <w:pPr>
              <w:spacing w:line="360" w:lineRule="auto"/>
              <w:rPr>
                <w:sz w:val="20"/>
                <w:szCs w:val="20"/>
              </w:rPr>
            </w:pPr>
            <w:r>
              <w:rPr>
                <w:sz w:val="20"/>
                <w:szCs w:val="20"/>
              </w:rPr>
              <w:t xml:space="preserve">ARTICULACION 3: RAZONES FINANCIERAS </w:t>
            </w:r>
          </w:p>
        </w:tc>
        <w:tc>
          <w:tcPr>
            <w:tcW w:w="586" w:type="dxa"/>
            <w:shd w:val="clear" w:color="auto" w:fill="FFFFFF"/>
            <w:noWrap/>
            <w:vAlign w:val="bottom"/>
          </w:tcPr>
          <w:p w:rsidR="00014B31" w:rsidRPr="003049D9" w:rsidRDefault="00014B31" w:rsidP="00FB3124">
            <w:pPr>
              <w:spacing w:line="360" w:lineRule="auto"/>
              <w:jc w:val="center"/>
              <w:rPr>
                <w:sz w:val="20"/>
                <w:szCs w:val="20"/>
              </w:rPr>
            </w:pPr>
            <w:r w:rsidRPr="003049D9">
              <w:rPr>
                <w:sz w:val="20"/>
                <w:szCs w:val="20"/>
              </w:rPr>
              <w:t>5</w:t>
            </w:r>
          </w:p>
        </w:tc>
        <w:tc>
          <w:tcPr>
            <w:tcW w:w="586" w:type="dxa"/>
            <w:shd w:val="clear" w:color="auto" w:fill="FFFFFF"/>
            <w:noWrap/>
            <w:vAlign w:val="bottom"/>
          </w:tcPr>
          <w:p w:rsidR="00014B31" w:rsidRPr="003049D9" w:rsidRDefault="00014B31" w:rsidP="00FB3124">
            <w:pPr>
              <w:spacing w:line="360" w:lineRule="auto"/>
              <w:jc w:val="center"/>
              <w:rPr>
                <w:sz w:val="20"/>
                <w:szCs w:val="20"/>
              </w:rPr>
            </w:pPr>
            <w:r>
              <w:rPr>
                <w:sz w:val="20"/>
                <w:szCs w:val="20"/>
              </w:rPr>
              <w:t>10</w:t>
            </w:r>
          </w:p>
        </w:tc>
      </w:tr>
      <w:tr w:rsidR="00014B31" w:rsidRPr="003049D9" w:rsidTr="00FB3124">
        <w:trPr>
          <w:trHeight w:val="300"/>
        </w:trPr>
        <w:tc>
          <w:tcPr>
            <w:tcW w:w="8680" w:type="dxa"/>
            <w:shd w:val="clear" w:color="auto" w:fill="FFFFFF"/>
            <w:noWrap/>
            <w:vAlign w:val="bottom"/>
          </w:tcPr>
          <w:p w:rsidR="00014B31" w:rsidRPr="003049D9" w:rsidRDefault="00014B31" w:rsidP="00FB3124">
            <w:pPr>
              <w:spacing w:line="360" w:lineRule="auto"/>
              <w:rPr>
                <w:sz w:val="20"/>
                <w:szCs w:val="20"/>
              </w:rPr>
            </w:pPr>
            <w:r w:rsidRPr="003049D9">
              <w:rPr>
                <w:sz w:val="20"/>
                <w:szCs w:val="20"/>
              </w:rPr>
              <w:t xml:space="preserve">ARTICULACION 4:  </w:t>
            </w:r>
            <w:r>
              <w:rPr>
                <w:sz w:val="20"/>
                <w:szCs w:val="20"/>
              </w:rPr>
              <w:t>EVALUACIÓN FINANCIERA</w:t>
            </w:r>
          </w:p>
        </w:tc>
        <w:tc>
          <w:tcPr>
            <w:tcW w:w="586" w:type="dxa"/>
            <w:shd w:val="clear" w:color="auto" w:fill="FFFFFF"/>
            <w:noWrap/>
            <w:vAlign w:val="bottom"/>
          </w:tcPr>
          <w:p w:rsidR="00014B31" w:rsidRPr="003049D9" w:rsidRDefault="00014B31" w:rsidP="00FB3124">
            <w:pPr>
              <w:spacing w:line="360" w:lineRule="auto"/>
              <w:jc w:val="center"/>
              <w:rPr>
                <w:sz w:val="20"/>
                <w:szCs w:val="20"/>
              </w:rPr>
            </w:pPr>
            <w:r w:rsidRPr="003049D9">
              <w:rPr>
                <w:sz w:val="20"/>
                <w:szCs w:val="20"/>
              </w:rPr>
              <w:t>5</w:t>
            </w:r>
          </w:p>
        </w:tc>
        <w:tc>
          <w:tcPr>
            <w:tcW w:w="586" w:type="dxa"/>
            <w:shd w:val="clear" w:color="auto" w:fill="FFFFFF"/>
            <w:noWrap/>
            <w:vAlign w:val="bottom"/>
          </w:tcPr>
          <w:p w:rsidR="00014B31" w:rsidRPr="003049D9" w:rsidRDefault="00014B31" w:rsidP="00FB3124">
            <w:pPr>
              <w:spacing w:line="360" w:lineRule="auto"/>
              <w:jc w:val="center"/>
              <w:rPr>
                <w:sz w:val="20"/>
                <w:szCs w:val="20"/>
              </w:rPr>
            </w:pPr>
            <w:r>
              <w:rPr>
                <w:sz w:val="20"/>
                <w:szCs w:val="20"/>
              </w:rPr>
              <w:t>25</w:t>
            </w:r>
          </w:p>
        </w:tc>
      </w:tr>
      <w:tr w:rsidR="00014B31" w:rsidRPr="003049D9" w:rsidTr="00FB3124">
        <w:trPr>
          <w:trHeight w:val="300"/>
        </w:trPr>
        <w:tc>
          <w:tcPr>
            <w:tcW w:w="8680" w:type="dxa"/>
            <w:shd w:val="clear" w:color="auto" w:fill="FFFFFF"/>
            <w:textDirection w:val="btLr"/>
            <w:vAlign w:val="bottom"/>
          </w:tcPr>
          <w:p w:rsidR="00014B31" w:rsidRPr="003049D9" w:rsidRDefault="00014B31" w:rsidP="00FB3124">
            <w:pPr>
              <w:spacing w:line="360" w:lineRule="auto"/>
              <w:rPr>
                <w:sz w:val="20"/>
                <w:szCs w:val="20"/>
              </w:rPr>
            </w:pPr>
          </w:p>
        </w:tc>
        <w:tc>
          <w:tcPr>
            <w:tcW w:w="1172" w:type="dxa"/>
            <w:gridSpan w:val="2"/>
            <w:shd w:val="clear" w:color="auto" w:fill="FFFFFF"/>
            <w:noWrap/>
            <w:textDirection w:val="btLr"/>
            <w:vAlign w:val="bottom"/>
          </w:tcPr>
          <w:p w:rsidR="00014B31" w:rsidRPr="003049D9" w:rsidRDefault="00014B31" w:rsidP="00FB3124">
            <w:pPr>
              <w:spacing w:line="360" w:lineRule="auto"/>
              <w:jc w:val="center"/>
              <w:rPr>
                <w:sz w:val="20"/>
                <w:szCs w:val="20"/>
              </w:rPr>
            </w:pPr>
            <w:r w:rsidRPr="003049D9">
              <w:rPr>
                <w:sz w:val="20"/>
                <w:szCs w:val="20"/>
              </w:rPr>
              <w:t> </w:t>
            </w:r>
          </w:p>
        </w:tc>
      </w:tr>
      <w:tr w:rsidR="00014B31" w:rsidRPr="003049D9" w:rsidTr="00FB3124">
        <w:trPr>
          <w:trHeight w:val="300"/>
        </w:trPr>
        <w:tc>
          <w:tcPr>
            <w:tcW w:w="8680" w:type="dxa"/>
            <w:shd w:val="clear" w:color="auto" w:fill="FFFFFF"/>
            <w:noWrap/>
            <w:vAlign w:val="bottom"/>
          </w:tcPr>
          <w:p w:rsidR="00014B31" w:rsidRPr="003049D9" w:rsidRDefault="00014B31" w:rsidP="00FB3124">
            <w:pPr>
              <w:spacing w:line="360" w:lineRule="auto"/>
              <w:rPr>
                <w:b/>
                <w:bCs/>
                <w:i/>
                <w:iCs/>
              </w:rPr>
            </w:pPr>
            <w:r w:rsidRPr="003049D9">
              <w:rPr>
                <w:b/>
                <w:bCs/>
                <w:i/>
                <w:iCs/>
              </w:rPr>
              <w:t>CONTENIDOS POR ARTICULACION DIDACTICA</w:t>
            </w:r>
          </w:p>
        </w:tc>
        <w:tc>
          <w:tcPr>
            <w:tcW w:w="586" w:type="dxa"/>
            <w:shd w:val="clear" w:color="auto" w:fill="FFFFFF"/>
            <w:noWrap/>
            <w:vAlign w:val="bottom"/>
          </w:tcPr>
          <w:p w:rsidR="00014B31" w:rsidRPr="003049D9" w:rsidRDefault="00014B31" w:rsidP="00FB3124">
            <w:pPr>
              <w:spacing w:line="360" w:lineRule="auto"/>
              <w:jc w:val="center"/>
              <w:rPr>
                <w:b/>
                <w:bCs/>
                <w:i/>
                <w:iCs/>
              </w:rPr>
            </w:pPr>
            <w:r>
              <w:rPr>
                <w:b/>
                <w:bCs/>
                <w:i/>
                <w:iCs/>
              </w:rPr>
              <w:t>2</w:t>
            </w:r>
            <w:r w:rsidRPr="003049D9">
              <w:rPr>
                <w:b/>
                <w:bCs/>
                <w:i/>
                <w:iCs/>
              </w:rPr>
              <w:t>5</w:t>
            </w:r>
          </w:p>
        </w:tc>
        <w:tc>
          <w:tcPr>
            <w:tcW w:w="586" w:type="dxa"/>
            <w:shd w:val="clear" w:color="auto" w:fill="FFFFFF"/>
            <w:noWrap/>
            <w:vAlign w:val="bottom"/>
          </w:tcPr>
          <w:p w:rsidR="00014B31" w:rsidRPr="003049D9" w:rsidRDefault="00014B31" w:rsidP="00FB3124">
            <w:pPr>
              <w:spacing w:line="360" w:lineRule="auto"/>
              <w:jc w:val="center"/>
              <w:rPr>
                <w:b/>
                <w:bCs/>
                <w:i/>
                <w:iCs/>
              </w:rPr>
            </w:pPr>
            <w:r>
              <w:rPr>
                <w:b/>
                <w:bCs/>
                <w:i/>
                <w:iCs/>
              </w:rPr>
              <w:t>7</w:t>
            </w:r>
            <w:r w:rsidRPr="003049D9">
              <w:rPr>
                <w:b/>
                <w:bCs/>
                <w:i/>
                <w:iCs/>
              </w:rPr>
              <w:t>5</w:t>
            </w:r>
          </w:p>
        </w:tc>
      </w:tr>
      <w:tr w:rsidR="00014B31" w:rsidRPr="003049D9" w:rsidTr="00FB3124">
        <w:trPr>
          <w:trHeight w:val="300"/>
        </w:trPr>
        <w:tc>
          <w:tcPr>
            <w:tcW w:w="8680" w:type="dxa"/>
            <w:shd w:val="clear" w:color="auto" w:fill="FFFFFF"/>
            <w:noWrap/>
            <w:vAlign w:val="bottom"/>
          </w:tcPr>
          <w:p w:rsidR="00014B31" w:rsidRPr="006D1A16" w:rsidRDefault="00014B31" w:rsidP="00FB3124">
            <w:pPr>
              <w:spacing w:line="360" w:lineRule="auto"/>
              <w:rPr>
                <w:b/>
                <w:bCs/>
                <w:iCs/>
              </w:rPr>
            </w:pPr>
            <w:r w:rsidRPr="006D1A16">
              <w:rPr>
                <w:b/>
                <w:bCs/>
                <w:iCs/>
              </w:rPr>
              <w:t>ARTICULACION 1</w:t>
            </w:r>
          </w:p>
        </w:tc>
        <w:tc>
          <w:tcPr>
            <w:tcW w:w="586" w:type="dxa"/>
            <w:shd w:val="clear" w:color="auto" w:fill="FFFFFF"/>
            <w:noWrap/>
            <w:textDirection w:val="btLr"/>
            <w:vAlign w:val="bottom"/>
          </w:tcPr>
          <w:p w:rsidR="00014B31" w:rsidRPr="003049D9" w:rsidRDefault="00014B31" w:rsidP="00FB3124">
            <w:pPr>
              <w:spacing w:line="360" w:lineRule="auto"/>
              <w:jc w:val="center"/>
              <w:rPr>
                <w:sz w:val="20"/>
                <w:szCs w:val="20"/>
              </w:rPr>
            </w:pPr>
          </w:p>
        </w:tc>
        <w:tc>
          <w:tcPr>
            <w:tcW w:w="586" w:type="dxa"/>
            <w:shd w:val="clear" w:color="auto" w:fill="FFFFFF"/>
            <w:noWrap/>
            <w:textDirection w:val="btLr"/>
            <w:vAlign w:val="bottom"/>
          </w:tcPr>
          <w:p w:rsidR="00014B31" w:rsidRPr="003049D9" w:rsidRDefault="00014B31" w:rsidP="00FB3124">
            <w:pPr>
              <w:spacing w:line="360" w:lineRule="auto"/>
              <w:jc w:val="center"/>
              <w:rPr>
                <w:sz w:val="20"/>
                <w:szCs w:val="20"/>
              </w:rPr>
            </w:pPr>
          </w:p>
        </w:tc>
      </w:tr>
      <w:tr w:rsidR="00014B31" w:rsidRPr="003049D9" w:rsidTr="00FB3124">
        <w:trPr>
          <w:trHeight w:val="300"/>
        </w:trPr>
        <w:tc>
          <w:tcPr>
            <w:tcW w:w="8680" w:type="dxa"/>
            <w:shd w:val="clear" w:color="auto" w:fill="FFFFFF"/>
            <w:noWrap/>
            <w:vAlign w:val="bottom"/>
          </w:tcPr>
          <w:p w:rsidR="00014B31" w:rsidRPr="006D1A16" w:rsidRDefault="00014B31" w:rsidP="00FB3124">
            <w:pPr>
              <w:spacing w:line="360" w:lineRule="auto"/>
              <w:rPr>
                <w:sz w:val="20"/>
                <w:szCs w:val="20"/>
              </w:rPr>
            </w:pPr>
            <w:r w:rsidRPr="003049D9">
              <w:rPr>
                <w:sz w:val="20"/>
                <w:szCs w:val="20"/>
              </w:rPr>
              <w:t xml:space="preserve">1.1 </w:t>
            </w:r>
            <w:r>
              <w:rPr>
                <w:sz w:val="20"/>
                <w:szCs w:val="20"/>
              </w:rPr>
              <w:t xml:space="preserve">   </w:t>
            </w:r>
            <w:r w:rsidRPr="006D1A16">
              <w:rPr>
                <w:sz w:val="20"/>
                <w:szCs w:val="20"/>
              </w:rPr>
              <w:t>Panorama  general de la administración</w:t>
            </w:r>
            <w:r>
              <w:rPr>
                <w:sz w:val="20"/>
                <w:szCs w:val="20"/>
              </w:rPr>
              <w:t xml:space="preserve"> </w:t>
            </w:r>
            <w:r w:rsidRPr="006D1A16">
              <w:rPr>
                <w:sz w:val="20"/>
                <w:szCs w:val="20"/>
              </w:rPr>
              <w:t>financiera</w:t>
            </w:r>
          </w:p>
        </w:tc>
        <w:tc>
          <w:tcPr>
            <w:tcW w:w="586" w:type="dxa"/>
            <w:shd w:val="clear" w:color="auto" w:fill="FFFFFF"/>
            <w:noWrap/>
            <w:vAlign w:val="bottom"/>
          </w:tcPr>
          <w:p w:rsidR="00014B31" w:rsidRPr="003049D9" w:rsidRDefault="00014B31" w:rsidP="00FB3124">
            <w:pPr>
              <w:spacing w:line="360" w:lineRule="auto"/>
              <w:jc w:val="center"/>
              <w:rPr>
                <w:sz w:val="20"/>
                <w:szCs w:val="20"/>
              </w:rPr>
            </w:pPr>
            <w:r>
              <w:rPr>
                <w:sz w:val="20"/>
                <w:szCs w:val="20"/>
              </w:rPr>
              <w:t>4</w:t>
            </w:r>
          </w:p>
        </w:tc>
        <w:tc>
          <w:tcPr>
            <w:tcW w:w="586" w:type="dxa"/>
            <w:shd w:val="clear" w:color="auto" w:fill="FFFFFF"/>
            <w:noWrap/>
            <w:vAlign w:val="bottom"/>
          </w:tcPr>
          <w:p w:rsidR="00014B31" w:rsidRPr="003049D9" w:rsidRDefault="00014B31" w:rsidP="00FB3124">
            <w:pPr>
              <w:spacing w:line="360" w:lineRule="auto"/>
              <w:jc w:val="center"/>
              <w:rPr>
                <w:sz w:val="20"/>
                <w:szCs w:val="20"/>
              </w:rPr>
            </w:pPr>
          </w:p>
        </w:tc>
      </w:tr>
      <w:tr w:rsidR="00014B31" w:rsidRPr="003049D9" w:rsidTr="00FB3124">
        <w:trPr>
          <w:trHeight w:val="300"/>
        </w:trPr>
        <w:tc>
          <w:tcPr>
            <w:tcW w:w="8680" w:type="dxa"/>
            <w:shd w:val="clear" w:color="auto" w:fill="FFFFFF"/>
            <w:noWrap/>
            <w:vAlign w:val="bottom"/>
          </w:tcPr>
          <w:p w:rsidR="00014B31" w:rsidRPr="006D1A16" w:rsidRDefault="00014B31" w:rsidP="00FB3124">
            <w:pPr>
              <w:spacing w:line="360" w:lineRule="auto"/>
              <w:rPr>
                <w:sz w:val="20"/>
                <w:szCs w:val="20"/>
              </w:rPr>
            </w:pPr>
            <w:r w:rsidRPr="003049D9">
              <w:rPr>
                <w:sz w:val="20"/>
                <w:szCs w:val="20"/>
              </w:rPr>
              <w:t>1.2</w:t>
            </w:r>
            <w:r>
              <w:rPr>
                <w:sz w:val="20"/>
                <w:szCs w:val="20"/>
              </w:rPr>
              <w:t xml:space="preserve">  </w:t>
            </w:r>
            <w:r w:rsidRPr="003049D9">
              <w:rPr>
                <w:sz w:val="20"/>
                <w:szCs w:val="20"/>
              </w:rPr>
              <w:t xml:space="preserve"> </w:t>
            </w:r>
            <w:r>
              <w:rPr>
                <w:sz w:val="20"/>
                <w:szCs w:val="20"/>
              </w:rPr>
              <w:t>Concepto de Finanzas</w:t>
            </w:r>
          </w:p>
        </w:tc>
        <w:tc>
          <w:tcPr>
            <w:tcW w:w="586" w:type="dxa"/>
            <w:shd w:val="clear" w:color="auto" w:fill="FFFFFF"/>
            <w:noWrap/>
            <w:vAlign w:val="bottom"/>
          </w:tcPr>
          <w:p w:rsidR="00014B31" w:rsidRPr="003049D9" w:rsidRDefault="00014B31" w:rsidP="00FB3124">
            <w:pPr>
              <w:spacing w:line="360" w:lineRule="auto"/>
              <w:jc w:val="center"/>
              <w:rPr>
                <w:sz w:val="20"/>
                <w:szCs w:val="20"/>
              </w:rPr>
            </w:pPr>
            <w:r w:rsidRPr="003049D9">
              <w:rPr>
                <w:sz w:val="20"/>
                <w:szCs w:val="20"/>
              </w:rPr>
              <w:t>2</w:t>
            </w:r>
          </w:p>
        </w:tc>
        <w:tc>
          <w:tcPr>
            <w:tcW w:w="586" w:type="dxa"/>
            <w:shd w:val="clear" w:color="auto" w:fill="FFFFFF"/>
            <w:noWrap/>
            <w:vAlign w:val="bottom"/>
          </w:tcPr>
          <w:p w:rsidR="00014B31" w:rsidRPr="003049D9" w:rsidRDefault="00014B31" w:rsidP="00FB3124">
            <w:pPr>
              <w:spacing w:line="360" w:lineRule="auto"/>
              <w:jc w:val="center"/>
              <w:rPr>
                <w:sz w:val="20"/>
                <w:szCs w:val="20"/>
              </w:rPr>
            </w:pPr>
          </w:p>
        </w:tc>
      </w:tr>
      <w:tr w:rsidR="00014B31" w:rsidRPr="003049D9" w:rsidTr="00FB3124">
        <w:trPr>
          <w:trHeight w:val="300"/>
        </w:trPr>
        <w:tc>
          <w:tcPr>
            <w:tcW w:w="8680" w:type="dxa"/>
            <w:shd w:val="clear" w:color="auto" w:fill="FFFFFF"/>
            <w:noWrap/>
            <w:vAlign w:val="bottom"/>
          </w:tcPr>
          <w:p w:rsidR="00014B31" w:rsidRPr="006D1A16" w:rsidRDefault="00014B31" w:rsidP="00FB3124">
            <w:pPr>
              <w:spacing w:line="360" w:lineRule="auto"/>
              <w:rPr>
                <w:sz w:val="20"/>
                <w:szCs w:val="20"/>
              </w:rPr>
            </w:pPr>
            <w:r w:rsidRPr="003049D9">
              <w:rPr>
                <w:sz w:val="20"/>
                <w:szCs w:val="20"/>
              </w:rPr>
              <w:t xml:space="preserve">1.3 </w:t>
            </w:r>
            <w:r>
              <w:rPr>
                <w:sz w:val="20"/>
                <w:szCs w:val="20"/>
              </w:rPr>
              <w:t xml:space="preserve">  </w:t>
            </w:r>
            <w:r w:rsidRPr="006D1A16">
              <w:rPr>
                <w:sz w:val="20"/>
                <w:szCs w:val="20"/>
              </w:rPr>
              <w:t xml:space="preserve">Objetivo de las </w:t>
            </w:r>
            <w:bookmarkStart w:id="0" w:name="OLE_LINK1"/>
            <w:bookmarkStart w:id="1" w:name="OLE_LINK2"/>
            <w:r w:rsidRPr="006D1A16">
              <w:rPr>
                <w:sz w:val="20"/>
                <w:szCs w:val="20"/>
              </w:rPr>
              <w:t>Finanzas</w:t>
            </w:r>
            <w:bookmarkEnd w:id="0"/>
            <w:bookmarkEnd w:id="1"/>
          </w:p>
        </w:tc>
        <w:tc>
          <w:tcPr>
            <w:tcW w:w="586" w:type="dxa"/>
            <w:shd w:val="clear" w:color="auto" w:fill="FFFFFF"/>
            <w:noWrap/>
            <w:vAlign w:val="bottom"/>
          </w:tcPr>
          <w:p w:rsidR="00014B31" w:rsidRPr="003049D9" w:rsidRDefault="00014B31" w:rsidP="00FB3124">
            <w:pPr>
              <w:spacing w:line="360" w:lineRule="auto"/>
              <w:jc w:val="center"/>
              <w:rPr>
                <w:sz w:val="20"/>
                <w:szCs w:val="20"/>
              </w:rPr>
            </w:pPr>
            <w:r>
              <w:rPr>
                <w:sz w:val="20"/>
                <w:szCs w:val="20"/>
              </w:rPr>
              <w:t>2</w:t>
            </w:r>
          </w:p>
        </w:tc>
        <w:tc>
          <w:tcPr>
            <w:tcW w:w="586" w:type="dxa"/>
            <w:shd w:val="clear" w:color="auto" w:fill="FFFFFF"/>
            <w:noWrap/>
            <w:vAlign w:val="bottom"/>
          </w:tcPr>
          <w:p w:rsidR="00014B31" w:rsidRPr="003049D9" w:rsidRDefault="00014B31" w:rsidP="00FB3124">
            <w:pPr>
              <w:spacing w:line="360" w:lineRule="auto"/>
              <w:jc w:val="center"/>
              <w:rPr>
                <w:sz w:val="20"/>
                <w:szCs w:val="20"/>
              </w:rPr>
            </w:pPr>
          </w:p>
        </w:tc>
      </w:tr>
      <w:tr w:rsidR="00014B31" w:rsidRPr="003049D9" w:rsidTr="00FB3124">
        <w:trPr>
          <w:trHeight w:val="300"/>
        </w:trPr>
        <w:tc>
          <w:tcPr>
            <w:tcW w:w="8680" w:type="dxa"/>
            <w:shd w:val="clear" w:color="auto" w:fill="FFFFFF"/>
            <w:noWrap/>
            <w:vAlign w:val="bottom"/>
          </w:tcPr>
          <w:p w:rsidR="00014B31" w:rsidRPr="006D1A16" w:rsidRDefault="00014B31" w:rsidP="00FB3124">
            <w:pPr>
              <w:spacing w:line="360" w:lineRule="auto"/>
              <w:rPr>
                <w:sz w:val="20"/>
                <w:szCs w:val="20"/>
              </w:rPr>
            </w:pPr>
            <w:r w:rsidRPr="003049D9">
              <w:rPr>
                <w:sz w:val="20"/>
                <w:szCs w:val="20"/>
              </w:rPr>
              <w:t xml:space="preserve">1.4 </w:t>
            </w:r>
            <w:r>
              <w:rPr>
                <w:sz w:val="20"/>
                <w:szCs w:val="20"/>
              </w:rPr>
              <w:t xml:space="preserve">  </w:t>
            </w:r>
            <w:r w:rsidRPr="006D1A16">
              <w:rPr>
                <w:sz w:val="20"/>
                <w:szCs w:val="20"/>
              </w:rPr>
              <w:t>Organización de las Funciones de la</w:t>
            </w:r>
            <w:r>
              <w:rPr>
                <w:sz w:val="20"/>
                <w:szCs w:val="20"/>
              </w:rPr>
              <w:t xml:space="preserve"> </w:t>
            </w:r>
            <w:r w:rsidRPr="006D1A16">
              <w:rPr>
                <w:sz w:val="20"/>
                <w:szCs w:val="20"/>
              </w:rPr>
              <w:t>Administración Financiera</w:t>
            </w:r>
          </w:p>
        </w:tc>
        <w:tc>
          <w:tcPr>
            <w:tcW w:w="586" w:type="dxa"/>
            <w:shd w:val="clear" w:color="auto" w:fill="FFFFFF"/>
            <w:noWrap/>
            <w:vAlign w:val="bottom"/>
          </w:tcPr>
          <w:p w:rsidR="00014B31" w:rsidRPr="003049D9" w:rsidRDefault="00014B31" w:rsidP="00FB3124">
            <w:pPr>
              <w:spacing w:line="360" w:lineRule="auto"/>
              <w:jc w:val="center"/>
              <w:rPr>
                <w:sz w:val="20"/>
                <w:szCs w:val="20"/>
              </w:rPr>
            </w:pPr>
            <w:r>
              <w:rPr>
                <w:sz w:val="20"/>
                <w:szCs w:val="20"/>
              </w:rPr>
              <w:t>2</w:t>
            </w:r>
          </w:p>
        </w:tc>
        <w:tc>
          <w:tcPr>
            <w:tcW w:w="586" w:type="dxa"/>
            <w:shd w:val="clear" w:color="auto" w:fill="FFFFFF"/>
            <w:noWrap/>
            <w:vAlign w:val="bottom"/>
          </w:tcPr>
          <w:p w:rsidR="00014B31" w:rsidRPr="003049D9" w:rsidRDefault="00014B31" w:rsidP="00FB3124">
            <w:pPr>
              <w:spacing w:line="360" w:lineRule="auto"/>
              <w:jc w:val="center"/>
              <w:rPr>
                <w:sz w:val="20"/>
                <w:szCs w:val="20"/>
              </w:rPr>
            </w:pPr>
          </w:p>
        </w:tc>
      </w:tr>
      <w:tr w:rsidR="00014B31" w:rsidRPr="003049D9" w:rsidTr="00FB3124">
        <w:trPr>
          <w:trHeight w:val="300"/>
        </w:trPr>
        <w:tc>
          <w:tcPr>
            <w:tcW w:w="8680" w:type="dxa"/>
            <w:shd w:val="clear" w:color="auto" w:fill="FFFFFF"/>
            <w:noWrap/>
            <w:vAlign w:val="bottom"/>
          </w:tcPr>
          <w:p w:rsidR="00014B31" w:rsidRPr="006D1A16" w:rsidRDefault="00014B31" w:rsidP="00FB3124">
            <w:pPr>
              <w:spacing w:line="360" w:lineRule="auto"/>
              <w:rPr>
                <w:sz w:val="20"/>
                <w:szCs w:val="20"/>
              </w:rPr>
            </w:pPr>
            <w:r w:rsidRPr="003049D9">
              <w:rPr>
                <w:sz w:val="20"/>
                <w:szCs w:val="20"/>
              </w:rPr>
              <w:lastRenderedPageBreak/>
              <w:t xml:space="preserve">1.5 </w:t>
            </w:r>
            <w:r>
              <w:rPr>
                <w:sz w:val="20"/>
                <w:szCs w:val="20"/>
              </w:rPr>
              <w:t xml:space="preserve"> Principios de </w:t>
            </w:r>
            <w:r w:rsidRPr="006D1A16">
              <w:rPr>
                <w:sz w:val="20"/>
                <w:szCs w:val="20"/>
              </w:rPr>
              <w:t>Finanzas</w:t>
            </w:r>
          </w:p>
        </w:tc>
        <w:tc>
          <w:tcPr>
            <w:tcW w:w="586" w:type="dxa"/>
            <w:shd w:val="clear" w:color="auto" w:fill="FFFFFF"/>
            <w:noWrap/>
            <w:vAlign w:val="bottom"/>
          </w:tcPr>
          <w:p w:rsidR="00014B31" w:rsidRPr="003049D9" w:rsidRDefault="00014B31" w:rsidP="00FB3124">
            <w:pPr>
              <w:spacing w:line="360" w:lineRule="auto"/>
              <w:jc w:val="center"/>
              <w:rPr>
                <w:sz w:val="20"/>
                <w:szCs w:val="20"/>
              </w:rPr>
            </w:pPr>
            <w:r>
              <w:rPr>
                <w:sz w:val="20"/>
                <w:szCs w:val="20"/>
              </w:rPr>
              <w:t>4</w:t>
            </w:r>
          </w:p>
        </w:tc>
        <w:tc>
          <w:tcPr>
            <w:tcW w:w="586" w:type="dxa"/>
            <w:shd w:val="clear" w:color="auto" w:fill="FFFFFF"/>
            <w:noWrap/>
            <w:vAlign w:val="bottom"/>
          </w:tcPr>
          <w:p w:rsidR="00014B31" w:rsidRPr="003049D9" w:rsidRDefault="00014B31" w:rsidP="00FB3124">
            <w:pPr>
              <w:spacing w:line="360" w:lineRule="auto"/>
              <w:jc w:val="center"/>
              <w:rPr>
                <w:sz w:val="20"/>
                <w:szCs w:val="20"/>
              </w:rPr>
            </w:pPr>
            <w:r>
              <w:rPr>
                <w:sz w:val="20"/>
                <w:szCs w:val="20"/>
              </w:rPr>
              <w:t>1</w:t>
            </w:r>
          </w:p>
        </w:tc>
      </w:tr>
      <w:tr w:rsidR="00014B31" w:rsidRPr="003049D9" w:rsidTr="00FB3124">
        <w:trPr>
          <w:trHeight w:val="300"/>
        </w:trPr>
        <w:tc>
          <w:tcPr>
            <w:tcW w:w="8680" w:type="dxa"/>
            <w:shd w:val="clear" w:color="auto" w:fill="FFFFFF"/>
            <w:noWrap/>
            <w:vAlign w:val="bottom"/>
          </w:tcPr>
          <w:p w:rsidR="00014B31" w:rsidRPr="006D1A16" w:rsidRDefault="00014B31" w:rsidP="00FB3124">
            <w:pPr>
              <w:spacing w:line="360" w:lineRule="auto"/>
              <w:rPr>
                <w:sz w:val="20"/>
                <w:szCs w:val="20"/>
              </w:rPr>
            </w:pPr>
            <w:r w:rsidRPr="003049D9">
              <w:rPr>
                <w:sz w:val="20"/>
                <w:szCs w:val="20"/>
              </w:rPr>
              <w:t>1.6</w:t>
            </w:r>
            <w:r>
              <w:rPr>
                <w:sz w:val="20"/>
                <w:szCs w:val="20"/>
              </w:rPr>
              <w:t xml:space="preserve">  </w:t>
            </w:r>
            <w:r w:rsidRPr="006D1A16">
              <w:rPr>
                <w:sz w:val="20"/>
                <w:szCs w:val="20"/>
              </w:rPr>
              <w:t>Mercados Financieros</w:t>
            </w:r>
            <w:r>
              <w:rPr>
                <w:sz w:val="20"/>
                <w:szCs w:val="20"/>
              </w:rPr>
              <w:t xml:space="preserve"> </w:t>
            </w:r>
          </w:p>
        </w:tc>
        <w:tc>
          <w:tcPr>
            <w:tcW w:w="586" w:type="dxa"/>
            <w:shd w:val="clear" w:color="auto" w:fill="FFFFFF"/>
            <w:noWrap/>
            <w:vAlign w:val="bottom"/>
          </w:tcPr>
          <w:p w:rsidR="00014B31" w:rsidRPr="003049D9" w:rsidRDefault="00014B31" w:rsidP="00FB3124">
            <w:pPr>
              <w:spacing w:line="360" w:lineRule="auto"/>
              <w:jc w:val="center"/>
              <w:rPr>
                <w:sz w:val="20"/>
                <w:szCs w:val="20"/>
              </w:rPr>
            </w:pPr>
            <w:r>
              <w:rPr>
                <w:sz w:val="20"/>
                <w:szCs w:val="20"/>
              </w:rPr>
              <w:t>3</w:t>
            </w:r>
          </w:p>
        </w:tc>
        <w:tc>
          <w:tcPr>
            <w:tcW w:w="586" w:type="dxa"/>
            <w:shd w:val="clear" w:color="auto" w:fill="FFFFFF"/>
            <w:noWrap/>
            <w:vAlign w:val="bottom"/>
          </w:tcPr>
          <w:p w:rsidR="00014B31" w:rsidRPr="003049D9" w:rsidRDefault="00014B31" w:rsidP="00FB3124">
            <w:pPr>
              <w:spacing w:line="360" w:lineRule="auto"/>
              <w:jc w:val="center"/>
              <w:rPr>
                <w:sz w:val="20"/>
                <w:szCs w:val="20"/>
              </w:rPr>
            </w:pPr>
            <w:r>
              <w:rPr>
                <w:sz w:val="20"/>
                <w:szCs w:val="20"/>
              </w:rPr>
              <w:t>2</w:t>
            </w:r>
          </w:p>
        </w:tc>
      </w:tr>
      <w:tr w:rsidR="00014B31" w:rsidRPr="003049D9" w:rsidTr="00FB3124">
        <w:trPr>
          <w:trHeight w:val="300"/>
        </w:trPr>
        <w:tc>
          <w:tcPr>
            <w:tcW w:w="8680" w:type="dxa"/>
            <w:shd w:val="clear" w:color="auto" w:fill="FFFFFF"/>
            <w:noWrap/>
            <w:vAlign w:val="bottom"/>
          </w:tcPr>
          <w:p w:rsidR="00014B31" w:rsidRPr="006D1A16" w:rsidRDefault="00014B31" w:rsidP="00FB3124">
            <w:pPr>
              <w:spacing w:line="360" w:lineRule="auto"/>
              <w:rPr>
                <w:sz w:val="20"/>
                <w:szCs w:val="20"/>
              </w:rPr>
            </w:pPr>
            <w:r w:rsidRPr="003049D9">
              <w:rPr>
                <w:sz w:val="20"/>
                <w:szCs w:val="20"/>
              </w:rPr>
              <w:t xml:space="preserve">1.7 </w:t>
            </w:r>
            <w:r>
              <w:rPr>
                <w:sz w:val="20"/>
                <w:szCs w:val="20"/>
              </w:rPr>
              <w:t xml:space="preserve">  Mercados Primarios y</w:t>
            </w:r>
            <w:r w:rsidRPr="006D1A16">
              <w:rPr>
                <w:sz w:val="20"/>
                <w:szCs w:val="20"/>
              </w:rPr>
              <w:t xml:space="preserve"> Mercados Secundarios</w:t>
            </w:r>
          </w:p>
        </w:tc>
        <w:tc>
          <w:tcPr>
            <w:tcW w:w="586" w:type="dxa"/>
            <w:shd w:val="clear" w:color="auto" w:fill="FFFFFF"/>
            <w:noWrap/>
            <w:vAlign w:val="bottom"/>
          </w:tcPr>
          <w:p w:rsidR="00014B31" w:rsidRPr="003049D9" w:rsidRDefault="00014B31" w:rsidP="00FB3124">
            <w:pPr>
              <w:spacing w:line="360" w:lineRule="auto"/>
              <w:jc w:val="center"/>
              <w:rPr>
                <w:sz w:val="20"/>
                <w:szCs w:val="20"/>
              </w:rPr>
            </w:pPr>
            <w:r>
              <w:rPr>
                <w:sz w:val="20"/>
                <w:szCs w:val="20"/>
              </w:rPr>
              <w:t>3</w:t>
            </w:r>
          </w:p>
        </w:tc>
        <w:tc>
          <w:tcPr>
            <w:tcW w:w="586" w:type="dxa"/>
            <w:shd w:val="clear" w:color="auto" w:fill="FFFFFF"/>
            <w:noWrap/>
            <w:vAlign w:val="bottom"/>
          </w:tcPr>
          <w:p w:rsidR="00014B31" w:rsidRPr="003049D9" w:rsidRDefault="00014B31" w:rsidP="00FB3124">
            <w:pPr>
              <w:spacing w:line="360" w:lineRule="auto"/>
              <w:jc w:val="center"/>
              <w:rPr>
                <w:sz w:val="20"/>
                <w:szCs w:val="20"/>
              </w:rPr>
            </w:pPr>
            <w:r>
              <w:rPr>
                <w:sz w:val="20"/>
                <w:szCs w:val="20"/>
              </w:rPr>
              <w:t>2</w:t>
            </w:r>
          </w:p>
        </w:tc>
      </w:tr>
    </w:tbl>
    <w:p w:rsidR="00014B31" w:rsidRPr="00760D92" w:rsidRDefault="00014B31" w:rsidP="00014B31">
      <w:pPr>
        <w:rPr>
          <w:vanish/>
        </w:rPr>
      </w:pPr>
    </w:p>
    <w:tbl>
      <w:tblPr>
        <w:tblpPr w:leftFromText="141" w:rightFromText="141" w:vertAnchor="text" w:tblpY="1"/>
        <w:tblOverlap w:val="never"/>
        <w:tblW w:w="985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8680"/>
        <w:gridCol w:w="586"/>
        <w:gridCol w:w="586"/>
      </w:tblGrid>
      <w:tr w:rsidR="00014B31" w:rsidRPr="003049D9" w:rsidTr="00FB3124">
        <w:trPr>
          <w:trHeight w:val="300"/>
        </w:trPr>
        <w:tc>
          <w:tcPr>
            <w:tcW w:w="8680" w:type="dxa"/>
            <w:shd w:val="clear" w:color="auto" w:fill="FFFFFF"/>
            <w:noWrap/>
            <w:vAlign w:val="bottom"/>
          </w:tcPr>
          <w:p w:rsidR="00014B31" w:rsidRPr="006D1A16" w:rsidRDefault="00014B31" w:rsidP="00FB3124">
            <w:pPr>
              <w:spacing w:line="360" w:lineRule="auto"/>
              <w:rPr>
                <w:b/>
                <w:bCs/>
                <w:iCs/>
              </w:rPr>
            </w:pPr>
            <w:r w:rsidRPr="006D1A16">
              <w:rPr>
                <w:b/>
                <w:bCs/>
                <w:iCs/>
              </w:rPr>
              <w:t xml:space="preserve">ARTICULACION </w:t>
            </w:r>
            <w:r>
              <w:rPr>
                <w:b/>
                <w:bCs/>
                <w:iCs/>
              </w:rPr>
              <w:t>2</w:t>
            </w:r>
          </w:p>
        </w:tc>
        <w:tc>
          <w:tcPr>
            <w:tcW w:w="586" w:type="dxa"/>
            <w:shd w:val="clear" w:color="auto" w:fill="FFFFFF"/>
            <w:noWrap/>
            <w:textDirection w:val="btLr"/>
            <w:vAlign w:val="bottom"/>
          </w:tcPr>
          <w:p w:rsidR="00014B31" w:rsidRPr="003049D9" w:rsidRDefault="00014B31" w:rsidP="00FB3124">
            <w:pPr>
              <w:spacing w:line="360" w:lineRule="auto"/>
              <w:jc w:val="center"/>
              <w:rPr>
                <w:sz w:val="20"/>
                <w:szCs w:val="20"/>
              </w:rPr>
            </w:pPr>
          </w:p>
        </w:tc>
        <w:tc>
          <w:tcPr>
            <w:tcW w:w="586" w:type="dxa"/>
            <w:shd w:val="clear" w:color="auto" w:fill="FFFFFF"/>
            <w:noWrap/>
            <w:textDirection w:val="btLr"/>
            <w:vAlign w:val="bottom"/>
          </w:tcPr>
          <w:p w:rsidR="00014B31" w:rsidRPr="003049D9" w:rsidRDefault="00014B31" w:rsidP="00FB3124">
            <w:pPr>
              <w:spacing w:line="360" w:lineRule="auto"/>
              <w:jc w:val="center"/>
              <w:rPr>
                <w:sz w:val="20"/>
                <w:szCs w:val="20"/>
              </w:rPr>
            </w:pPr>
          </w:p>
        </w:tc>
      </w:tr>
    </w:tbl>
    <w:p w:rsidR="00014B31" w:rsidRPr="00760D92" w:rsidRDefault="00014B31" w:rsidP="00014B31">
      <w:pPr>
        <w:rPr>
          <w:vanish/>
        </w:rPr>
      </w:pPr>
    </w:p>
    <w:tbl>
      <w:tblPr>
        <w:tblW w:w="985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8680"/>
        <w:gridCol w:w="586"/>
        <w:gridCol w:w="586"/>
      </w:tblGrid>
      <w:tr w:rsidR="00014B31" w:rsidRPr="003049D9" w:rsidTr="00FB3124">
        <w:trPr>
          <w:trHeight w:val="300"/>
        </w:trPr>
        <w:tc>
          <w:tcPr>
            <w:tcW w:w="8680" w:type="dxa"/>
            <w:shd w:val="clear" w:color="auto" w:fill="FFFFFF"/>
            <w:noWrap/>
            <w:vAlign w:val="bottom"/>
          </w:tcPr>
          <w:p w:rsidR="00014B31" w:rsidRPr="00310C4B" w:rsidRDefault="00014B31" w:rsidP="00FB3124">
            <w:pPr>
              <w:spacing w:line="360" w:lineRule="auto"/>
              <w:rPr>
                <w:sz w:val="20"/>
                <w:szCs w:val="20"/>
              </w:rPr>
            </w:pPr>
            <w:r w:rsidRPr="003049D9">
              <w:rPr>
                <w:sz w:val="20"/>
                <w:szCs w:val="20"/>
              </w:rPr>
              <w:t xml:space="preserve">2. </w:t>
            </w:r>
            <w:r>
              <w:rPr>
                <w:sz w:val="20"/>
                <w:szCs w:val="20"/>
              </w:rPr>
              <w:t xml:space="preserve">    NIIF</w:t>
            </w:r>
          </w:p>
        </w:tc>
        <w:tc>
          <w:tcPr>
            <w:tcW w:w="586" w:type="dxa"/>
            <w:shd w:val="clear" w:color="auto" w:fill="FFFFFF"/>
            <w:noWrap/>
            <w:vAlign w:val="bottom"/>
          </w:tcPr>
          <w:p w:rsidR="00014B31" w:rsidRPr="003049D9" w:rsidRDefault="00014B31" w:rsidP="00FB3124">
            <w:pPr>
              <w:spacing w:line="360" w:lineRule="auto"/>
              <w:jc w:val="center"/>
              <w:rPr>
                <w:sz w:val="20"/>
                <w:szCs w:val="20"/>
              </w:rPr>
            </w:pPr>
            <w:r>
              <w:rPr>
                <w:sz w:val="20"/>
                <w:szCs w:val="20"/>
              </w:rPr>
              <w:t>6</w:t>
            </w:r>
          </w:p>
        </w:tc>
        <w:tc>
          <w:tcPr>
            <w:tcW w:w="586" w:type="dxa"/>
            <w:shd w:val="clear" w:color="auto" w:fill="FFFFFF"/>
            <w:noWrap/>
            <w:vAlign w:val="bottom"/>
          </w:tcPr>
          <w:p w:rsidR="00014B31" w:rsidRPr="003049D9" w:rsidRDefault="00014B31" w:rsidP="00FB3124">
            <w:pPr>
              <w:spacing w:line="360" w:lineRule="auto"/>
              <w:jc w:val="center"/>
              <w:rPr>
                <w:sz w:val="20"/>
                <w:szCs w:val="20"/>
              </w:rPr>
            </w:pPr>
            <w:r>
              <w:rPr>
                <w:sz w:val="20"/>
                <w:szCs w:val="20"/>
              </w:rPr>
              <w:t>0</w:t>
            </w:r>
          </w:p>
        </w:tc>
      </w:tr>
      <w:tr w:rsidR="00014B31" w:rsidRPr="003049D9" w:rsidTr="00FB3124">
        <w:trPr>
          <w:trHeight w:val="300"/>
        </w:trPr>
        <w:tc>
          <w:tcPr>
            <w:tcW w:w="8680" w:type="dxa"/>
            <w:shd w:val="clear" w:color="auto" w:fill="FFFFFF"/>
            <w:noWrap/>
            <w:vAlign w:val="bottom"/>
          </w:tcPr>
          <w:p w:rsidR="00014B31" w:rsidRPr="00310C4B" w:rsidRDefault="00014B31" w:rsidP="00FB3124">
            <w:pPr>
              <w:spacing w:line="360" w:lineRule="auto"/>
              <w:rPr>
                <w:sz w:val="20"/>
                <w:szCs w:val="20"/>
              </w:rPr>
            </w:pPr>
            <w:bookmarkStart w:id="2" w:name="RANGE!W21"/>
            <w:bookmarkEnd w:id="2"/>
            <w:r w:rsidRPr="003049D9">
              <w:rPr>
                <w:sz w:val="20"/>
                <w:szCs w:val="20"/>
              </w:rPr>
              <w:t xml:space="preserve">2.1 </w:t>
            </w:r>
            <w:r>
              <w:rPr>
                <w:sz w:val="20"/>
                <w:szCs w:val="20"/>
              </w:rPr>
              <w:t xml:space="preserve">  </w:t>
            </w:r>
            <w:r w:rsidRPr="00310C4B">
              <w:rPr>
                <w:sz w:val="20"/>
                <w:szCs w:val="20"/>
              </w:rPr>
              <w:t>Balance General</w:t>
            </w:r>
          </w:p>
        </w:tc>
        <w:tc>
          <w:tcPr>
            <w:tcW w:w="586" w:type="dxa"/>
            <w:shd w:val="clear" w:color="auto" w:fill="FFFFFF"/>
            <w:noWrap/>
            <w:vAlign w:val="bottom"/>
          </w:tcPr>
          <w:p w:rsidR="00014B31" w:rsidRPr="003049D9" w:rsidRDefault="00014B31" w:rsidP="00FB3124">
            <w:pPr>
              <w:spacing w:line="360" w:lineRule="auto"/>
              <w:jc w:val="center"/>
              <w:rPr>
                <w:sz w:val="20"/>
                <w:szCs w:val="20"/>
              </w:rPr>
            </w:pPr>
            <w:r>
              <w:rPr>
                <w:sz w:val="20"/>
                <w:szCs w:val="20"/>
              </w:rPr>
              <w:t>1</w:t>
            </w:r>
          </w:p>
        </w:tc>
        <w:tc>
          <w:tcPr>
            <w:tcW w:w="586" w:type="dxa"/>
            <w:shd w:val="clear" w:color="auto" w:fill="FFFFFF"/>
            <w:noWrap/>
            <w:vAlign w:val="bottom"/>
          </w:tcPr>
          <w:p w:rsidR="00014B31" w:rsidRPr="003049D9" w:rsidRDefault="00014B31" w:rsidP="00FB3124">
            <w:pPr>
              <w:spacing w:line="360" w:lineRule="auto"/>
              <w:jc w:val="center"/>
              <w:rPr>
                <w:sz w:val="20"/>
                <w:szCs w:val="20"/>
              </w:rPr>
            </w:pPr>
            <w:r w:rsidRPr="003049D9">
              <w:rPr>
                <w:sz w:val="20"/>
                <w:szCs w:val="20"/>
              </w:rPr>
              <w:t>5</w:t>
            </w:r>
          </w:p>
        </w:tc>
      </w:tr>
      <w:tr w:rsidR="00014B31" w:rsidRPr="003049D9" w:rsidTr="00FB3124">
        <w:trPr>
          <w:trHeight w:val="300"/>
        </w:trPr>
        <w:tc>
          <w:tcPr>
            <w:tcW w:w="8680" w:type="dxa"/>
            <w:shd w:val="clear" w:color="auto" w:fill="FFFFFF"/>
            <w:noWrap/>
            <w:vAlign w:val="bottom"/>
          </w:tcPr>
          <w:p w:rsidR="00014B31" w:rsidRPr="003049D9" w:rsidRDefault="00014B31" w:rsidP="00FB3124">
            <w:pPr>
              <w:spacing w:line="360" w:lineRule="auto"/>
              <w:rPr>
                <w:sz w:val="20"/>
                <w:szCs w:val="20"/>
              </w:rPr>
            </w:pPr>
            <w:bookmarkStart w:id="3" w:name="RANGE!W22"/>
            <w:bookmarkEnd w:id="3"/>
            <w:r w:rsidRPr="003049D9">
              <w:rPr>
                <w:sz w:val="20"/>
                <w:szCs w:val="20"/>
              </w:rPr>
              <w:t xml:space="preserve">2.2 </w:t>
            </w:r>
            <w:r>
              <w:rPr>
                <w:sz w:val="20"/>
                <w:szCs w:val="20"/>
              </w:rPr>
              <w:t xml:space="preserve">  Estado de Pérdidas y Ganancias</w:t>
            </w:r>
          </w:p>
        </w:tc>
        <w:tc>
          <w:tcPr>
            <w:tcW w:w="586" w:type="dxa"/>
            <w:shd w:val="clear" w:color="auto" w:fill="FFFFFF"/>
            <w:noWrap/>
            <w:vAlign w:val="bottom"/>
          </w:tcPr>
          <w:p w:rsidR="00014B31" w:rsidRPr="003049D9" w:rsidRDefault="00014B31" w:rsidP="00FB3124">
            <w:pPr>
              <w:spacing w:line="360" w:lineRule="auto"/>
              <w:jc w:val="center"/>
              <w:rPr>
                <w:sz w:val="20"/>
                <w:szCs w:val="20"/>
              </w:rPr>
            </w:pPr>
            <w:r>
              <w:rPr>
                <w:sz w:val="20"/>
                <w:szCs w:val="20"/>
              </w:rPr>
              <w:t>1</w:t>
            </w:r>
          </w:p>
        </w:tc>
        <w:tc>
          <w:tcPr>
            <w:tcW w:w="586" w:type="dxa"/>
            <w:shd w:val="clear" w:color="auto" w:fill="FFFFFF"/>
            <w:noWrap/>
            <w:vAlign w:val="bottom"/>
          </w:tcPr>
          <w:p w:rsidR="00014B31" w:rsidRPr="003049D9" w:rsidRDefault="00014B31" w:rsidP="00FB3124">
            <w:pPr>
              <w:spacing w:line="360" w:lineRule="auto"/>
              <w:jc w:val="center"/>
              <w:rPr>
                <w:sz w:val="20"/>
                <w:szCs w:val="20"/>
              </w:rPr>
            </w:pPr>
            <w:r>
              <w:rPr>
                <w:sz w:val="20"/>
                <w:szCs w:val="20"/>
              </w:rPr>
              <w:t>5</w:t>
            </w:r>
          </w:p>
        </w:tc>
      </w:tr>
      <w:tr w:rsidR="00014B31" w:rsidRPr="003049D9" w:rsidTr="00FB3124">
        <w:trPr>
          <w:trHeight w:val="300"/>
        </w:trPr>
        <w:tc>
          <w:tcPr>
            <w:tcW w:w="8680" w:type="dxa"/>
            <w:shd w:val="clear" w:color="auto" w:fill="FFFFFF"/>
            <w:noWrap/>
            <w:vAlign w:val="bottom"/>
          </w:tcPr>
          <w:p w:rsidR="00014B31" w:rsidRPr="003049D9" w:rsidRDefault="00014B31" w:rsidP="00FB3124">
            <w:pPr>
              <w:spacing w:line="360" w:lineRule="auto"/>
              <w:rPr>
                <w:sz w:val="20"/>
                <w:szCs w:val="20"/>
              </w:rPr>
            </w:pPr>
            <w:bookmarkStart w:id="4" w:name="RANGE!W23"/>
            <w:bookmarkEnd w:id="4"/>
            <w:r w:rsidRPr="003049D9">
              <w:rPr>
                <w:sz w:val="20"/>
                <w:szCs w:val="20"/>
              </w:rPr>
              <w:t xml:space="preserve">2.3 </w:t>
            </w:r>
            <w:r>
              <w:rPr>
                <w:sz w:val="20"/>
                <w:szCs w:val="20"/>
              </w:rPr>
              <w:t xml:space="preserve">  Flujo de Caja</w:t>
            </w:r>
          </w:p>
        </w:tc>
        <w:tc>
          <w:tcPr>
            <w:tcW w:w="586" w:type="dxa"/>
            <w:shd w:val="clear" w:color="auto" w:fill="FFFFFF"/>
            <w:noWrap/>
            <w:vAlign w:val="bottom"/>
          </w:tcPr>
          <w:p w:rsidR="00014B31" w:rsidRPr="003049D9" w:rsidRDefault="00014B31" w:rsidP="00FB3124">
            <w:pPr>
              <w:spacing w:line="360" w:lineRule="auto"/>
              <w:jc w:val="center"/>
              <w:rPr>
                <w:sz w:val="20"/>
                <w:szCs w:val="20"/>
              </w:rPr>
            </w:pPr>
            <w:r>
              <w:rPr>
                <w:sz w:val="20"/>
                <w:szCs w:val="20"/>
              </w:rPr>
              <w:t>1</w:t>
            </w:r>
          </w:p>
        </w:tc>
        <w:tc>
          <w:tcPr>
            <w:tcW w:w="586" w:type="dxa"/>
            <w:shd w:val="clear" w:color="auto" w:fill="FFFFFF"/>
            <w:noWrap/>
            <w:vAlign w:val="bottom"/>
          </w:tcPr>
          <w:p w:rsidR="00014B31" w:rsidRPr="003049D9" w:rsidRDefault="00014B31" w:rsidP="00FB3124">
            <w:pPr>
              <w:spacing w:line="360" w:lineRule="auto"/>
              <w:jc w:val="center"/>
              <w:rPr>
                <w:sz w:val="20"/>
                <w:szCs w:val="20"/>
              </w:rPr>
            </w:pPr>
            <w:r>
              <w:rPr>
                <w:sz w:val="20"/>
                <w:szCs w:val="20"/>
              </w:rPr>
              <w:t>5</w:t>
            </w:r>
          </w:p>
        </w:tc>
      </w:tr>
      <w:tr w:rsidR="00014B31" w:rsidRPr="003049D9" w:rsidTr="00FB3124">
        <w:trPr>
          <w:trHeight w:val="300"/>
        </w:trPr>
        <w:tc>
          <w:tcPr>
            <w:tcW w:w="8680" w:type="dxa"/>
            <w:shd w:val="clear" w:color="auto" w:fill="FFFFFF"/>
            <w:noWrap/>
            <w:vAlign w:val="bottom"/>
          </w:tcPr>
          <w:p w:rsidR="00014B31" w:rsidRPr="003049D9" w:rsidRDefault="00014B31" w:rsidP="00FB3124">
            <w:pPr>
              <w:spacing w:line="360" w:lineRule="auto"/>
              <w:rPr>
                <w:sz w:val="20"/>
                <w:szCs w:val="20"/>
              </w:rPr>
            </w:pPr>
            <w:r w:rsidRPr="003049D9">
              <w:rPr>
                <w:sz w:val="20"/>
                <w:szCs w:val="20"/>
              </w:rPr>
              <w:t xml:space="preserve">2.3 </w:t>
            </w:r>
            <w:r>
              <w:rPr>
                <w:sz w:val="20"/>
                <w:szCs w:val="20"/>
              </w:rPr>
              <w:t xml:space="preserve">  Análisis Financiero</w:t>
            </w:r>
          </w:p>
        </w:tc>
        <w:tc>
          <w:tcPr>
            <w:tcW w:w="586" w:type="dxa"/>
            <w:shd w:val="clear" w:color="auto" w:fill="FFFFFF"/>
            <w:noWrap/>
            <w:vAlign w:val="bottom"/>
          </w:tcPr>
          <w:p w:rsidR="00014B31" w:rsidRPr="003049D9" w:rsidRDefault="00014B31" w:rsidP="00FB3124">
            <w:pPr>
              <w:spacing w:line="360" w:lineRule="auto"/>
              <w:jc w:val="center"/>
              <w:rPr>
                <w:sz w:val="20"/>
                <w:szCs w:val="20"/>
              </w:rPr>
            </w:pPr>
            <w:r>
              <w:rPr>
                <w:sz w:val="20"/>
                <w:szCs w:val="20"/>
              </w:rPr>
              <w:t>1</w:t>
            </w:r>
          </w:p>
        </w:tc>
        <w:tc>
          <w:tcPr>
            <w:tcW w:w="586" w:type="dxa"/>
            <w:shd w:val="clear" w:color="auto" w:fill="FFFFFF"/>
            <w:noWrap/>
            <w:vAlign w:val="bottom"/>
          </w:tcPr>
          <w:p w:rsidR="00014B31" w:rsidRPr="003049D9" w:rsidRDefault="00014B31" w:rsidP="00FB3124">
            <w:pPr>
              <w:spacing w:line="360" w:lineRule="auto"/>
              <w:jc w:val="center"/>
              <w:rPr>
                <w:sz w:val="20"/>
                <w:szCs w:val="20"/>
              </w:rPr>
            </w:pPr>
            <w:r>
              <w:rPr>
                <w:sz w:val="20"/>
                <w:szCs w:val="20"/>
              </w:rPr>
              <w:t>5</w:t>
            </w:r>
          </w:p>
        </w:tc>
      </w:tr>
      <w:tr w:rsidR="00014B31" w:rsidRPr="003049D9" w:rsidTr="00FB3124">
        <w:trPr>
          <w:trHeight w:val="300"/>
        </w:trPr>
        <w:tc>
          <w:tcPr>
            <w:tcW w:w="8680" w:type="dxa"/>
            <w:shd w:val="clear" w:color="auto" w:fill="FFFFFF"/>
            <w:noWrap/>
            <w:vAlign w:val="bottom"/>
          </w:tcPr>
          <w:p w:rsidR="00014B31" w:rsidRPr="003049D9" w:rsidRDefault="00014B31" w:rsidP="00FB3124">
            <w:pPr>
              <w:spacing w:line="360" w:lineRule="auto"/>
              <w:rPr>
                <w:sz w:val="20"/>
                <w:szCs w:val="20"/>
              </w:rPr>
            </w:pPr>
            <w:r w:rsidRPr="006D1A16">
              <w:rPr>
                <w:b/>
                <w:bCs/>
                <w:iCs/>
              </w:rPr>
              <w:t xml:space="preserve">ARTICULACION </w:t>
            </w:r>
            <w:r>
              <w:rPr>
                <w:b/>
                <w:bCs/>
                <w:iCs/>
              </w:rPr>
              <w:t>3</w:t>
            </w:r>
          </w:p>
        </w:tc>
        <w:tc>
          <w:tcPr>
            <w:tcW w:w="586" w:type="dxa"/>
            <w:shd w:val="clear" w:color="auto" w:fill="FFFFFF"/>
            <w:noWrap/>
            <w:vAlign w:val="bottom"/>
          </w:tcPr>
          <w:p w:rsidR="00014B31" w:rsidRPr="003049D9" w:rsidRDefault="00014B31" w:rsidP="00FB3124">
            <w:pPr>
              <w:spacing w:line="360" w:lineRule="auto"/>
              <w:jc w:val="center"/>
              <w:rPr>
                <w:sz w:val="20"/>
                <w:szCs w:val="20"/>
              </w:rPr>
            </w:pPr>
          </w:p>
        </w:tc>
        <w:tc>
          <w:tcPr>
            <w:tcW w:w="586" w:type="dxa"/>
            <w:shd w:val="clear" w:color="auto" w:fill="FFFFFF"/>
            <w:noWrap/>
            <w:vAlign w:val="bottom"/>
          </w:tcPr>
          <w:p w:rsidR="00014B31" w:rsidRPr="003049D9" w:rsidRDefault="00014B31" w:rsidP="00FB3124">
            <w:pPr>
              <w:spacing w:line="360" w:lineRule="auto"/>
              <w:jc w:val="center"/>
              <w:rPr>
                <w:sz w:val="20"/>
                <w:szCs w:val="20"/>
              </w:rPr>
            </w:pPr>
          </w:p>
        </w:tc>
      </w:tr>
      <w:tr w:rsidR="00014B31" w:rsidRPr="003049D9" w:rsidTr="00FB3124">
        <w:trPr>
          <w:trHeight w:val="300"/>
        </w:trPr>
        <w:tc>
          <w:tcPr>
            <w:tcW w:w="8680" w:type="dxa"/>
            <w:shd w:val="clear" w:color="auto" w:fill="FFFFFF"/>
            <w:noWrap/>
            <w:vAlign w:val="bottom"/>
          </w:tcPr>
          <w:p w:rsidR="00014B31" w:rsidRPr="003049D9" w:rsidRDefault="00014B31" w:rsidP="00FB3124">
            <w:pPr>
              <w:spacing w:line="360" w:lineRule="auto"/>
              <w:rPr>
                <w:sz w:val="20"/>
                <w:szCs w:val="20"/>
              </w:rPr>
            </w:pPr>
            <w:r w:rsidRPr="003049D9">
              <w:rPr>
                <w:sz w:val="20"/>
                <w:szCs w:val="20"/>
              </w:rPr>
              <w:t xml:space="preserve">3.1 </w:t>
            </w:r>
            <w:r>
              <w:rPr>
                <w:sz w:val="20"/>
                <w:szCs w:val="20"/>
              </w:rPr>
              <w:t xml:space="preserve">  Razones Financieras</w:t>
            </w:r>
          </w:p>
        </w:tc>
        <w:tc>
          <w:tcPr>
            <w:tcW w:w="586" w:type="dxa"/>
            <w:shd w:val="clear" w:color="auto" w:fill="FFFFFF"/>
            <w:noWrap/>
            <w:vAlign w:val="bottom"/>
          </w:tcPr>
          <w:p w:rsidR="00014B31" w:rsidRPr="003049D9" w:rsidRDefault="00014B31" w:rsidP="00FB3124">
            <w:pPr>
              <w:spacing w:line="360" w:lineRule="auto"/>
              <w:jc w:val="center"/>
              <w:rPr>
                <w:sz w:val="20"/>
                <w:szCs w:val="20"/>
              </w:rPr>
            </w:pPr>
            <w:r>
              <w:rPr>
                <w:sz w:val="20"/>
                <w:szCs w:val="20"/>
              </w:rPr>
              <w:t>5</w:t>
            </w:r>
          </w:p>
        </w:tc>
        <w:tc>
          <w:tcPr>
            <w:tcW w:w="586" w:type="dxa"/>
            <w:shd w:val="clear" w:color="auto" w:fill="FFFFFF"/>
            <w:noWrap/>
            <w:vAlign w:val="bottom"/>
          </w:tcPr>
          <w:p w:rsidR="00014B31" w:rsidRPr="003049D9" w:rsidRDefault="00014B31" w:rsidP="00FB3124">
            <w:pPr>
              <w:spacing w:line="360" w:lineRule="auto"/>
              <w:jc w:val="center"/>
              <w:rPr>
                <w:sz w:val="20"/>
                <w:szCs w:val="20"/>
              </w:rPr>
            </w:pPr>
            <w:r>
              <w:rPr>
                <w:sz w:val="20"/>
                <w:szCs w:val="20"/>
              </w:rPr>
              <w:t>10</w:t>
            </w:r>
          </w:p>
        </w:tc>
      </w:tr>
      <w:tr w:rsidR="00014B31" w:rsidRPr="003049D9" w:rsidTr="00FB3124">
        <w:trPr>
          <w:trHeight w:val="300"/>
        </w:trPr>
        <w:tc>
          <w:tcPr>
            <w:tcW w:w="8680" w:type="dxa"/>
            <w:shd w:val="clear" w:color="auto" w:fill="FFFFFF"/>
            <w:noWrap/>
            <w:vAlign w:val="bottom"/>
          </w:tcPr>
          <w:p w:rsidR="00014B31" w:rsidRPr="003049D9" w:rsidRDefault="00014B31" w:rsidP="00FB3124">
            <w:pPr>
              <w:spacing w:line="360" w:lineRule="auto"/>
              <w:rPr>
                <w:sz w:val="20"/>
                <w:szCs w:val="20"/>
              </w:rPr>
            </w:pPr>
            <w:r w:rsidRPr="006D1A16">
              <w:rPr>
                <w:b/>
                <w:bCs/>
                <w:iCs/>
              </w:rPr>
              <w:t xml:space="preserve">ARTICULACION </w:t>
            </w:r>
            <w:r>
              <w:rPr>
                <w:b/>
                <w:bCs/>
                <w:iCs/>
              </w:rPr>
              <w:t>4</w:t>
            </w:r>
          </w:p>
        </w:tc>
        <w:tc>
          <w:tcPr>
            <w:tcW w:w="586" w:type="dxa"/>
            <w:shd w:val="clear" w:color="auto" w:fill="FFFFFF"/>
            <w:noWrap/>
            <w:vAlign w:val="bottom"/>
          </w:tcPr>
          <w:p w:rsidR="00014B31" w:rsidRPr="003049D9" w:rsidRDefault="00014B31" w:rsidP="00FB3124">
            <w:pPr>
              <w:spacing w:line="360" w:lineRule="auto"/>
              <w:jc w:val="center"/>
              <w:rPr>
                <w:sz w:val="20"/>
                <w:szCs w:val="20"/>
              </w:rPr>
            </w:pPr>
          </w:p>
        </w:tc>
        <w:tc>
          <w:tcPr>
            <w:tcW w:w="586" w:type="dxa"/>
            <w:shd w:val="clear" w:color="auto" w:fill="FFFFFF"/>
            <w:noWrap/>
            <w:vAlign w:val="bottom"/>
          </w:tcPr>
          <w:p w:rsidR="00014B31" w:rsidRPr="003049D9" w:rsidRDefault="00014B31" w:rsidP="00FB3124">
            <w:pPr>
              <w:spacing w:line="360" w:lineRule="auto"/>
              <w:jc w:val="center"/>
              <w:rPr>
                <w:sz w:val="20"/>
                <w:szCs w:val="20"/>
              </w:rPr>
            </w:pPr>
          </w:p>
        </w:tc>
      </w:tr>
      <w:tr w:rsidR="00014B31" w:rsidRPr="003049D9" w:rsidTr="00FB3124">
        <w:trPr>
          <w:trHeight w:val="300"/>
        </w:trPr>
        <w:tc>
          <w:tcPr>
            <w:tcW w:w="8680" w:type="dxa"/>
            <w:shd w:val="clear" w:color="auto" w:fill="FFFFFF"/>
            <w:noWrap/>
            <w:vAlign w:val="bottom"/>
          </w:tcPr>
          <w:p w:rsidR="00014B31" w:rsidRPr="003432AC" w:rsidRDefault="00014B31" w:rsidP="00FB3124">
            <w:pPr>
              <w:spacing w:line="360" w:lineRule="auto"/>
              <w:rPr>
                <w:sz w:val="20"/>
                <w:szCs w:val="20"/>
              </w:rPr>
            </w:pPr>
            <w:r w:rsidRPr="003049D9">
              <w:rPr>
                <w:sz w:val="20"/>
                <w:szCs w:val="20"/>
              </w:rPr>
              <w:t xml:space="preserve">4.1 </w:t>
            </w:r>
            <w:r>
              <w:rPr>
                <w:sz w:val="20"/>
                <w:szCs w:val="20"/>
              </w:rPr>
              <w:t xml:space="preserve">  </w:t>
            </w:r>
            <w:r w:rsidRPr="003432AC">
              <w:rPr>
                <w:sz w:val="20"/>
                <w:szCs w:val="20"/>
              </w:rPr>
              <w:t>Valor del Dinero en el Tiempo</w:t>
            </w:r>
          </w:p>
        </w:tc>
        <w:tc>
          <w:tcPr>
            <w:tcW w:w="586" w:type="dxa"/>
            <w:shd w:val="clear" w:color="auto" w:fill="FFFFFF"/>
            <w:noWrap/>
            <w:vAlign w:val="bottom"/>
          </w:tcPr>
          <w:p w:rsidR="00014B31" w:rsidRPr="003049D9" w:rsidRDefault="00014B31" w:rsidP="00FB3124">
            <w:pPr>
              <w:spacing w:line="360" w:lineRule="auto"/>
              <w:jc w:val="center"/>
              <w:rPr>
                <w:sz w:val="20"/>
                <w:szCs w:val="20"/>
              </w:rPr>
            </w:pPr>
            <w:r>
              <w:rPr>
                <w:sz w:val="20"/>
                <w:szCs w:val="20"/>
              </w:rPr>
              <w:t>1</w:t>
            </w:r>
          </w:p>
        </w:tc>
        <w:tc>
          <w:tcPr>
            <w:tcW w:w="586" w:type="dxa"/>
            <w:shd w:val="clear" w:color="auto" w:fill="FFFFFF"/>
            <w:noWrap/>
            <w:vAlign w:val="bottom"/>
          </w:tcPr>
          <w:p w:rsidR="00014B31" w:rsidRPr="003049D9" w:rsidRDefault="00014B31" w:rsidP="00FB3124">
            <w:pPr>
              <w:spacing w:line="360" w:lineRule="auto"/>
              <w:jc w:val="center"/>
              <w:rPr>
                <w:sz w:val="20"/>
                <w:szCs w:val="20"/>
              </w:rPr>
            </w:pPr>
            <w:r>
              <w:rPr>
                <w:sz w:val="20"/>
                <w:szCs w:val="20"/>
              </w:rPr>
              <w:t>4</w:t>
            </w:r>
          </w:p>
        </w:tc>
      </w:tr>
      <w:tr w:rsidR="00014B31" w:rsidRPr="003049D9" w:rsidTr="00FB3124">
        <w:trPr>
          <w:trHeight w:val="300"/>
        </w:trPr>
        <w:tc>
          <w:tcPr>
            <w:tcW w:w="8680" w:type="dxa"/>
            <w:shd w:val="clear" w:color="auto" w:fill="FFFFFF"/>
            <w:noWrap/>
            <w:vAlign w:val="bottom"/>
          </w:tcPr>
          <w:p w:rsidR="00014B31" w:rsidRPr="003432AC" w:rsidRDefault="00014B31" w:rsidP="00FB3124">
            <w:pPr>
              <w:spacing w:line="360" w:lineRule="auto"/>
              <w:rPr>
                <w:sz w:val="20"/>
                <w:szCs w:val="20"/>
              </w:rPr>
            </w:pPr>
            <w:r w:rsidRPr="003049D9">
              <w:rPr>
                <w:sz w:val="20"/>
                <w:szCs w:val="20"/>
              </w:rPr>
              <w:t xml:space="preserve">4.2 </w:t>
            </w:r>
            <w:r>
              <w:rPr>
                <w:sz w:val="20"/>
                <w:szCs w:val="20"/>
              </w:rPr>
              <w:t xml:space="preserve">  </w:t>
            </w:r>
            <w:r w:rsidRPr="003432AC">
              <w:rPr>
                <w:sz w:val="20"/>
                <w:szCs w:val="20"/>
              </w:rPr>
              <w:t>Programas de Pagos de un Préstamo</w:t>
            </w:r>
          </w:p>
        </w:tc>
        <w:tc>
          <w:tcPr>
            <w:tcW w:w="586" w:type="dxa"/>
            <w:shd w:val="clear" w:color="auto" w:fill="FFFFFF"/>
            <w:noWrap/>
            <w:vAlign w:val="bottom"/>
          </w:tcPr>
          <w:p w:rsidR="00014B31" w:rsidRPr="003049D9" w:rsidRDefault="00014B31" w:rsidP="00FB3124">
            <w:pPr>
              <w:spacing w:line="360" w:lineRule="auto"/>
              <w:jc w:val="center"/>
              <w:rPr>
                <w:sz w:val="20"/>
                <w:szCs w:val="20"/>
              </w:rPr>
            </w:pPr>
            <w:r w:rsidRPr="003049D9">
              <w:rPr>
                <w:sz w:val="20"/>
                <w:szCs w:val="20"/>
              </w:rPr>
              <w:t>1</w:t>
            </w:r>
          </w:p>
        </w:tc>
        <w:tc>
          <w:tcPr>
            <w:tcW w:w="586" w:type="dxa"/>
            <w:shd w:val="clear" w:color="auto" w:fill="FFFFFF"/>
            <w:noWrap/>
            <w:vAlign w:val="bottom"/>
          </w:tcPr>
          <w:p w:rsidR="00014B31" w:rsidRPr="003049D9" w:rsidRDefault="00014B31" w:rsidP="00FB3124">
            <w:pPr>
              <w:spacing w:line="360" w:lineRule="auto"/>
              <w:jc w:val="center"/>
              <w:rPr>
                <w:sz w:val="20"/>
                <w:szCs w:val="20"/>
              </w:rPr>
            </w:pPr>
            <w:r>
              <w:rPr>
                <w:sz w:val="20"/>
                <w:szCs w:val="20"/>
              </w:rPr>
              <w:t>5</w:t>
            </w:r>
          </w:p>
        </w:tc>
      </w:tr>
      <w:tr w:rsidR="00014B31" w:rsidRPr="003049D9" w:rsidTr="00FB3124">
        <w:trPr>
          <w:trHeight w:val="300"/>
        </w:trPr>
        <w:tc>
          <w:tcPr>
            <w:tcW w:w="8680" w:type="dxa"/>
            <w:shd w:val="clear" w:color="auto" w:fill="FFFFFF"/>
            <w:noWrap/>
            <w:vAlign w:val="bottom"/>
          </w:tcPr>
          <w:p w:rsidR="00014B31" w:rsidRPr="003432AC" w:rsidRDefault="00014B31" w:rsidP="00FB3124">
            <w:pPr>
              <w:spacing w:line="360" w:lineRule="auto"/>
              <w:rPr>
                <w:sz w:val="20"/>
                <w:szCs w:val="20"/>
              </w:rPr>
            </w:pPr>
            <w:r w:rsidRPr="003049D9">
              <w:rPr>
                <w:sz w:val="20"/>
                <w:szCs w:val="20"/>
              </w:rPr>
              <w:t xml:space="preserve">4.3 </w:t>
            </w:r>
            <w:r>
              <w:rPr>
                <w:sz w:val="20"/>
                <w:szCs w:val="20"/>
              </w:rPr>
              <w:t xml:space="preserve">  </w:t>
            </w:r>
            <w:r w:rsidRPr="003432AC">
              <w:rPr>
                <w:sz w:val="20"/>
                <w:szCs w:val="20"/>
              </w:rPr>
              <w:t>Técnicas de Evaluación de Proyectos</w:t>
            </w:r>
          </w:p>
        </w:tc>
        <w:tc>
          <w:tcPr>
            <w:tcW w:w="586" w:type="dxa"/>
            <w:shd w:val="clear" w:color="auto" w:fill="FFFFFF"/>
            <w:noWrap/>
            <w:vAlign w:val="bottom"/>
          </w:tcPr>
          <w:p w:rsidR="00014B31" w:rsidRPr="003049D9" w:rsidRDefault="00014B31" w:rsidP="00FB3124">
            <w:pPr>
              <w:spacing w:line="360" w:lineRule="auto"/>
              <w:jc w:val="center"/>
              <w:rPr>
                <w:sz w:val="20"/>
                <w:szCs w:val="20"/>
              </w:rPr>
            </w:pPr>
            <w:r w:rsidRPr="003049D9">
              <w:rPr>
                <w:sz w:val="20"/>
                <w:szCs w:val="20"/>
              </w:rPr>
              <w:t>1</w:t>
            </w:r>
          </w:p>
        </w:tc>
        <w:tc>
          <w:tcPr>
            <w:tcW w:w="586" w:type="dxa"/>
            <w:shd w:val="clear" w:color="auto" w:fill="FFFFFF"/>
            <w:noWrap/>
            <w:vAlign w:val="bottom"/>
          </w:tcPr>
          <w:p w:rsidR="00014B31" w:rsidRPr="003049D9" w:rsidRDefault="00014B31" w:rsidP="00FB3124">
            <w:pPr>
              <w:spacing w:line="360" w:lineRule="auto"/>
              <w:jc w:val="center"/>
              <w:rPr>
                <w:sz w:val="20"/>
                <w:szCs w:val="20"/>
              </w:rPr>
            </w:pPr>
            <w:r>
              <w:rPr>
                <w:sz w:val="20"/>
                <w:szCs w:val="20"/>
              </w:rPr>
              <w:t>8</w:t>
            </w:r>
          </w:p>
        </w:tc>
      </w:tr>
      <w:tr w:rsidR="00014B31" w:rsidRPr="003049D9" w:rsidTr="00FB3124">
        <w:trPr>
          <w:trHeight w:val="300"/>
        </w:trPr>
        <w:tc>
          <w:tcPr>
            <w:tcW w:w="8680" w:type="dxa"/>
            <w:shd w:val="clear" w:color="auto" w:fill="FFFFFF"/>
            <w:noWrap/>
            <w:vAlign w:val="bottom"/>
          </w:tcPr>
          <w:p w:rsidR="00014B31" w:rsidRPr="003049D9" w:rsidRDefault="00014B31" w:rsidP="00FB3124">
            <w:pPr>
              <w:spacing w:line="360" w:lineRule="auto"/>
              <w:rPr>
                <w:sz w:val="20"/>
                <w:szCs w:val="20"/>
              </w:rPr>
            </w:pPr>
            <w:r w:rsidRPr="003049D9">
              <w:rPr>
                <w:sz w:val="20"/>
                <w:szCs w:val="20"/>
              </w:rPr>
              <w:t xml:space="preserve">4.4  </w:t>
            </w:r>
            <w:r>
              <w:rPr>
                <w:sz w:val="20"/>
                <w:szCs w:val="20"/>
              </w:rPr>
              <w:t xml:space="preserve"> VAN</w:t>
            </w:r>
          </w:p>
        </w:tc>
        <w:tc>
          <w:tcPr>
            <w:tcW w:w="586" w:type="dxa"/>
            <w:shd w:val="clear" w:color="auto" w:fill="FFFFFF"/>
            <w:noWrap/>
            <w:vAlign w:val="bottom"/>
          </w:tcPr>
          <w:p w:rsidR="00014B31" w:rsidRPr="003049D9" w:rsidRDefault="00014B31" w:rsidP="00FB3124">
            <w:pPr>
              <w:spacing w:line="360" w:lineRule="auto"/>
              <w:jc w:val="center"/>
              <w:rPr>
                <w:sz w:val="20"/>
                <w:szCs w:val="20"/>
              </w:rPr>
            </w:pPr>
            <w:r w:rsidRPr="003049D9">
              <w:rPr>
                <w:sz w:val="20"/>
                <w:szCs w:val="20"/>
              </w:rPr>
              <w:t>1</w:t>
            </w:r>
          </w:p>
        </w:tc>
        <w:tc>
          <w:tcPr>
            <w:tcW w:w="586" w:type="dxa"/>
            <w:shd w:val="clear" w:color="auto" w:fill="FFFFFF"/>
            <w:noWrap/>
            <w:vAlign w:val="bottom"/>
          </w:tcPr>
          <w:p w:rsidR="00014B31" w:rsidRPr="003049D9" w:rsidRDefault="00014B31" w:rsidP="00FB3124">
            <w:pPr>
              <w:spacing w:line="360" w:lineRule="auto"/>
              <w:jc w:val="center"/>
              <w:rPr>
                <w:sz w:val="20"/>
                <w:szCs w:val="20"/>
              </w:rPr>
            </w:pPr>
            <w:r>
              <w:rPr>
                <w:sz w:val="20"/>
                <w:szCs w:val="20"/>
              </w:rPr>
              <w:t>4</w:t>
            </w:r>
          </w:p>
        </w:tc>
      </w:tr>
      <w:tr w:rsidR="00014B31" w:rsidRPr="003049D9" w:rsidTr="00FB3124">
        <w:trPr>
          <w:trHeight w:val="300"/>
        </w:trPr>
        <w:tc>
          <w:tcPr>
            <w:tcW w:w="8680" w:type="dxa"/>
            <w:shd w:val="clear" w:color="auto" w:fill="FFFFFF"/>
            <w:noWrap/>
            <w:vAlign w:val="bottom"/>
          </w:tcPr>
          <w:p w:rsidR="00014B31" w:rsidRPr="003049D9" w:rsidRDefault="00014B31" w:rsidP="00FB3124">
            <w:pPr>
              <w:spacing w:line="360" w:lineRule="auto"/>
              <w:rPr>
                <w:sz w:val="20"/>
                <w:szCs w:val="20"/>
              </w:rPr>
            </w:pPr>
            <w:r>
              <w:rPr>
                <w:sz w:val="20"/>
                <w:szCs w:val="20"/>
              </w:rPr>
              <w:t>4.5    TIR</w:t>
            </w:r>
          </w:p>
        </w:tc>
        <w:tc>
          <w:tcPr>
            <w:tcW w:w="586" w:type="dxa"/>
            <w:shd w:val="clear" w:color="auto" w:fill="FFFFFF"/>
            <w:noWrap/>
            <w:vAlign w:val="bottom"/>
          </w:tcPr>
          <w:p w:rsidR="00014B31" w:rsidRPr="003049D9" w:rsidRDefault="00014B31" w:rsidP="00FB3124">
            <w:pPr>
              <w:spacing w:line="360" w:lineRule="auto"/>
              <w:jc w:val="center"/>
              <w:rPr>
                <w:sz w:val="20"/>
                <w:szCs w:val="20"/>
              </w:rPr>
            </w:pPr>
            <w:r>
              <w:rPr>
                <w:sz w:val="20"/>
                <w:szCs w:val="20"/>
              </w:rPr>
              <w:t>1</w:t>
            </w:r>
          </w:p>
        </w:tc>
        <w:tc>
          <w:tcPr>
            <w:tcW w:w="586" w:type="dxa"/>
            <w:shd w:val="clear" w:color="auto" w:fill="FFFFFF"/>
            <w:noWrap/>
            <w:vAlign w:val="bottom"/>
          </w:tcPr>
          <w:p w:rsidR="00014B31" w:rsidRPr="003049D9" w:rsidRDefault="00014B31" w:rsidP="00FB3124">
            <w:pPr>
              <w:spacing w:line="360" w:lineRule="auto"/>
              <w:jc w:val="center"/>
              <w:rPr>
                <w:sz w:val="20"/>
                <w:szCs w:val="20"/>
              </w:rPr>
            </w:pPr>
            <w:r>
              <w:rPr>
                <w:sz w:val="20"/>
                <w:szCs w:val="20"/>
              </w:rPr>
              <w:t>4</w:t>
            </w:r>
          </w:p>
        </w:tc>
      </w:tr>
    </w:tbl>
    <w:p w:rsidR="00014B31" w:rsidRDefault="00014B31" w:rsidP="00014B31">
      <w:pPr>
        <w:widowControl w:val="0"/>
        <w:tabs>
          <w:tab w:val="left" w:pos="360"/>
        </w:tabs>
        <w:autoSpaceDE w:val="0"/>
        <w:autoSpaceDN w:val="0"/>
        <w:adjustRightInd w:val="0"/>
        <w:spacing w:line="480" w:lineRule="auto"/>
        <w:jc w:val="center"/>
      </w:pPr>
    </w:p>
    <w:p w:rsidR="00014B31" w:rsidRDefault="00014B31" w:rsidP="00014B31">
      <w:pPr>
        <w:pStyle w:val="Prrafodelista1"/>
        <w:tabs>
          <w:tab w:val="left" w:pos="360"/>
        </w:tabs>
        <w:spacing w:after="0" w:line="360" w:lineRule="auto"/>
        <w:ind w:left="0"/>
        <w:jc w:val="both"/>
        <w:rPr>
          <w:rFonts w:ascii="Times New Roman" w:hAnsi="Times New Roman" w:cs="Times New Roman"/>
          <w:b/>
          <w:bCs/>
          <w:sz w:val="24"/>
          <w:szCs w:val="24"/>
        </w:rPr>
      </w:pPr>
    </w:p>
    <w:p w:rsidR="00014B31" w:rsidRPr="000909A3" w:rsidRDefault="00014B31" w:rsidP="00014B31">
      <w:pPr>
        <w:pStyle w:val="Prrafodelista1"/>
        <w:tabs>
          <w:tab w:val="left" w:pos="360"/>
        </w:tabs>
        <w:spacing w:after="0" w:line="360" w:lineRule="auto"/>
        <w:ind w:left="0"/>
        <w:jc w:val="both"/>
        <w:rPr>
          <w:rFonts w:ascii="Times New Roman" w:hAnsi="Times New Roman" w:cs="Times New Roman"/>
          <w:b/>
          <w:bCs/>
          <w:sz w:val="24"/>
          <w:szCs w:val="24"/>
          <w:lang w:val="es-ES"/>
        </w:rPr>
      </w:pPr>
      <w:r w:rsidRPr="000909A3">
        <w:rPr>
          <w:rFonts w:ascii="Times New Roman" w:hAnsi="Times New Roman" w:cs="Times New Roman"/>
          <w:b/>
          <w:bCs/>
          <w:sz w:val="24"/>
          <w:szCs w:val="24"/>
          <w:lang w:val="es-ES"/>
        </w:rPr>
        <w:t>RESULTADOS DE APRENDIZAJE DE LA CARRERA (Competencia Global)</w:t>
      </w:r>
    </w:p>
    <w:p w:rsidR="00014B31" w:rsidRPr="000909A3" w:rsidRDefault="00014B31" w:rsidP="00014B31">
      <w:pPr>
        <w:pStyle w:val="Prrafodelista1"/>
        <w:tabs>
          <w:tab w:val="left" w:pos="360"/>
        </w:tabs>
        <w:spacing w:after="0" w:line="360" w:lineRule="auto"/>
        <w:ind w:left="0"/>
        <w:jc w:val="both"/>
        <w:rPr>
          <w:rFonts w:ascii="Times New Roman" w:hAnsi="Times New Roman" w:cs="Times New Roman"/>
          <w:b/>
          <w:bCs/>
          <w:sz w:val="24"/>
          <w:szCs w:val="24"/>
          <w:lang w:val="es-ES"/>
        </w:rPr>
      </w:pPr>
    </w:p>
    <w:p w:rsidR="00014B31" w:rsidRPr="00623166" w:rsidRDefault="00014B31" w:rsidP="00014B31">
      <w:pPr>
        <w:pStyle w:val="Prrafodelista1"/>
        <w:tabs>
          <w:tab w:val="left" w:pos="360"/>
        </w:tabs>
        <w:spacing w:after="0" w:line="360" w:lineRule="auto"/>
        <w:ind w:left="0"/>
        <w:jc w:val="both"/>
        <w:rPr>
          <w:rFonts w:ascii="Times New Roman" w:hAnsi="Times New Roman" w:cs="Times New Roman"/>
          <w:bCs/>
          <w:sz w:val="24"/>
          <w:szCs w:val="24"/>
          <w:lang w:val="es-ES"/>
        </w:rPr>
      </w:pPr>
      <w:r w:rsidRPr="00623166">
        <w:rPr>
          <w:rFonts w:ascii="Times New Roman" w:hAnsi="Times New Roman" w:cs="Times New Roman"/>
          <w:bCs/>
          <w:sz w:val="24"/>
          <w:szCs w:val="24"/>
          <w:lang w:val="es-ES"/>
        </w:rPr>
        <w:t xml:space="preserve">ANALIZAR estados financieros en forma horizontal y con los referentes del sector, para determinar la condición del ente contable y proponer estrategias de mejora.  </w:t>
      </w:r>
    </w:p>
    <w:p w:rsidR="00014B31" w:rsidRPr="00623166" w:rsidRDefault="00014B31" w:rsidP="00014B31">
      <w:pPr>
        <w:widowControl w:val="0"/>
        <w:tabs>
          <w:tab w:val="left" w:pos="360"/>
        </w:tabs>
        <w:autoSpaceDE w:val="0"/>
        <w:autoSpaceDN w:val="0"/>
        <w:adjustRightInd w:val="0"/>
        <w:spacing w:line="480" w:lineRule="auto"/>
        <w:jc w:val="both"/>
        <w:rPr>
          <w:b/>
        </w:rPr>
      </w:pPr>
    </w:p>
    <w:p w:rsidR="00014B31" w:rsidRPr="000909A3" w:rsidRDefault="00014B31" w:rsidP="00014B31">
      <w:pPr>
        <w:pStyle w:val="Prrafodelista1"/>
        <w:spacing w:after="0" w:line="360" w:lineRule="auto"/>
        <w:ind w:left="0"/>
        <w:jc w:val="both"/>
        <w:rPr>
          <w:rFonts w:ascii="Times New Roman" w:hAnsi="Times New Roman" w:cs="Times New Roman"/>
          <w:b/>
          <w:bCs/>
          <w:sz w:val="24"/>
          <w:szCs w:val="24"/>
          <w:lang w:val="es-ES"/>
        </w:rPr>
      </w:pPr>
      <w:r w:rsidRPr="000909A3">
        <w:rPr>
          <w:rFonts w:ascii="Times New Roman" w:hAnsi="Times New Roman" w:cs="Times New Roman"/>
          <w:b/>
          <w:bCs/>
          <w:sz w:val="24"/>
          <w:szCs w:val="24"/>
          <w:lang w:val="es-ES"/>
        </w:rPr>
        <w:t>RESULTADOS DE APRENDIZAJE DEL SÍLABO (Competencias Específicas)</w:t>
      </w:r>
    </w:p>
    <w:p w:rsidR="00014B31" w:rsidRPr="000909A3" w:rsidRDefault="00014B31" w:rsidP="00014B31">
      <w:pPr>
        <w:pStyle w:val="Prrafodelista1"/>
        <w:spacing w:after="0" w:line="360" w:lineRule="auto"/>
        <w:ind w:left="0"/>
        <w:jc w:val="both"/>
        <w:rPr>
          <w:rFonts w:ascii="Times New Roman" w:hAnsi="Times New Roman" w:cs="Times New Roman"/>
          <w:bCs/>
          <w:sz w:val="24"/>
          <w:szCs w:val="24"/>
          <w:lang w:val="es-ES"/>
        </w:rPr>
      </w:pPr>
    </w:p>
    <w:p w:rsidR="00014B31" w:rsidRPr="00623166" w:rsidRDefault="00014B31" w:rsidP="00014B31">
      <w:pPr>
        <w:pStyle w:val="Prrafodelista1"/>
        <w:numPr>
          <w:ilvl w:val="0"/>
          <w:numId w:val="2"/>
        </w:numPr>
        <w:spacing w:line="360" w:lineRule="auto"/>
        <w:jc w:val="both"/>
        <w:rPr>
          <w:rFonts w:ascii="Times New Roman" w:hAnsi="Times New Roman" w:cs="Times New Roman"/>
          <w:bCs/>
          <w:sz w:val="24"/>
          <w:szCs w:val="24"/>
          <w:lang w:val="es-ES"/>
        </w:rPr>
      </w:pPr>
      <w:r w:rsidRPr="00623166">
        <w:rPr>
          <w:rFonts w:ascii="Times New Roman" w:hAnsi="Times New Roman" w:cs="Times New Roman"/>
          <w:bCs/>
          <w:sz w:val="24"/>
          <w:szCs w:val="24"/>
          <w:lang w:val="es-ES"/>
        </w:rPr>
        <w:t xml:space="preserve">Analizar y preparar </w:t>
      </w:r>
      <w:r>
        <w:rPr>
          <w:rFonts w:ascii="Times New Roman" w:hAnsi="Times New Roman" w:cs="Times New Roman"/>
          <w:bCs/>
          <w:sz w:val="24"/>
          <w:szCs w:val="24"/>
          <w:lang w:val="es-ES"/>
        </w:rPr>
        <w:t>estados</w:t>
      </w:r>
      <w:r w:rsidRPr="00623166">
        <w:rPr>
          <w:rFonts w:ascii="Times New Roman" w:hAnsi="Times New Roman" w:cs="Times New Roman"/>
          <w:bCs/>
          <w:sz w:val="24"/>
          <w:szCs w:val="24"/>
          <w:lang w:val="es-ES"/>
        </w:rPr>
        <w:t xml:space="preserve"> financier</w:t>
      </w:r>
      <w:r>
        <w:rPr>
          <w:rFonts w:ascii="Times New Roman" w:hAnsi="Times New Roman" w:cs="Times New Roman"/>
          <w:bCs/>
          <w:sz w:val="24"/>
          <w:szCs w:val="24"/>
          <w:lang w:val="es-ES"/>
        </w:rPr>
        <w:t>os</w:t>
      </w:r>
      <w:r w:rsidRPr="00623166">
        <w:rPr>
          <w:rFonts w:ascii="Times New Roman" w:hAnsi="Times New Roman" w:cs="Times New Roman"/>
          <w:bCs/>
          <w:sz w:val="24"/>
          <w:szCs w:val="24"/>
          <w:lang w:val="es-ES"/>
        </w:rPr>
        <w:t xml:space="preserve"> </w:t>
      </w:r>
      <w:r>
        <w:rPr>
          <w:rFonts w:ascii="Times New Roman" w:hAnsi="Times New Roman" w:cs="Times New Roman"/>
          <w:bCs/>
          <w:sz w:val="24"/>
          <w:szCs w:val="24"/>
          <w:lang w:val="es-ES"/>
        </w:rPr>
        <w:t xml:space="preserve">fundamentados en las NIIF y </w:t>
      </w:r>
      <w:r w:rsidRPr="00623166">
        <w:rPr>
          <w:rFonts w:ascii="Times New Roman" w:hAnsi="Times New Roman" w:cs="Times New Roman"/>
          <w:bCs/>
          <w:sz w:val="24"/>
          <w:szCs w:val="24"/>
          <w:lang w:val="es-ES"/>
        </w:rPr>
        <w:t>con ética y responsabilidad.</w:t>
      </w:r>
    </w:p>
    <w:p w:rsidR="00014B31" w:rsidRPr="00623166" w:rsidRDefault="00014B31" w:rsidP="00014B31">
      <w:pPr>
        <w:pStyle w:val="Prrafodelista1"/>
        <w:numPr>
          <w:ilvl w:val="0"/>
          <w:numId w:val="2"/>
        </w:numPr>
        <w:spacing w:line="360" w:lineRule="auto"/>
        <w:jc w:val="both"/>
        <w:rPr>
          <w:rFonts w:ascii="Times New Roman" w:hAnsi="Times New Roman" w:cs="Times New Roman"/>
          <w:bCs/>
          <w:sz w:val="24"/>
          <w:szCs w:val="24"/>
          <w:lang w:val="es-ES"/>
        </w:rPr>
      </w:pPr>
      <w:r w:rsidRPr="00623166">
        <w:rPr>
          <w:rFonts w:ascii="Times New Roman" w:hAnsi="Times New Roman" w:cs="Times New Roman"/>
          <w:bCs/>
          <w:sz w:val="24"/>
          <w:szCs w:val="24"/>
          <w:lang w:val="es-ES"/>
        </w:rPr>
        <w:t>Elaborar estrategias de financiamiento aplicando técnicas para el análisis de los resultados y de las proyecciones de liquidez, rentabilidad y solvencia, utilizando criterios de prudencia y previsión.</w:t>
      </w:r>
    </w:p>
    <w:p w:rsidR="00014B31" w:rsidRPr="00623166" w:rsidRDefault="00014B31" w:rsidP="00014B31">
      <w:pPr>
        <w:pStyle w:val="Prrafodelista1"/>
        <w:numPr>
          <w:ilvl w:val="0"/>
          <w:numId w:val="2"/>
        </w:numPr>
        <w:spacing w:line="360" w:lineRule="auto"/>
        <w:jc w:val="both"/>
        <w:rPr>
          <w:rFonts w:ascii="Times New Roman" w:hAnsi="Times New Roman" w:cs="Times New Roman"/>
          <w:bCs/>
          <w:sz w:val="24"/>
          <w:szCs w:val="24"/>
          <w:lang w:val="es-ES"/>
        </w:rPr>
      </w:pPr>
      <w:r w:rsidRPr="00623166">
        <w:rPr>
          <w:rFonts w:ascii="Times New Roman" w:hAnsi="Times New Roman" w:cs="Times New Roman"/>
          <w:bCs/>
          <w:sz w:val="24"/>
          <w:szCs w:val="24"/>
          <w:lang w:val="es-ES"/>
        </w:rPr>
        <w:t>Eval</w:t>
      </w:r>
      <w:r>
        <w:rPr>
          <w:rFonts w:ascii="Times New Roman" w:hAnsi="Times New Roman" w:cs="Times New Roman"/>
          <w:bCs/>
          <w:sz w:val="24"/>
          <w:szCs w:val="24"/>
          <w:lang w:val="es-ES"/>
        </w:rPr>
        <w:t>u</w:t>
      </w:r>
      <w:r w:rsidRPr="00623166">
        <w:rPr>
          <w:rFonts w:ascii="Times New Roman" w:hAnsi="Times New Roman" w:cs="Times New Roman"/>
          <w:bCs/>
          <w:sz w:val="24"/>
          <w:szCs w:val="24"/>
          <w:lang w:val="es-ES"/>
        </w:rPr>
        <w:t>a</w:t>
      </w:r>
      <w:r>
        <w:rPr>
          <w:rFonts w:ascii="Times New Roman" w:hAnsi="Times New Roman" w:cs="Times New Roman"/>
          <w:bCs/>
          <w:sz w:val="24"/>
          <w:szCs w:val="24"/>
          <w:lang w:val="es-ES"/>
        </w:rPr>
        <w:t>r</w:t>
      </w:r>
      <w:r w:rsidRPr="00623166">
        <w:rPr>
          <w:rFonts w:ascii="Times New Roman" w:hAnsi="Times New Roman" w:cs="Times New Roman"/>
          <w:bCs/>
          <w:sz w:val="24"/>
          <w:szCs w:val="24"/>
          <w:lang w:val="es-ES"/>
        </w:rPr>
        <w:t xml:space="preserve"> la factibilidad de las inversiones a largo plazo, aplicando las técnicas del valor del dinero en el tiempo permitiendo  una mejor toma de decisiones, con criterio ético y responsabilidad.</w:t>
      </w:r>
    </w:p>
    <w:p w:rsidR="00014B31" w:rsidRDefault="00014B31" w:rsidP="00014B31">
      <w:pPr>
        <w:pStyle w:val="Prrafodelista1"/>
        <w:numPr>
          <w:ilvl w:val="0"/>
          <w:numId w:val="2"/>
        </w:numPr>
        <w:spacing w:line="360" w:lineRule="auto"/>
        <w:jc w:val="both"/>
        <w:rPr>
          <w:rFonts w:ascii="Times New Roman" w:hAnsi="Times New Roman" w:cs="Times New Roman"/>
          <w:bCs/>
          <w:sz w:val="24"/>
          <w:szCs w:val="24"/>
          <w:lang w:val="es-ES"/>
        </w:rPr>
      </w:pPr>
      <w:r w:rsidRPr="00623166">
        <w:rPr>
          <w:rFonts w:ascii="Times New Roman" w:hAnsi="Times New Roman" w:cs="Times New Roman"/>
          <w:bCs/>
          <w:sz w:val="24"/>
          <w:szCs w:val="24"/>
          <w:lang w:val="es-ES"/>
        </w:rPr>
        <w:t>Aplica</w:t>
      </w:r>
      <w:r>
        <w:rPr>
          <w:rFonts w:ascii="Times New Roman" w:hAnsi="Times New Roman" w:cs="Times New Roman"/>
          <w:bCs/>
          <w:sz w:val="24"/>
          <w:szCs w:val="24"/>
          <w:lang w:val="es-ES"/>
        </w:rPr>
        <w:t>r</w:t>
      </w:r>
      <w:r w:rsidRPr="00623166">
        <w:rPr>
          <w:rFonts w:ascii="Times New Roman" w:hAnsi="Times New Roman" w:cs="Times New Roman"/>
          <w:bCs/>
          <w:sz w:val="24"/>
          <w:szCs w:val="24"/>
          <w:lang w:val="es-ES"/>
        </w:rPr>
        <w:t xml:space="preserve"> criterios de Pronóstico Financiero, especialmente en la determinación de la cantidad de fondos que necesitará la empresa, sus orígenes y sus aplicaciones, con actitud analítica y responsable.</w:t>
      </w:r>
    </w:p>
    <w:p w:rsidR="00014B31" w:rsidRDefault="00014B31" w:rsidP="00014B31">
      <w:pPr>
        <w:pStyle w:val="Prrafodelista1"/>
        <w:spacing w:line="360" w:lineRule="auto"/>
        <w:ind w:left="0"/>
        <w:jc w:val="both"/>
        <w:rPr>
          <w:rFonts w:ascii="Times New Roman" w:hAnsi="Times New Roman" w:cs="Times New Roman"/>
          <w:bCs/>
          <w:sz w:val="24"/>
          <w:szCs w:val="24"/>
          <w:lang w:val="es-ES"/>
        </w:rPr>
      </w:pPr>
    </w:p>
    <w:p w:rsidR="00014B31" w:rsidRDefault="00014B31" w:rsidP="00014B31">
      <w:pPr>
        <w:pStyle w:val="Prrafodelista1"/>
        <w:spacing w:line="360" w:lineRule="auto"/>
        <w:ind w:left="0"/>
        <w:jc w:val="both"/>
        <w:rPr>
          <w:rFonts w:ascii="Times New Roman" w:hAnsi="Times New Roman" w:cs="Times New Roman"/>
          <w:bCs/>
          <w:sz w:val="24"/>
          <w:szCs w:val="24"/>
          <w:lang w:val="es-ES"/>
        </w:rPr>
      </w:pPr>
    </w:p>
    <w:p w:rsidR="00014B31" w:rsidRDefault="00014B31" w:rsidP="00014B31">
      <w:pPr>
        <w:pStyle w:val="Prrafodelista1"/>
        <w:spacing w:line="360" w:lineRule="auto"/>
        <w:ind w:left="0"/>
        <w:jc w:val="both"/>
        <w:rPr>
          <w:rFonts w:ascii="Times New Roman" w:hAnsi="Times New Roman" w:cs="Times New Roman"/>
          <w:bCs/>
          <w:sz w:val="24"/>
          <w:szCs w:val="24"/>
          <w:lang w:val="es-ES"/>
        </w:rPr>
      </w:pPr>
    </w:p>
    <w:p w:rsidR="00014B31" w:rsidRDefault="00014B31" w:rsidP="00014B31">
      <w:pPr>
        <w:pStyle w:val="Prrafodelista1"/>
        <w:spacing w:line="360" w:lineRule="auto"/>
        <w:ind w:left="0"/>
        <w:jc w:val="both"/>
        <w:rPr>
          <w:rFonts w:ascii="Times New Roman" w:hAnsi="Times New Roman" w:cs="Times New Roman"/>
          <w:bCs/>
          <w:sz w:val="24"/>
          <w:szCs w:val="24"/>
          <w:lang w:val="es-ES"/>
        </w:rPr>
      </w:pPr>
    </w:p>
    <w:p w:rsidR="00014B31" w:rsidRDefault="00014B31" w:rsidP="00014B31">
      <w:pPr>
        <w:pStyle w:val="Prrafodelista1"/>
        <w:spacing w:line="360" w:lineRule="auto"/>
        <w:ind w:left="0"/>
        <w:jc w:val="both"/>
        <w:rPr>
          <w:rFonts w:ascii="Times New Roman" w:hAnsi="Times New Roman" w:cs="Times New Roman"/>
          <w:bCs/>
          <w:sz w:val="24"/>
          <w:szCs w:val="24"/>
          <w:lang w:val="es-ES"/>
        </w:rPr>
      </w:pPr>
    </w:p>
    <w:p w:rsidR="00014B31" w:rsidRDefault="00014B31" w:rsidP="00014B31">
      <w:pPr>
        <w:pStyle w:val="Prrafodelista1"/>
        <w:spacing w:line="360" w:lineRule="auto"/>
        <w:ind w:left="0"/>
        <w:jc w:val="both"/>
        <w:rPr>
          <w:rFonts w:ascii="Times New Roman" w:hAnsi="Times New Roman" w:cs="Times New Roman"/>
          <w:bCs/>
          <w:sz w:val="24"/>
          <w:szCs w:val="24"/>
          <w:lang w:val="es-ES"/>
        </w:rPr>
      </w:pPr>
    </w:p>
    <w:p w:rsidR="00014B31" w:rsidRDefault="00014B31" w:rsidP="00014B31">
      <w:pPr>
        <w:pStyle w:val="Prrafodelista1"/>
        <w:spacing w:line="360" w:lineRule="auto"/>
        <w:ind w:left="0"/>
        <w:jc w:val="both"/>
        <w:rPr>
          <w:rFonts w:ascii="Times New Roman" w:hAnsi="Times New Roman" w:cs="Times New Roman"/>
          <w:bCs/>
          <w:sz w:val="24"/>
          <w:szCs w:val="24"/>
          <w:lang w:val="es-ES"/>
        </w:rPr>
      </w:pP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1728"/>
        <w:gridCol w:w="3942"/>
      </w:tblGrid>
      <w:tr w:rsidR="00014B31" w:rsidRPr="00387CC9" w:rsidTr="00FB3124">
        <w:trPr>
          <w:trHeight w:val="623"/>
        </w:trPr>
        <w:tc>
          <w:tcPr>
            <w:tcW w:w="4537" w:type="dxa"/>
          </w:tcPr>
          <w:p w:rsidR="00014B31" w:rsidRPr="00387CC9" w:rsidRDefault="00014B31" w:rsidP="00FB3124">
            <w:pPr>
              <w:spacing w:line="480" w:lineRule="auto"/>
              <w:jc w:val="center"/>
            </w:pPr>
            <w:r>
              <w:t>RESULTADOS O LOGROS DEL APRENDIZAJE DE LA CARRERA</w:t>
            </w:r>
          </w:p>
        </w:tc>
        <w:tc>
          <w:tcPr>
            <w:tcW w:w="1728" w:type="dxa"/>
          </w:tcPr>
          <w:p w:rsidR="00014B31" w:rsidRPr="00B4459A" w:rsidRDefault="00014B31" w:rsidP="00FB3124">
            <w:pPr>
              <w:spacing w:line="480" w:lineRule="auto"/>
              <w:jc w:val="center"/>
              <w:rPr>
                <w:sz w:val="20"/>
                <w:szCs w:val="20"/>
              </w:rPr>
            </w:pPr>
            <w:r w:rsidRPr="00B4459A">
              <w:rPr>
                <w:sz w:val="20"/>
                <w:szCs w:val="20"/>
              </w:rPr>
              <w:t>CONTRIBUCIÓN (ALTA, MEDIA, BAJA)</w:t>
            </w:r>
          </w:p>
        </w:tc>
        <w:tc>
          <w:tcPr>
            <w:tcW w:w="3942" w:type="dxa"/>
          </w:tcPr>
          <w:p w:rsidR="00014B31" w:rsidRPr="00387CC9" w:rsidRDefault="00014B31" w:rsidP="00FB3124">
            <w:pPr>
              <w:spacing w:line="480" w:lineRule="auto"/>
              <w:jc w:val="center"/>
            </w:pPr>
            <w:r w:rsidRPr="00387CC9">
              <w:t>EL ESTUDIANTE DEBE:</w:t>
            </w:r>
          </w:p>
        </w:tc>
      </w:tr>
      <w:tr w:rsidR="00014B31" w:rsidRPr="00387CC9" w:rsidTr="00FB3124">
        <w:trPr>
          <w:trHeight w:val="421"/>
        </w:trPr>
        <w:tc>
          <w:tcPr>
            <w:tcW w:w="4537" w:type="dxa"/>
          </w:tcPr>
          <w:p w:rsidR="00014B31" w:rsidRPr="00F53592" w:rsidRDefault="00014B31" w:rsidP="00FB3124">
            <w:pPr>
              <w:spacing w:line="480" w:lineRule="auto"/>
              <w:rPr>
                <w:bCs/>
              </w:rPr>
            </w:pPr>
            <w:r w:rsidRPr="00F53592">
              <w:rPr>
                <w:bCs/>
              </w:rPr>
              <w:t>APLICAR sistemas contables, de control y protección patrimonial de las empresas a fin de aprovechar los recursos de manera eficiente.</w:t>
            </w:r>
          </w:p>
        </w:tc>
        <w:tc>
          <w:tcPr>
            <w:tcW w:w="1728" w:type="dxa"/>
          </w:tcPr>
          <w:p w:rsidR="00014B31" w:rsidRPr="00387CC9" w:rsidRDefault="00014B31" w:rsidP="00FB3124">
            <w:pPr>
              <w:tabs>
                <w:tab w:val="num" w:pos="360"/>
              </w:tabs>
              <w:spacing w:after="120" w:line="480" w:lineRule="auto"/>
              <w:jc w:val="center"/>
              <w:rPr>
                <w:b/>
              </w:rPr>
            </w:pPr>
            <w:r>
              <w:rPr>
                <w:b/>
              </w:rPr>
              <w:t>ALTO</w:t>
            </w:r>
          </w:p>
        </w:tc>
        <w:tc>
          <w:tcPr>
            <w:tcW w:w="3942" w:type="dxa"/>
          </w:tcPr>
          <w:p w:rsidR="00014B31" w:rsidRPr="00F53592" w:rsidRDefault="00014B31" w:rsidP="00FB3124">
            <w:pPr>
              <w:jc w:val="both"/>
              <w:rPr>
                <w:color w:val="000000"/>
              </w:rPr>
            </w:pPr>
            <w:r w:rsidRPr="00F53592">
              <w:rPr>
                <w:color w:val="000000"/>
              </w:rPr>
              <w:t>Preparar el Informe financiero</w:t>
            </w:r>
          </w:p>
          <w:p w:rsidR="00014B31" w:rsidRPr="00F53592" w:rsidRDefault="00014B31" w:rsidP="00FB3124">
            <w:pPr>
              <w:tabs>
                <w:tab w:val="num" w:pos="360"/>
              </w:tabs>
              <w:spacing w:after="120" w:line="480" w:lineRule="auto"/>
              <w:jc w:val="both"/>
              <w:rPr>
                <w:color w:val="000000"/>
              </w:rPr>
            </w:pPr>
          </w:p>
        </w:tc>
      </w:tr>
    </w:tbl>
    <w:p w:rsidR="00014B31" w:rsidRDefault="00014B31" w:rsidP="00014B31">
      <w:pPr>
        <w:pStyle w:val="Prrafodelista1"/>
        <w:spacing w:line="360" w:lineRule="auto"/>
        <w:ind w:left="0"/>
        <w:jc w:val="both"/>
        <w:rPr>
          <w:rFonts w:ascii="Times New Roman" w:hAnsi="Times New Roman" w:cs="Times New Roman"/>
          <w:bCs/>
          <w:sz w:val="24"/>
          <w:szCs w:val="24"/>
          <w:lang w:val="es-ES"/>
        </w:rPr>
      </w:pPr>
    </w:p>
    <w:p w:rsidR="00014B31" w:rsidRDefault="00014B31" w:rsidP="00014B31">
      <w:pPr>
        <w:pStyle w:val="Prrafodelista1"/>
        <w:spacing w:line="360" w:lineRule="auto"/>
        <w:ind w:left="0"/>
        <w:jc w:val="both"/>
        <w:rPr>
          <w:rFonts w:ascii="Times New Roman" w:hAnsi="Times New Roman" w:cs="Times New Roman"/>
          <w:bCs/>
          <w:sz w:val="24"/>
          <w:szCs w:val="24"/>
          <w:lang w:val="es-ES"/>
        </w:rPr>
      </w:pPr>
    </w:p>
    <w:p w:rsidR="00014B31" w:rsidRDefault="00014B31" w:rsidP="00014B31">
      <w:pPr>
        <w:pStyle w:val="Prrafodelista1"/>
        <w:spacing w:line="360" w:lineRule="auto"/>
        <w:ind w:left="0"/>
        <w:jc w:val="both"/>
        <w:rPr>
          <w:rFonts w:ascii="Times New Roman" w:hAnsi="Times New Roman" w:cs="Times New Roman"/>
          <w:bCs/>
          <w:sz w:val="24"/>
          <w:szCs w:val="24"/>
          <w:lang w:val="es-ES"/>
        </w:rPr>
      </w:pPr>
    </w:p>
    <w:p w:rsidR="00014B31" w:rsidRDefault="00014B31" w:rsidP="00014B31">
      <w:pPr>
        <w:pStyle w:val="Prrafodelista1"/>
        <w:spacing w:line="360" w:lineRule="auto"/>
        <w:ind w:left="0"/>
        <w:jc w:val="both"/>
        <w:rPr>
          <w:rFonts w:ascii="Times New Roman" w:hAnsi="Times New Roman" w:cs="Times New Roman"/>
          <w:bCs/>
          <w:sz w:val="24"/>
          <w:szCs w:val="24"/>
          <w:lang w:val="es-ES"/>
        </w:rPr>
      </w:pPr>
    </w:p>
    <w:p w:rsidR="00014B31" w:rsidRDefault="00014B31" w:rsidP="00014B31">
      <w:pPr>
        <w:pStyle w:val="Prrafodelista1"/>
        <w:spacing w:line="360" w:lineRule="auto"/>
        <w:ind w:left="0"/>
        <w:jc w:val="both"/>
        <w:rPr>
          <w:rFonts w:ascii="Times New Roman" w:hAnsi="Times New Roman" w:cs="Times New Roman"/>
          <w:bCs/>
          <w:sz w:val="24"/>
          <w:szCs w:val="24"/>
          <w:lang w:val="es-ES"/>
        </w:rPr>
      </w:pPr>
    </w:p>
    <w:p w:rsidR="00014B31" w:rsidRDefault="00014B31" w:rsidP="00014B31">
      <w:pPr>
        <w:pStyle w:val="Prrafodelista1"/>
        <w:spacing w:line="360" w:lineRule="auto"/>
        <w:ind w:left="0"/>
        <w:jc w:val="both"/>
        <w:rPr>
          <w:rFonts w:ascii="Times New Roman" w:hAnsi="Times New Roman" w:cs="Times New Roman"/>
          <w:bCs/>
          <w:sz w:val="24"/>
          <w:szCs w:val="24"/>
          <w:lang w:val="es-ES"/>
        </w:rPr>
      </w:pPr>
    </w:p>
    <w:p w:rsidR="00014B31" w:rsidRDefault="00014B31" w:rsidP="00014B31">
      <w:pPr>
        <w:rPr>
          <w:lang w:val="en-US"/>
        </w:rPr>
      </w:pPr>
      <w:r>
        <w:rPr>
          <w:noProof/>
          <w:lang w:eastAsia="es-ES"/>
        </w:rPr>
        <mc:AlternateContent>
          <mc:Choice Requires="wps">
            <w:drawing>
              <wp:anchor distT="0" distB="0" distL="114300" distR="114300" simplePos="0" relativeHeight="251660288" behindDoc="0" locked="0" layoutInCell="1" allowOverlap="1" wp14:anchorId="3471DB16" wp14:editId="0EEEAFF7">
                <wp:simplePos x="0" y="0"/>
                <wp:positionH relativeFrom="column">
                  <wp:posOffset>-651510</wp:posOffset>
                </wp:positionH>
                <wp:positionV relativeFrom="paragraph">
                  <wp:posOffset>322580</wp:posOffset>
                </wp:positionV>
                <wp:extent cx="6543675" cy="1828800"/>
                <wp:effectExtent l="0" t="0" r="0" b="0"/>
                <wp:wrapNone/>
                <wp:docPr id="4" name="4 Cuadro de texto"/>
                <wp:cNvGraphicFramePr/>
                <a:graphic xmlns:a="http://schemas.openxmlformats.org/drawingml/2006/main">
                  <a:graphicData uri="http://schemas.microsoft.com/office/word/2010/wordprocessingShape">
                    <wps:wsp>
                      <wps:cNvSpPr txBox="1"/>
                      <wps:spPr>
                        <a:xfrm>
                          <a:off x="0" y="0"/>
                          <a:ext cx="6543675" cy="1828800"/>
                        </a:xfrm>
                        <a:prstGeom prst="rect">
                          <a:avLst/>
                        </a:prstGeom>
                        <a:noFill/>
                        <a:ln>
                          <a:noFill/>
                        </a:ln>
                        <a:effectLst/>
                      </wps:spPr>
                      <wps:txbx>
                        <w:txbxContent>
                          <w:p w:rsidR="00014B31" w:rsidRPr="00AE5E35" w:rsidRDefault="00014B31" w:rsidP="00014B31">
                            <w:pPr>
                              <w:pStyle w:val="Prrafodelista1"/>
                              <w:spacing w:line="360" w:lineRule="auto"/>
                              <w:jc w:val="center"/>
                              <w:rPr>
                                <w:rFonts w:ascii="Times New Roman" w:hAnsi="Times New Roman" w:cs="Times New Roman"/>
                                <w:b/>
                                <w:bCs/>
                                <w:sz w:val="160"/>
                                <w:szCs w:val="72"/>
                                <w:lang w:val="es-ES"/>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pPr>
                            <w:r w:rsidRPr="00AE5E35">
                              <w:rPr>
                                <w:rFonts w:ascii="Times New Roman" w:hAnsi="Times New Roman" w:cs="Times New Roman"/>
                                <w:b/>
                                <w:bCs/>
                                <w:sz w:val="160"/>
                                <w:szCs w:val="72"/>
                                <w:lang w:val="es-ES"/>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 xml:space="preserve">I PARCIAL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4 Cuadro de texto" o:spid="_x0000_s1026" type="#_x0000_t202" style="position:absolute;margin-left:-51.3pt;margin-top:25.4pt;width:515.25pt;height:2in;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tqSMwIAAF4EAAAOAAAAZHJzL2Uyb0RvYy54bWysVN9v2jAQfp+0/8Hy+wgwoDQiVIyKaRJq&#10;K9Gpz8ZxSKTY550NCfvrd3ZCy7o9TXtx7pfPd/d9l8Vdq2t2UugqMBkfDYacKSMhr8wh49+fN5/m&#10;nDkvTC5qMCrjZ+X43fLjh0VjUzWGEupcIaMkxqWNzXjpvU2TxMlSaeEGYJUhZwGohScVD0mOoqHs&#10;uk7Gw+EsaQBziyCVc2S975x8GfMXhZL+sSic8qzOONXm44nx3IczWS5EekBhy0r2ZYh/qEKLytCj&#10;r6nuhRfsiNUfqXQlERwUfiBBJ1AUlVSxB+pmNHzXza4UVsVeaDjOvo7J/b+08uH0hKzKMz7hzAhN&#10;EE3Y+ihyBJYr5lXrIQypsS6l2J2laN9+gZbAvtgdGUPvbYE6fKkrRn4a9/l1xJSHSTLOppPPs5sp&#10;Z5J8o/l4Ph9GEJK36xad/6pAsyBkHAnDOFpx2jpPpVDoJSS8ZmBT1XXEsTa/GSiws6hIhP526KSr&#10;OEi+3bd9e3vIz9QdQkcSZ+Wmogq2wvkngcQKaoiY7h/pKGpoMg69xFkJ+PNv9hBPYJGXs4ZYlnH3&#10;4yhQcVZ/MwTj7WgyCbSMymR6MyYFrz37a4856jUQkUe0U1ZGMcT7+iIWCPqFFmIVXiWXMJLezri/&#10;iGvfcZ8WSqrVKgYREa3wW7OzMqQOIwzzfW5fBNoehMCDB7jwUaTvsOhiw01nV0dPiESgwoC7qRJq&#10;QSESR/z6hQtbcq3HqLffwvIXAAAA//8DAFBLAwQUAAYACAAAACEAlmq1p+AAAAALAQAADwAAAGRy&#10;cy9kb3ducmV2LnhtbEyPy07DMBBF90j8gzVI7Fo7qVrSEKeqeEgs2LSE/TQekojYjmK3Sf+eYQXL&#10;0Rzde26xm20vLjSGzjsNyVKBIFd707lGQ/XxushAhIjOYO8dabhSgF15e1NgbvzkDnQ5xkZwiAs5&#10;amhjHHIpQ92SxbD0Azn+ffnRYuRzbKQZceJw28tUqY202DluaHGgp5bq7+PZaojR7JNr9WLD2+f8&#10;/jy1ql5jpfX93bx/BBFpjn8w/OqzOpTsdPJnZ4LoNSwSlW6Y1bBWvIGJbfqwBXHSsFplGciykP83&#10;lD8AAAD//wMAUEsBAi0AFAAGAAgAAAAhALaDOJL+AAAA4QEAABMAAAAAAAAAAAAAAAAAAAAAAFtD&#10;b250ZW50X1R5cGVzXS54bWxQSwECLQAUAAYACAAAACEAOP0h/9YAAACUAQAACwAAAAAAAAAAAAAA&#10;AAAvAQAAX3JlbHMvLnJlbHNQSwECLQAUAAYACAAAACEA8ZLakjMCAABeBAAADgAAAAAAAAAAAAAA&#10;AAAuAgAAZHJzL2Uyb0RvYy54bWxQSwECLQAUAAYACAAAACEAlmq1p+AAAAALAQAADwAAAAAAAAAA&#10;AAAAAACNBAAAZHJzL2Rvd25yZXYueG1sUEsFBgAAAAAEAAQA8wAAAJoFAAAAAA==&#10;" filled="f" stroked="f">
                <v:textbox style="mso-fit-shape-to-text:t">
                  <w:txbxContent>
                    <w:p w:rsidR="00014B31" w:rsidRPr="00AE5E35" w:rsidRDefault="00014B31" w:rsidP="00014B31">
                      <w:pPr>
                        <w:pStyle w:val="Prrafodelista1"/>
                        <w:spacing w:line="360" w:lineRule="auto"/>
                        <w:jc w:val="center"/>
                        <w:rPr>
                          <w:rFonts w:ascii="Times New Roman" w:hAnsi="Times New Roman" w:cs="Times New Roman"/>
                          <w:b/>
                          <w:bCs/>
                          <w:sz w:val="160"/>
                          <w:szCs w:val="72"/>
                          <w:lang w:val="es-ES"/>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pPr>
                      <w:r w:rsidRPr="00AE5E35">
                        <w:rPr>
                          <w:rFonts w:ascii="Times New Roman" w:hAnsi="Times New Roman" w:cs="Times New Roman"/>
                          <w:b/>
                          <w:bCs/>
                          <w:sz w:val="160"/>
                          <w:szCs w:val="72"/>
                          <w:lang w:val="es-ES"/>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 xml:space="preserve">I PARCIAL </w:t>
                      </w:r>
                    </w:p>
                  </w:txbxContent>
                </v:textbox>
              </v:shape>
            </w:pict>
          </mc:Fallback>
        </mc:AlternateContent>
      </w:r>
    </w:p>
    <w:p w:rsidR="00014B31" w:rsidRPr="00AE5E35" w:rsidRDefault="00014B31" w:rsidP="00014B31">
      <w:pPr>
        <w:rPr>
          <w:lang w:val="en-US"/>
        </w:rPr>
      </w:pPr>
    </w:p>
    <w:p w:rsidR="00014B31" w:rsidRPr="00AE5E35" w:rsidRDefault="00014B31" w:rsidP="00014B31">
      <w:pPr>
        <w:rPr>
          <w:lang w:val="en-US"/>
        </w:rPr>
      </w:pPr>
    </w:p>
    <w:p w:rsidR="00014B31" w:rsidRPr="00AE5E35" w:rsidRDefault="00014B31" w:rsidP="00014B31">
      <w:pPr>
        <w:rPr>
          <w:lang w:val="en-US"/>
        </w:rPr>
      </w:pPr>
    </w:p>
    <w:p w:rsidR="00014B31" w:rsidRPr="00AE5E35" w:rsidRDefault="00014B31" w:rsidP="00014B31">
      <w:pPr>
        <w:rPr>
          <w:lang w:val="en-US"/>
        </w:rPr>
      </w:pPr>
    </w:p>
    <w:p w:rsidR="00014B31" w:rsidRPr="00AE5E35" w:rsidRDefault="00014B31" w:rsidP="00014B31">
      <w:pPr>
        <w:rPr>
          <w:lang w:val="en-US"/>
        </w:rPr>
      </w:pPr>
    </w:p>
    <w:p w:rsidR="00014B31" w:rsidRPr="00AE5E35" w:rsidRDefault="00014B31" w:rsidP="00014B31">
      <w:pPr>
        <w:rPr>
          <w:lang w:val="en-US"/>
        </w:rPr>
      </w:pPr>
    </w:p>
    <w:p w:rsidR="00014B31" w:rsidRPr="00AE5E35" w:rsidRDefault="00014B31" w:rsidP="00014B31">
      <w:pPr>
        <w:rPr>
          <w:lang w:val="en-US"/>
        </w:rPr>
      </w:pPr>
    </w:p>
    <w:p w:rsidR="00014B31" w:rsidRPr="00AE5E35" w:rsidRDefault="00014B31" w:rsidP="00014B31">
      <w:pPr>
        <w:rPr>
          <w:lang w:val="en-US"/>
        </w:rPr>
      </w:pPr>
    </w:p>
    <w:p w:rsidR="00014B31" w:rsidRPr="00AE5E35" w:rsidRDefault="00014B31" w:rsidP="00014B31">
      <w:pPr>
        <w:rPr>
          <w:lang w:val="en-US"/>
        </w:rPr>
      </w:pPr>
    </w:p>
    <w:p w:rsidR="00014B31" w:rsidRDefault="00014B31" w:rsidP="00014B31">
      <w:pPr>
        <w:rPr>
          <w:lang w:val="en-US"/>
        </w:rPr>
      </w:pPr>
    </w:p>
    <w:p w:rsidR="00014B31" w:rsidRDefault="00014B31" w:rsidP="00014B31">
      <w:pPr>
        <w:jc w:val="center"/>
        <w:rPr>
          <w:lang w:val="en-US"/>
        </w:rPr>
      </w:pPr>
    </w:p>
    <w:p w:rsidR="00014B31" w:rsidRDefault="00014B31" w:rsidP="00014B31">
      <w:pPr>
        <w:jc w:val="center"/>
        <w:rPr>
          <w:lang w:val="en-US"/>
        </w:rPr>
      </w:pPr>
    </w:p>
    <w:p w:rsidR="00014B31" w:rsidRDefault="00014B31" w:rsidP="00014B31">
      <w:pPr>
        <w:jc w:val="center"/>
        <w:rPr>
          <w:lang w:val="en-US"/>
        </w:rPr>
      </w:pPr>
    </w:p>
    <w:p w:rsidR="00014B31" w:rsidRDefault="00014B31" w:rsidP="00014B31">
      <w:pPr>
        <w:jc w:val="center"/>
        <w:rPr>
          <w:lang w:val="en-US"/>
        </w:rPr>
      </w:pPr>
    </w:p>
    <w:p w:rsidR="00014B31" w:rsidRDefault="00014B31" w:rsidP="00014B31">
      <w:pPr>
        <w:jc w:val="center"/>
        <w:rPr>
          <w:lang w:val="en-US"/>
        </w:rPr>
      </w:pPr>
    </w:p>
    <w:p w:rsidR="00014B31" w:rsidRDefault="00014B31" w:rsidP="00014B31">
      <w:pPr>
        <w:jc w:val="center"/>
        <w:rPr>
          <w:lang w:val="en-US"/>
        </w:rPr>
      </w:pPr>
    </w:p>
    <w:p w:rsidR="00014B31" w:rsidRDefault="00014B31" w:rsidP="00014B31">
      <w:pPr>
        <w:jc w:val="center"/>
        <w:rPr>
          <w:lang w:val="en-US"/>
        </w:rPr>
      </w:pPr>
    </w:p>
    <w:p w:rsidR="00014B31" w:rsidRDefault="00014B31" w:rsidP="00014B31">
      <w:pPr>
        <w:jc w:val="center"/>
        <w:rPr>
          <w:lang w:val="en-US"/>
        </w:rPr>
      </w:pPr>
    </w:p>
    <w:p w:rsidR="00014B31" w:rsidRDefault="00014B31" w:rsidP="00014B31">
      <w:pPr>
        <w:jc w:val="center"/>
        <w:rPr>
          <w:lang w:val="en-US"/>
        </w:rPr>
      </w:pPr>
    </w:p>
    <w:p w:rsidR="00014B31" w:rsidRDefault="00014B31" w:rsidP="00014B31">
      <w:pPr>
        <w:jc w:val="center"/>
        <w:rPr>
          <w:lang w:val="en-US"/>
        </w:rPr>
      </w:pPr>
    </w:p>
    <w:p w:rsidR="00014B31" w:rsidRDefault="00014B31" w:rsidP="00014B31">
      <w:pPr>
        <w:jc w:val="center"/>
        <w:rPr>
          <w:lang w:val="en-US"/>
        </w:rPr>
      </w:pPr>
    </w:p>
    <w:p w:rsidR="00014B31" w:rsidRDefault="00014B31" w:rsidP="00014B31">
      <w:pPr>
        <w:jc w:val="center"/>
        <w:rPr>
          <w:lang w:val="en-US"/>
        </w:rPr>
      </w:pPr>
      <w:r>
        <w:rPr>
          <w:noProof/>
          <w:lang w:eastAsia="es-ES"/>
        </w:rPr>
        <mc:AlternateContent>
          <mc:Choice Requires="wps">
            <w:drawing>
              <wp:anchor distT="0" distB="0" distL="114300" distR="114300" simplePos="0" relativeHeight="251661312" behindDoc="0" locked="0" layoutInCell="1" allowOverlap="1" wp14:anchorId="3BBB82AA" wp14:editId="239075EC">
                <wp:simplePos x="0" y="0"/>
                <wp:positionH relativeFrom="column">
                  <wp:posOffset>-499110</wp:posOffset>
                </wp:positionH>
                <wp:positionV relativeFrom="paragraph">
                  <wp:posOffset>2101215</wp:posOffset>
                </wp:positionV>
                <wp:extent cx="6543675" cy="1828800"/>
                <wp:effectExtent l="0" t="0" r="0" b="0"/>
                <wp:wrapNone/>
                <wp:docPr id="5" name="5 Cuadro de texto"/>
                <wp:cNvGraphicFramePr/>
                <a:graphic xmlns:a="http://schemas.openxmlformats.org/drawingml/2006/main">
                  <a:graphicData uri="http://schemas.microsoft.com/office/word/2010/wordprocessingShape">
                    <wps:wsp>
                      <wps:cNvSpPr txBox="1"/>
                      <wps:spPr>
                        <a:xfrm>
                          <a:off x="0" y="0"/>
                          <a:ext cx="6543675" cy="1828800"/>
                        </a:xfrm>
                        <a:prstGeom prst="rect">
                          <a:avLst/>
                        </a:prstGeom>
                        <a:noFill/>
                        <a:ln>
                          <a:noFill/>
                        </a:ln>
                        <a:effectLst/>
                      </wps:spPr>
                      <wps:txbx>
                        <w:txbxContent>
                          <w:p w:rsidR="00014B31" w:rsidRPr="00AE5E35" w:rsidRDefault="00014B31" w:rsidP="00014B31">
                            <w:pPr>
                              <w:pStyle w:val="Prrafodelista1"/>
                              <w:spacing w:line="360" w:lineRule="auto"/>
                              <w:jc w:val="center"/>
                              <w:rPr>
                                <w:rFonts w:ascii="Times New Roman" w:hAnsi="Times New Roman" w:cs="Times New Roman"/>
                                <w:b/>
                                <w:bCs/>
                                <w:sz w:val="160"/>
                                <w:szCs w:val="72"/>
                                <w:lang w:val="es-ES"/>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pPr>
                            <w:r>
                              <w:rPr>
                                <w:rFonts w:ascii="Times New Roman" w:hAnsi="Times New Roman" w:cs="Times New Roman"/>
                                <w:b/>
                                <w:bCs/>
                                <w:sz w:val="160"/>
                                <w:szCs w:val="72"/>
                                <w:lang w:val="es-ES"/>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TRABAJOS EN GRUPO</w:t>
                            </w:r>
                            <w:r w:rsidRPr="00AE5E35">
                              <w:rPr>
                                <w:rFonts w:ascii="Times New Roman" w:hAnsi="Times New Roman" w:cs="Times New Roman"/>
                                <w:b/>
                                <w:bCs/>
                                <w:sz w:val="160"/>
                                <w:szCs w:val="72"/>
                                <w:lang w:val="es-ES"/>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5 Cuadro de texto" o:spid="_x0000_s1027" type="#_x0000_t202" style="position:absolute;left:0;text-align:left;margin-left:-39.3pt;margin-top:165.45pt;width:515.25pt;height:2in;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6NSsNAIAAGUEAAAOAAAAZHJzL2Uyb0RvYy54bWysVFFv2jAQfp+0/2D5fQQYUBoRKkbFNAm1&#10;lejUZ+M4JFLs886GhP36nR2grO3TtBdzvruc77vvO2Z3ra7ZQaGrwGR80OtzpoyEvDK7jP98Xn2Z&#10;cua8MLmowaiMH5Xjd/PPn2aNTdUQSqhzhYyKGJc2NuOl9zZNEidLpYXrgVWGggWgFp6uuEtyFA1V&#10;13Uy7PcnSQOYWwSpnCPvfRfk81i/KJT0j0XhlGd1xqk3H0+M5zacyXwm0h0KW1by1Ib4hy60qAw9&#10;eil1L7xge6zeldKVRHBQ+J4EnUBRVFJFDIRm0H+DZlMKqyIWGo6zlzG5/1dWPhyekFV5xsecGaGJ&#10;ojFb7kWOwHLFvGo9hCE11qWUu7GU7dtv0BLZZ78jZ8DeFqjDL6FiFKdxHy8jpjpMknMyHn2d3NBb&#10;kmKD6XA67UcSktfPLTr/XYFmwcg4EodxtOKwdp5aodRzSnjNwKqq68hjbf5yUGLnUVEIp68Dkq7j&#10;YPl220b4FzRbyI8EEqHTirNyVVEja+H8k0ASB+EiwftHOooamozDyeKsBPz9kT/kE2cU5awhsWXc&#10;/doLVJzVPwyxeTsYjYI642U0vhnSBa8j2+uI2eslkJ4HtFpWRjPk+/psFgj6hfZiEV6lkDCS3s64&#10;P5tL360A7ZVUi0VMIj1a4ddmY2UoHSYZxvzcvgi0Jy6CHB7gLEuRvqGkyw1fOrvYeyIm8hXm3E2V&#10;yAsX0nKk8bR3YVmu7zHr9d9h/gcAAP//AwBQSwMEFAAGAAgAAAAhAAT8FUjgAAAACwEAAA8AAABk&#10;cnMvZG93bnJldi54bWxMj01PwzAMhu9I/IfISNy2tEwrbak7TXxIHLgwyj1rTFPRJFWTrd2/x5zg&#10;ZsuPXj9vtVvsIM40hd47hHSdgCDXet27DqH5eFnlIEJUTqvBO0K4UIBdfX1VqVL72b3T+RA7wSEu&#10;lArBxDiWUobWkFVh7UdyfPvyk1WR16mTelIzh9tB3iVJJq3qHX8waqRHQ+334WQRYtT79NI82/D6&#10;ubw9zSZpt6pBvL1Z9g8gIi3xD4ZffVaHmp2O/uR0EAPC6j7PGEXYbJICBBPFNuXhiJCleQGyruT/&#10;DvUPAAAA//8DAFBLAQItABQABgAIAAAAIQC2gziS/gAAAOEBAAATAAAAAAAAAAAAAAAAAAAAAABb&#10;Q29udGVudF9UeXBlc10ueG1sUEsBAi0AFAAGAAgAAAAhADj9If/WAAAAlAEAAAsAAAAAAAAAAAAA&#10;AAAALwEAAF9yZWxzLy5yZWxzUEsBAi0AFAAGAAgAAAAhAE/o1Kw0AgAAZQQAAA4AAAAAAAAAAAAA&#10;AAAALgIAAGRycy9lMm9Eb2MueG1sUEsBAi0AFAAGAAgAAAAhAAT8FUjgAAAACwEAAA8AAAAAAAAA&#10;AAAAAAAAjgQAAGRycy9kb3ducmV2LnhtbFBLBQYAAAAABAAEAPMAAACbBQAAAAA=&#10;" filled="f" stroked="f">
                <v:textbox style="mso-fit-shape-to-text:t">
                  <w:txbxContent>
                    <w:p w:rsidR="00014B31" w:rsidRPr="00AE5E35" w:rsidRDefault="00014B31" w:rsidP="00014B31">
                      <w:pPr>
                        <w:pStyle w:val="Prrafodelista1"/>
                        <w:spacing w:line="360" w:lineRule="auto"/>
                        <w:jc w:val="center"/>
                        <w:rPr>
                          <w:rFonts w:ascii="Times New Roman" w:hAnsi="Times New Roman" w:cs="Times New Roman"/>
                          <w:b/>
                          <w:bCs/>
                          <w:sz w:val="160"/>
                          <w:szCs w:val="72"/>
                          <w:lang w:val="es-ES"/>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pPr>
                      <w:r>
                        <w:rPr>
                          <w:rFonts w:ascii="Times New Roman" w:hAnsi="Times New Roman" w:cs="Times New Roman"/>
                          <w:b/>
                          <w:bCs/>
                          <w:sz w:val="160"/>
                          <w:szCs w:val="72"/>
                          <w:lang w:val="es-ES"/>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TRABAJOS EN GRUPO</w:t>
                      </w:r>
                      <w:r w:rsidRPr="00AE5E35">
                        <w:rPr>
                          <w:rFonts w:ascii="Times New Roman" w:hAnsi="Times New Roman" w:cs="Times New Roman"/>
                          <w:b/>
                          <w:bCs/>
                          <w:sz w:val="160"/>
                          <w:szCs w:val="72"/>
                          <w:lang w:val="es-ES"/>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 xml:space="preserve"> </w:t>
                      </w:r>
                    </w:p>
                  </w:txbxContent>
                </v:textbox>
              </v:shape>
            </w:pict>
          </mc:Fallback>
        </mc:AlternateContent>
      </w:r>
    </w:p>
    <w:p w:rsidR="00014B31" w:rsidRPr="00AE5E35" w:rsidRDefault="00014B31" w:rsidP="00014B31">
      <w:pPr>
        <w:rPr>
          <w:lang w:val="en-US"/>
        </w:rPr>
      </w:pPr>
    </w:p>
    <w:p w:rsidR="00014B31" w:rsidRPr="00AE5E35" w:rsidRDefault="00014B31" w:rsidP="00014B31">
      <w:pPr>
        <w:rPr>
          <w:lang w:val="en-US"/>
        </w:rPr>
      </w:pPr>
    </w:p>
    <w:p w:rsidR="00014B31" w:rsidRPr="00AE5E35" w:rsidRDefault="00014B31" w:rsidP="00014B31">
      <w:pPr>
        <w:rPr>
          <w:lang w:val="en-US"/>
        </w:rPr>
      </w:pPr>
    </w:p>
    <w:p w:rsidR="00014B31" w:rsidRPr="00AE5E35" w:rsidRDefault="00014B31" w:rsidP="00014B31">
      <w:pPr>
        <w:rPr>
          <w:lang w:val="en-US"/>
        </w:rPr>
      </w:pPr>
    </w:p>
    <w:p w:rsidR="00014B31" w:rsidRPr="00AE5E35" w:rsidRDefault="00014B31" w:rsidP="00014B31">
      <w:pPr>
        <w:rPr>
          <w:lang w:val="en-US"/>
        </w:rPr>
      </w:pPr>
    </w:p>
    <w:p w:rsidR="00014B31" w:rsidRPr="00AE5E35" w:rsidRDefault="00014B31" w:rsidP="00014B31">
      <w:pPr>
        <w:rPr>
          <w:lang w:val="en-US"/>
        </w:rPr>
      </w:pPr>
    </w:p>
    <w:p w:rsidR="00014B31" w:rsidRPr="00AE5E35" w:rsidRDefault="00014B31" w:rsidP="00014B31">
      <w:pPr>
        <w:rPr>
          <w:lang w:val="en-US"/>
        </w:rPr>
      </w:pPr>
    </w:p>
    <w:p w:rsidR="00014B31" w:rsidRPr="00AE5E35" w:rsidRDefault="00014B31" w:rsidP="00014B31">
      <w:pPr>
        <w:rPr>
          <w:lang w:val="en-US"/>
        </w:rPr>
      </w:pPr>
    </w:p>
    <w:p w:rsidR="00014B31" w:rsidRPr="00AE5E35" w:rsidRDefault="00014B31" w:rsidP="00014B31">
      <w:pPr>
        <w:rPr>
          <w:lang w:val="en-US"/>
        </w:rPr>
      </w:pPr>
    </w:p>
    <w:p w:rsidR="00014B31" w:rsidRPr="00AE5E35" w:rsidRDefault="00014B31" w:rsidP="00014B31">
      <w:pPr>
        <w:rPr>
          <w:lang w:val="en-US"/>
        </w:rPr>
      </w:pPr>
    </w:p>
    <w:p w:rsidR="00014B31" w:rsidRPr="00AE5E35" w:rsidRDefault="00014B31" w:rsidP="00014B31">
      <w:pPr>
        <w:rPr>
          <w:lang w:val="en-US"/>
        </w:rPr>
      </w:pPr>
    </w:p>
    <w:p w:rsidR="00014B31" w:rsidRPr="00AE5E35" w:rsidRDefault="00014B31" w:rsidP="00014B31">
      <w:pPr>
        <w:rPr>
          <w:lang w:val="en-US"/>
        </w:rPr>
      </w:pPr>
    </w:p>
    <w:p w:rsidR="00014B31" w:rsidRPr="00AE5E35" w:rsidRDefault="00014B31" w:rsidP="00014B31">
      <w:pPr>
        <w:rPr>
          <w:lang w:val="en-US"/>
        </w:rPr>
      </w:pPr>
    </w:p>
    <w:p w:rsidR="00014B31" w:rsidRPr="00AE5E35" w:rsidRDefault="00014B31" w:rsidP="00014B31">
      <w:pPr>
        <w:rPr>
          <w:lang w:val="en-US"/>
        </w:rPr>
      </w:pPr>
    </w:p>
    <w:p w:rsidR="00014B31" w:rsidRPr="00AE5E35" w:rsidRDefault="00014B31" w:rsidP="00014B31">
      <w:pPr>
        <w:rPr>
          <w:lang w:val="en-US"/>
        </w:rPr>
      </w:pPr>
    </w:p>
    <w:p w:rsidR="00014B31" w:rsidRPr="00AE5E35" w:rsidRDefault="00014B31" w:rsidP="00014B31">
      <w:pPr>
        <w:rPr>
          <w:lang w:val="en-US"/>
        </w:rPr>
      </w:pPr>
    </w:p>
    <w:p w:rsidR="00014B31" w:rsidRPr="00AE5E35" w:rsidRDefault="00014B31" w:rsidP="00014B31">
      <w:pPr>
        <w:rPr>
          <w:lang w:val="en-US"/>
        </w:rPr>
      </w:pPr>
    </w:p>
    <w:p w:rsidR="00014B31" w:rsidRPr="00AE5E35" w:rsidRDefault="00014B31" w:rsidP="00014B31">
      <w:pPr>
        <w:rPr>
          <w:lang w:val="en-US"/>
        </w:rPr>
      </w:pPr>
    </w:p>
    <w:p w:rsidR="00014B31" w:rsidRPr="00AE5E35" w:rsidRDefault="00014B31" w:rsidP="00014B31">
      <w:pPr>
        <w:rPr>
          <w:lang w:val="en-US"/>
        </w:rPr>
      </w:pPr>
    </w:p>
    <w:p w:rsidR="00014B31" w:rsidRPr="00AE5E35" w:rsidRDefault="00014B31" w:rsidP="00014B31">
      <w:pPr>
        <w:rPr>
          <w:lang w:val="en-US"/>
        </w:rPr>
      </w:pPr>
    </w:p>
    <w:p w:rsidR="00014B31" w:rsidRDefault="00014B31" w:rsidP="00014B31">
      <w:pPr>
        <w:rPr>
          <w:lang w:val="en-US"/>
        </w:rPr>
      </w:pPr>
    </w:p>
    <w:p w:rsidR="00014B31" w:rsidRDefault="00014B31" w:rsidP="00014B31">
      <w:pPr>
        <w:tabs>
          <w:tab w:val="left" w:pos="7350"/>
        </w:tabs>
        <w:rPr>
          <w:lang w:val="en-US"/>
        </w:rPr>
      </w:pPr>
      <w:r>
        <w:rPr>
          <w:lang w:val="en-US"/>
        </w:rPr>
        <w:tab/>
      </w:r>
    </w:p>
    <w:p w:rsidR="00014B31" w:rsidRDefault="00014B31" w:rsidP="00014B31">
      <w:pPr>
        <w:tabs>
          <w:tab w:val="left" w:pos="7350"/>
        </w:tabs>
        <w:rPr>
          <w:lang w:val="en-US"/>
        </w:rPr>
      </w:pPr>
    </w:p>
    <w:p w:rsidR="00014B31" w:rsidRDefault="00014B31" w:rsidP="00014B31">
      <w:pPr>
        <w:tabs>
          <w:tab w:val="left" w:pos="7350"/>
        </w:tabs>
        <w:rPr>
          <w:lang w:val="en-US"/>
        </w:rPr>
      </w:pPr>
    </w:p>
    <w:p w:rsidR="00014B31" w:rsidRDefault="00014B31" w:rsidP="00014B31">
      <w:pPr>
        <w:tabs>
          <w:tab w:val="left" w:pos="7350"/>
        </w:tabs>
        <w:rPr>
          <w:lang w:val="en-US"/>
        </w:rPr>
      </w:pPr>
    </w:p>
    <w:p w:rsidR="00014B31" w:rsidRPr="004F1DF4" w:rsidRDefault="00014B31" w:rsidP="00014B31">
      <w:pPr>
        <w:pStyle w:val="Sinespaciado"/>
        <w:spacing w:line="276" w:lineRule="auto"/>
        <w:rPr>
          <w:rFonts w:ascii="Algerian" w:hAnsi="Algerian" w:cs="Calibri"/>
          <w:sz w:val="36"/>
          <w:szCs w:val="36"/>
        </w:rPr>
      </w:pPr>
      <w:r w:rsidRPr="004F1DF4">
        <w:rPr>
          <w:rFonts w:ascii="Algerian" w:hAnsi="Algerian" w:cs="Calibri"/>
          <w:sz w:val="36"/>
          <w:szCs w:val="36"/>
        </w:rPr>
        <w:lastRenderedPageBreak/>
        <w:t>UNIVERSIDAD REGIONAL AUTÓNOMA DE LOS ANDES</w:t>
      </w:r>
    </w:p>
    <w:p w:rsidR="00014B31" w:rsidRDefault="00014B31" w:rsidP="00014B31">
      <w:pPr>
        <w:pStyle w:val="Sinespaciado"/>
        <w:spacing w:line="276" w:lineRule="auto"/>
        <w:jc w:val="center"/>
        <w:rPr>
          <w:rFonts w:ascii="Algerian" w:hAnsi="Algerian"/>
          <w:sz w:val="40"/>
          <w:szCs w:val="40"/>
        </w:rPr>
      </w:pPr>
      <w:r>
        <w:rPr>
          <w:rFonts w:ascii="Algerian" w:hAnsi="Algerian"/>
          <w:sz w:val="40"/>
          <w:szCs w:val="40"/>
        </w:rPr>
        <w:t>"UNIANDES"</w:t>
      </w:r>
    </w:p>
    <w:p w:rsidR="00014B31" w:rsidRDefault="00014B31" w:rsidP="00014B31">
      <w:pPr>
        <w:jc w:val="center"/>
        <w:rPr>
          <w:rFonts w:ascii="Algerian" w:hAnsi="Algerian"/>
          <w:noProof/>
          <w:sz w:val="40"/>
          <w:szCs w:val="40"/>
          <w:lang w:eastAsia="es-EC"/>
        </w:rPr>
      </w:pPr>
      <w:r>
        <w:rPr>
          <w:noProof/>
          <w:lang w:eastAsia="es-ES"/>
        </w:rPr>
        <w:drawing>
          <wp:anchor distT="0" distB="0" distL="114300" distR="114300" simplePos="0" relativeHeight="251662336" behindDoc="0" locked="0" layoutInCell="1" allowOverlap="1" wp14:anchorId="0B778FE2" wp14:editId="04D78CAC">
            <wp:simplePos x="0" y="0"/>
            <wp:positionH relativeFrom="column">
              <wp:posOffset>1672590</wp:posOffset>
            </wp:positionH>
            <wp:positionV relativeFrom="paragraph">
              <wp:posOffset>287020</wp:posOffset>
            </wp:positionV>
            <wp:extent cx="2047875" cy="1925955"/>
            <wp:effectExtent l="19050" t="0" r="9525" b="0"/>
            <wp:wrapNone/>
            <wp:docPr id="6" name="Imagen 1" descr="Descripción: http://www.uniandesonline.edu.ec/uniandes/templates/mx_joomla19/images/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Descripción: http://www.uniandesonline.edu.ec/uniandes/templates/mx_joomla19/images/logo.gif"/>
                    <pic:cNvPicPr>
                      <a:picLocks noChangeAspect="1" noChangeArrowheads="1"/>
                    </pic:cNvPicPr>
                  </pic:nvPicPr>
                  <pic:blipFill>
                    <a:blip r:embed="rId7" cstate="print"/>
                    <a:srcRect/>
                    <a:stretch>
                      <a:fillRect/>
                    </a:stretch>
                  </pic:blipFill>
                  <pic:spPr bwMode="auto">
                    <a:xfrm>
                      <a:off x="0" y="0"/>
                      <a:ext cx="2047875" cy="1925955"/>
                    </a:xfrm>
                    <a:prstGeom prst="rect">
                      <a:avLst/>
                    </a:prstGeom>
                    <a:noFill/>
                    <a:ln w="9525">
                      <a:noFill/>
                      <a:miter lim="800000"/>
                      <a:headEnd/>
                      <a:tailEnd/>
                    </a:ln>
                  </pic:spPr>
                </pic:pic>
              </a:graphicData>
            </a:graphic>
          </wp:anchor>
        </w:drawing>
      </w:r>
    </w:p>
    <w:p w:rsidR="00014B31" w:rsidRDefault="00014B31" w:rsidP="00014B31">
      <w:pPr>
        <w:jc w:val="center"/>
        <w:rPr>
          <w:rFonts w:ascii="Algerian" w:hAnsi="Algerian"/>
          <w:sz w:val="50"/>
          <w:szCs w:val="50"/>
          <w:lang w:eastAsia="es-ES"/>
        </w:rPr>
      </w:pPr>
    </w:p>
    <w:p w:rsidR="00014B31" w:rsidRDefault="00014B31" w:rsidP="00014B31">
      <w:pPr>
        <w:rPr>
          <w:rFonts w:ascii="Algerian" w:hAnsi="Algerian"/>
          <w:sz w:val="40"/>
          <w:szCs w:val="40"/>
        </w:rPr>
      </w:pPr>
    </w:p>
    <w:p w:rsidR="00014B31" w:rsidRDefault="00014B31" w:rsidP="00014B31">
      <w:pPr>
        <w:jc w:val="center"/>
        <w:rPr>
          <w:rFonts w:ascii="Algerian" w:hAnsi="Algerian"/>
          <w:sz w:val="40"/>
          <w:szCs w:val="40"/>
        </w:rPr>
      </w:pPr>
    </w:p>
    <w:p w:rsidR="00014B31" w:rsidRDefault="00014B31" w:rsidP="00014B31">
      <w:pPr>
        <w:rPr>
          <w:rFonts w:ascii="Algerian" w:hAnsi="Algerian"/>
          <w:sz w:val="40"/>
          <w:szCs w:val="40"/>
        </w:rPr>
      </w:pPr>
    </w:p>
    <w:p w:rsidR="00014B31" w:rsidRDefault="00014B31" w:rsidP="00014B31">
      <w:pPr>
        <w:spacing w:line="240" w:lineRule="auto"/>
        <w:jc w:val="center"/>
        <w:rPr>
          <w:rFonts w:ascii="Algerian" w:hAnsi="Algerian"/>
          <w:sz w:val="36"/>
          <w:szCs w:val="36"/>
        </w:rPr>
      </w:pPr>
      <w:r>
        <w:rPr>
          <w:rFonts w:ascii="Algerian" w:hAnsi="Algerian"/>
          <w:sz w:val="36"/>
          <w:szCs w:val="36"/>
        </w:rPr>
        <w:t>FACULTAD DE SISTEMAS MERCANTILES</w:t>
      </w:r>
    </w:p>
    <w:p w:rsidR="00014B31" w:rsidRDefault="00014B31" w:rsidP="00014B31">
      <w:pPr>
        <w:spacing w:line="240" w:lineRule="auto"/>
        <w:jc w:val="center"/>
        <w:rPr>
          <w:rFonts w:ascii="Algerian" w:hAnsi="Algerian"/>
          <w:sz w:val="36"/>
          <w:szCs w:val="36"/>
        </w:rPr>
      </w:pPr>
    </w:p>
    <w:p w:rsidR="00014B31" w:rsidRDefault="00014B31" w:rsidP="00014B31">
      <w:pPr>
        <w:spacing w:line="240" w:lineRule="auto"/>
        <w:jc w:val="center"/>
        <w:rPr>
          <w:rFonts w:ascii="Algerian" w:hAnsi="Algerian"/>
          <w:sz w:val="36"/>
          <w:szCs w:val="36"/>
        </w:rPr>
      </w:pPr>
      <w:r>
        <w:rPr>
          <w:rFonts w:ascii="Algerian" w:hAnsi="Algerian"/>
          <w:sz w:val="36"/>
          <w:szCs w:val="36"/>
        </w:rPr>
        <w:t>CARRERA: CONTABILIDAD Y AUDITORÍA</w:t>
      </w:r>
    </w:p>
    <w:p w:rsidR="00014B31" w:rsidRDefault="00014B31" w:rsidP="00014B31">
      <w:pPr>
        <w:spacing w:line="240" w:lineRule="auto"/>
        <w:jc w:val="center"/>
        <w:rPr>
          <w:rFonts w:ascii="Algerian" w:hAnsi="Algerian"/>
          <w:sz w:val="36"/>
          <w:szCs w:val="36"/>
        </w:rPr>
      </w:pPr>
    </w:p>
    <w:p w:rsidR="00014B31" w:rsidRDefault="00014B31" w:rsidP="00014B31">
      <w:pPr>
        <w:spacing w:line="240" w:lineRule="auto"/>
        <w:jc w:val="center"/>
        <w:rPr>
          <w:rFonts w:ascii="Algerian" w:hAnsi="Algerian"/>
          <w:sz w:val="36"/>
          <w:szCs w:val="36"/>
        </w:rPr>
      </w:pPr>
      <w:r>
        <w:rPr>
          <w:rFonts w:ascii="Algerian" w:hAnsi="Algerian"/>
          <w:sz w:val="36"/>
          <w:szCs w:val="36"/>
        </w:rPr>
        <w:t xml:space="preserve">Finanzas </w:t>
      </w:r>
    </w:p>
    <w:p w:rsidR="00014B31" w:rsidRPr="004F1DF4" w:rsidRDefault="00014B31" w:rsidP="00014B31">
      <w:pPr>
        <w:spacing w:line="240" w:lineRule="auto"/>
        <w:jc w:val="center"/>
        <w:rPr>
          <w:rFonts w:ascii="Algerian" w:hAnsi="Algerian"/>
          <w:sz w:val="36"/>
          <w:szCs w:val="36"/>
        </w:rPr>
      </w:pPr>
    </w:p>
    <w:p w:rsidR="00014B31" w:rsidRDefault="00014B31" w:rsidP="00014B31">
      <w:pPr>
        <w:spacing w:line="240" w:lineRule="auto"/>
        <w:jc w:val="center"/>
        <w:rPr>
          <w:rFonts w:ascii="Algerian" w:hAnsi="Algerian"/>
          <w:sz w:val="36"/>
          <w:szCs w:val="36"/>
        </w:rPr>
      </w:pPr>
      <w:r>
        <w:rPr>
          <w:rFonts w:ascii="Algerian" w:hAnsi="Algerian"/>
          <w:sz w:val="36"/>
          <w:szCs w:val="36"/>
        </w:rPr>
        <w:t xml:space="preserve">Integrantes: MÓNICA Moreno </w:t>
      </w:r>
    </w:p>
    <w:p w:rsidR="00014B31" w:rsidRDefault="00014B31" w:rsidP="00014B31">
      <w:pPr>
        <w:spacing w:line="240" w:lineRule="auto"/>
        <w:jc w:val="center"/>
        <w:rPr>
          <w:rFonts w:ascii="Algerian" w:hAnsi="Algerian"/>
          <w:sz w:val="36"/>
          <w:szCs w:val="36"/>
        </w:rPr>
      </w:pPr>
      <w:r>
        <w:rPr>
          <w:rFonts w:ascii="Algerian" w:hAnsi="Algerian"/>
          <w:sz w:val="36"/>
          <w:szCs w:val="36"/>
        </w:rPr>
        <w:t xml:space="preserve">                                Cristian Endara </w:t>
      </w:r>
    </w:p>
    <w:p w:rsidR="00014B31" w:rsidRDefault="00014B31" w:rsidP="00014B31">
      <w:pPr>
        <w:pStyle w:val="NormalWeb"/>
        <w:jc w:val="center"/>
        <w:rPr>
          <w:rFonts w:ascii="Algerian" w:hAnsi="Algerian"/>
          <w:sz w:val="36"/>
          <w:szCs w:val="36"/>
        </w:rPr>
      </w:pPr>
      <w:r>
        <w:rPr>
          <w:rFonts w:ascii="Algerian" w:hAnsi="Algerian"/>
          <w:sz w:val="36"/>
          <w:szCs w:val="36"/>
        </w:rPr>
        <w:t>Ing. Danny SANDOVAL</w:t>
      </w:r>
    </w:p>
    <w:p w:rsidR="00014B31" w:rsidRDefault="00014B31" w:rsidP="00014B31">
      <w:pPr>
        <w:pStyle w:val="NormalWeb"/>
        <w:jc w:val="center"/>
        <w:rPr>
          <w:rFonts w:ascii="Algerian" w:hAnsi="Algerian"/>
          <w:sz w:val="36"/>
          <w:szCs w:val="36"/>
        </w:rPr>
      </w:pPr>
    </w:p>
    <w:p w:rsidR="00014B31" w:rsidRDefault="00014B31" w:rsidP="00014B31">
      <w:pPr>
        <w:pStyle w:val="NormalWeb"/>
        <w:spacing w:line="480" w:lineRule="auto"/>
        <w:jc w:val="center"/>
        <w:rPr>
          <w:b/>
          <w:sz w:val="32"/>
          <w:szCs w:val="28"/>
        </w:rPr>
      </w:pPr>
    </w:p>
    <w:p w:rsidR="00014B31" w:rsidRDefault="00014B31" w:rsidP="00014B31">
      <w:pPr>
        <w:pStyle w:val="NormalWeb"/>
        <w:spacing w:line="480" w:lineRule="auto"/>
        <w:jc w:val="center"/>
        <w:rPr>
          <w:b/>
          <w:sz w:val="32"/>
          <w:szCs w:val="28"/>
        </w:rPr>
      </w:pPr>
    </w:p>
    <w:p w:rsidR="00014B31" w:rsidRPr="00C24270" w:rsidRDefault="00014B31" w:rsidP="00014B31">
      <w:pPr>
        <w:pStyle w:val="NormalWeb"/>
        <w:spacing w:line="480" w:lineRule="auto"/>
        <w:jc w:val="center"/>
        <w:rPr>
          <w:b/>
          <w:sz w:val="32"/>
          <w:szCs w:val="28"/>
        </w:rPr>
      </w:pPr>
      <w:r w:rsidRPr="00C24270">
        <w:rPr>
          <w:b/>
          <w:sz w:val="32"/>
          <w:szCs w:val="28"/>
        </w:rPr>
        <w:lastRenderedPageBreak/>
        <w:t xml:space="preserve">INTRODUCCIÓN </w:t>
      </w:r>
    </w:p>
    <w:p w:rsidR="00014B31" w:rsidRPr="00C24270" w:rsidRDefault="00014B31" w:rsidP="00014B31">
      <w:pPr>
        <w:pStyle w:val="NormalWeb"/>
        <w:spacing w:line="480" w:lineRule="auto"/>
        <w:jc w:val="both"/>
        <w:rPr>
          <w:sz w:val="28"/>
          <w:szCs w:val="28"/>
        </w:rPr>
      </w:pPr>
      <w:r w:rsidRPr="00C24270">
        <w:rPr>
          <w:sz w:val="28"/>
          <w:szCs w:val="28"/>
        </w:rPr>
        <w:t>El presente trabajo tiene como finalidad  investigar y analizar el entorno de los mercados financieros en donde las empresas obtienen recursos e intercambian valores y se establecen los precios de las acciones.</w:t>
      </w:r>
    </w:p>
    <w:p w:rsidR="00014B31" w:rsidRPr="00C24270" w:rsidRDefault="00014B31" w:rsidP="00014B31">
      <w:pPr>
        <w:pStyle w:val="NormalWeb"/>
        <w:spacing w:line="480" w:lineRule="auto"/>
        <w:jc w:val="both"/>
        <w:rPr>
          <w:sz w:val="28"/>
          <w:szCs w:val="28"/>
        </w:rPr>
      </w:pPr>
      <w:r w:rsidRPr="00C24270">
        <w:rPr>
          <w:sz w:val="28"/>
          <w:szCs w:val="28"/>
        </w:rPr>
        <w:t>Los Mercados Financieros constituyen la base de cualquier Sistema Financiero. Un Mercado Financiero puede definirse como un conjunto de mercados en los que los agentes deficitarios de fondos los obtienen de los agentes con superávit. Esta labor puede ser llevada a cabo, bien sea directamente o bien a través de alguna forma de mediación o intermediación por el Sistema Financiero.</w:t>
      </w:r>
    </w:p>
    <w:p w:rsidR="00014B31" w:rsidRPr="00C24270" w:rsidRDefault="00014B31" w:rsidP="00014B31">
      <w:pPr>
        <w:pStyle w:val="NormalWeb"/>
        <w:spacing w:line="480" w:lineRule="auto"/>
        <w:jc w:val="both"/>
        <w:rPr>
          <w:sz w:val="28"/>
          <w:szCs w:val="28"/>
        </w:rPr>
      </w:pPr>
      <w:r w:rsidRPr="00C24270">
        <w:rPr>
          <w:sz w:val="28"/>
          <w:szCs w:val="28"/>
        </w:rPr>
        <w:t>En este capítulo se hará referencia a la definición, importancia, función, finalidad y tipos de mercados financieros.</w:t>
      </w:r>
    </w:p>
    <w:p w:rsidR="00014B31" w:rsidRDefault="00014B31" w:rsidP="00014B31">
      <w:pPr>
        <w:pStyle w:val="NormalWeb"/>
        <w:spacing w:line="480" w:lineRule="auto"/>
        <w:jc w:val="both"/>
        <w:rPr>
          <w:sz w:val="28"/>
          <w:szCs w:val="36"/>
        </w:rPr>
      </w:pPr>
      <w:r>
        <w:rPr>
          <w:sz w:val="28"/>
          <w:szCs w:val="36"/>
        </w:rPr>
        <w:t xml:space="preserve">Dentro del medio en que vivimos las finanzas son esenciales ya que se encargan de administrar eficientemente los recursos financieros permitiendo tomar decisiones orientadas a la inversión o financiamiento según sea el caso. </w:t>
      </w:r>
    </w:p>
    <w:p w:rsidR="00014B31" w:rsidRPr="00937E85" w:rsidRDefault="00014B31" w:rsidP="00014B31">
      <w:pPr>
        <w:pStyle w:val="NormalWeb"/>
        <w:jc w:val="both"/>
        <w:rPr>
          <w:sz w:val="28"/>
          <w:szCs w:val="36"/>
        </w:rPr>
      </w:pPr>
      <w:r>
        <w:rPr>
          <w:sz w:val="28"/>
          <w:szCs w:val="36"/>
        </w:rPr>
        <w:t xml:space="preserve"> </w:t>
      </w:r>
      <w:r w:rsidRPr="00937E85">
        <w:rPr>
          <w:sz w:val="28"/>
          <w:szCs w:val="36"/>
        </w:rPr>
        <w:t xml:space="preserve"> </w:t>
      </w:r>
    </w:p>
    <w:p w:rsidR="00014B31" w:rsidRDefault="00014B31" w:rsidP="00014B31">
      <w:pPr>
        <w:jc w:val="both"/>
      </w:pPr>
    </w:p>
    <w:p w:rsidR="00014B31" w:rsidRDefault="00014B31" w:rsidP="00014B31">
      <w:pPr>
        <w:jc w:val="both"/>
      </w:pPr>
    </w:p>
    <w:p w:rsidR="00014B31" w:rsidRDefault="00014B31" w:rsidP="00014B31">
      <w:pPr>
        <w:jc w:val="both"/>
      </w:pPr>
    </w:p>
    <w:p w:rsidR="00014B31" w:rsidRDefault="00014B31" w:rsidP="00014B31">
      <w:pPr>
        <w:jc w:val="both"/>
      </w:pPr>
    </w:p>
    <w:p w:rsidR="00014B31" w:rsidRDefault="00014B31" w:rsidP="00014B31">
      <w:pPr>
        <w:jc w:val="both"/>
      </w:pPr>
    </w:p>
    <w:p w:rsidR="00014B31" w:rsidRPr="004D7E8E" w:rsidRDefault="00014B31" w:rsidP="00014B31">
      <w:pPr>
        <w:spacing w:line="480" w:lineRule="auto"/>
        <w:jc w:val="both"/>
        <w:rPr>
          <w:rFonts w:ascii="Times New Roman" w:hAnsi="Times New Roman" w:cs="Times New Roman"/>
          <w:b/>
          <w:sz w:val="28"/>
          <w:szCs w:val="36"/>
        </w:rPr>
      </w:pPr>
      <w:r w:rsidRPr="004D7E8E">
        <w:rPr>
          <w:rFonts w:ascii="Times New Roman" w:hAnsi="Times New Roman" w:cs="Times New Roman"/>
          <w:b/>
          <w:sz w:val="28"/>
          <w:szCs w:val="36"/>
        </w:rPr>
        <w:t>OBJETIVO GENERAL</w:t>
      </w:r>
    </w:p>
    <w:p w:rsidR="00014B31" w:rsidRPr="004D7E8E" w:rsidRDefault="00014B31" w:rsidP="00014B31">
      <w:pPr>
        <w:pStyle w:val="Prrafodelista"/>
        <w:numPr>
          <w:ilvl w:val="0"/>
          <w:numId w:val="3"/>
        </w:numPr>
        <w:spacing w:line="480" w:lineRule="auto"/>
        <w:jc w:val="both"/>
        <w:rPr>
          <w:rFonts w:ascii="Times New Roman" w:hAnsi="Times New Roman" w:cs="Times New Roman"/>
          <w:sz w:val="24"/>
          <w:szCs w:val="36"/>
        </w:rPr>
      </w:pPr>
      <w:r>
        <w:rPr>
          <w:rFonts w:ascii="Times New Roman" w:hAnsi="Times New Roman" w:cs="Times New Roman"/>
          <w:sz w:val="24"/>
          <w:szCs w:val="36"/>
        </w:rPr>
        <w:t>Fundamentar bibliográficamente</w:t>
      </w:r>
      <w:r w:rsidRPr="004D7E8E">
        <w:rPr>
          <w:rFonts w:ascii="Times New Roman" w:hAnsi="Times New Roman" w:cs="Times New Roman"/>
          <w:sz w:val="24"/>
          <w:szCs w:val="36"/>
        </w:rPr>
        <w:t xml:space="preserve"> todo lo relacionado a </w:t>
      </w:r>
      <w:r>
        <w:rPr>
          <w:rFonts w:ascii="Times New Roman" w:hAnsi="Times New Roman" w:cs="Times New Roman"/>
          <w:sz w:val="24"/>
          <w:szCs w:val="36"/>
        </w:rPr>
        <w:t>los Mercados Financieros.</w:t>
      </w:r>
    </w:p>
    <w:p w:rsidR="00014B31" w:rsidRDefault="00014B31" w:rsidP="00014B31">
      <w:pPr>
        <w:spacing w:line="480" w:lineRule="auto"/>
        <w:jc w:val="both"/>
        <w:rPr>
          <w:rFonts w:ascii="Times New Roman" w:hAnsi="Times New Roman" w:cs="Times New Roman"/>
          <w:b/>
          <w:sz w:val="28"/>
          <w:szCs w:val="36"/>
        </w:rPr>
      </w:pPr>
      <w:r>
        <w:rPr>
          <w:rFonts w:ascii="Times New Roman" w:hAnsi="Times New Roman" w:cs="Times New Roman"/>
          <w:b/>
          <w:sz w:val="28"/>
          <w:szCs w:val="36"/>
        </w:rPr>
        <w:t>OBJETIVOS</w:t>
      </w:r>
      <w:r w:rsidRPr="004D7E8E">
        <w:rPr>
          <w:rFonts w:ascii="Times New Roman" w:hAnsi="Times New Roman" w:cs="Times New Roman"/>
          <w:b/>
          <w:sz w:val="28"/>
          <w:szCs w:val="36"/>
        </w:rPr>
        <w:t xml:space="preserve"> ESPECÍFICOS</w:t>
      </w:r>
    </w:p>
    <w:p w:rsidR="00014B31" w:rsidRPr="008D3154" w:rsidRDefault="00014B31" w:rsidP="00014B31">
      <w:pPr>
        <w:pStyle w:val="Textbody"/>
        <w:numPr>
          <w:ilvl w:val="0"/>
          <w:numId w:val="4"/>
        </w:numPr>
        <w:spacing w:after="0" w:line="480" w:lineRule="auto"/>
        <w:rPr>
          <w:rFonts w:ascii="Times New Roman" w:hAnsi="Times New Roman" w:cs="Times New Roman"/>
          <w:bCs/>
          <w:szCs w:val="28"/>
        </w:rPr>
      </w:pPr>
      <w:r w:rsidRPr="008D3154">
        <w:rPr>
          <w:rFonts w:ascii="Times New Roman" w:hAnsi="Times New Roman" w:cs="Times New Roman"/>
          <w:bCs/>
          <w:szCs w:val="28"/>
        </w:rPr>
        <w:t xml:space="preserve">Recopilar toda la información referente a </w:t>
      </w:r>
      <w:r>
        <w:rPr>
          <w:rFonts w:ascii="Times New Roman" w:hAnsi="Times New Roman" w:cs="Times New Roman"/>
          <w:bCs/>
          <w:szCs w:val="28"/>
        </w:rPr>
        <w:t>los mercados financieros</w:t>
      </w:r>
    </w:p>
    <w:p w:rsidR="00014B31" w:rsidRPr="008D3154" w:rsidRDefault="00014B31" w:rsidP="00014B31">
      <w:pPr>
        <w:pStyle w:val="Textbody"/>
        <w:numPr>
          <w:ilvl w:val="0"/>
          <w:numId w:val="4"/>
        </w:numPr>
        <w:spacing w:after="0" w:line="480" w:lineRule="auto"/>
        <w:rPr>
          <w:rFonts w:ascii="Times New Roman" w:hAnsi="Times New Roman" w:cs="Times New Roman"/>
          <w:bCs/>
          <w:szCs w:val="28"/>
        </w:rPr>
      </w:pPr>
      <w:r w:rsidRPr="008D3154">
        <w:rPr>
          <w:rFonts w:ascii="Times New Roman" w:hAnsi="Times New Roman" w:cs="Times New Roman"/>
          <w:bCs/>
          <w:szCs w:val="28"/>
        </w:rPr>
        <w:t>Conocer las tendencias del tema</w:t>
      </w:r>
    </w:p>
    <w:p w:rsidR="00014B31" w:rsidRPr="008D3154" w:rsidRDefault="00014B31" w:rsidP="00014B31">
      <w:pPr>
        <w:pStyle w:val="Textbody"/>
        <w:numPr>
          <w:ilvl w:val="0"/>
          <w:numId w:val="4"/>
        </w:numPr>
        <w:spacing w:after="0" w:line="480" w:lineRule="auto"/>
        <w:rPr>
          <w:rFonts w:ascii="Times New Roman" w:hAnsi="Times New Roman" w:cs="Times New Roman"/>
          <w:bCs/>
          <w:szCs w:val="28"/>
        </w:rPr>
      </w:pPr>
      <w:r>
        <w:rPr>
          <w:rFonts w:ascii="Times New Roman" w:hAnsi="Times New Roman" w:cs="Times New Roman"/>
          <w:bCs/>
          <w:szCs w:val="28"/>
        </w:rPr>
        <w:t>Presentar el trabajo a los compañeros de</w:t>
      </w:r>
      <w:r w:rsidRPr="008D3154">
        <w:rPr>
          <w:rFonts w:ascii="Times New Roman" w:hAnsi="Times New Roman" w:cs="Times New Roman"/>
          <w:bCs/>
          <w:szCs w:val="28"/>
        </w:rPr>
        <w:t xml:space="preserve"> clase.</w:t>
      </w:r>
    </w:p>
    <w:p w:rsidR="00014B31" w:rsidRDefault="00014B31" w:rsidP="00014B31">
      <w:pPr>
        <w:pStyle w:val="NormalWeb"/>
        <w:jc w:val="both"/>
        <w:rPr>
          <w:lang w:val="es-EC"/>
        </w:rPr>
      </w:pPr>
    </w:p>
    <w:p w:rsidR="00014B31" w:rsidRDefault="00014B31" w:rsidP="00014B31">
      <w:pPr>
        <w:pStyle w:val="NormalWeb"/>
        <w:jc w:val="both"/>
        <w:rPr>
          <w:lang w:val="es-EC"/>
        </w:rPr>
      </w:pPr>
    </w:p>
    <w:p w:rsidR="00014B31" w:rsidRDefault="00014B31" w:rsidP="00014B31">
      <w:pPr>
        <w:pStyle w:val="NormalWeb"/>
        <w:jc w:val="both"/>
        <w:rPr>
          <w:lang w:val="es-EC"/>
        </w:rPr>
      </w:pPr>
    </w:p>
    <w:p w:rsidR="00014B31" w:rsidRDefault="00014B31" w:rsidP="00014B31">
      <w:pPr>
        <w:pStyle w:val="NormalWeb"/>
        <w:jc w:val="both"/>
        <w:rPr>
          <w:lang w:val="es-EC"/>
        </w:rPr>
      </w:pPr>
    </w:p>
    <w:p w:rsidR="00014B31" w:rsidRDefault="00014B31" w:rsidP="00014B31">
      <w:pPr>
        <w:pStyle w:val="NormalWeb"/>
        <w:jc w:val="both"/>
        <w:rPr>
          <w:lang w:val="es-EC"/>
        </w:rPr>
      </w:pPr>
    </w:p>
    <w:p w:rsidR="00014B31" w:rsidRDefault="00014B31" w:rsidP="00014B31">
      <w:pPr>
        <w:pStyle w:val="NormalWeb"/>
        <w:jc w:val="both"/>
        <w:rPr>
          <w:lang w:val="es-EC"/>
        </w:rPr>
      </w:pPr>
    </w:p>
    <w:p w:rsidR="00014B31" w:rsidRDefault="00014B31" w:rsidP="00014B31">
      <w:pPr>
        <w:pStyle w:val="NormalWeb"/>
        <w:jc w:val="both"/>
        <w:rPr>
          <w:lang w:val="es-EC"/>
        </w:rPr>
      </w:pPr>
    </w:p>
    <w:p w:rsidR="00014B31" w:rsidRDefault="00014B31" w:rsidP="00014B31">
      <w:pPr>
        <w:pStyle w:val="NormalWeb"/>
        <w:jc w:val="both"/>
        <w:rPr>
          <w:lang w:val="es-EC"/>
        </w:rPr>
      </w:pPr>
    </w:p>
    <w:p w:rsidR="00014B31" w:rsidRDefault="00014B31" w:rsidP="00014B31">
      <w:pPr>
        <w:pStyle w:val="NormalWeb"/>
        <w:jc w:val="both"/>
        <w:rPr>
          <w:lang w:val="es-EC"/>
        </w:rPr>
      </w:pPr>
    </w:p>
    <w:p w:rsidR="00014B31" w:rsidRDefault="00014B31" w:rsidP="00014B31">
      <w:pPr>
        <w:pStyle w:val="NormalWeb"/>
        <w:jc w:val="both"/>
        <w:rPr>
          <w:lang w:val="es-EC"/>
        </w:rPr>
      </w:pPr>
    </w:p>
    <w:p w:rsidR="00014B31" w:rsidRDefault="00014B31" w:rsidP="00014B31">
      <w:pPr>
        <w:pStyle w:val="NormalWeb"/>
        <w:jc w:val="both"/>
        <w:rPr>
          <w:lang w:val="es-EC"/>
        </w:rPr>
      </w:pPr>
    </w:p>
    <w:p w:rsidR="00014B31" w:rsidRDefault="00014B31" w:rsidP="00014B31">
      <w:pPr>
        <w:pStyle w:val="NormalWeb"/>
        <w:jc w:val="both"/>
        <w:rPr>
          <w:lang w:val="es-EC"/>
        </w:rPr>
      </w:pPr>
    </w:p>
    <w:p w:rsidR="00014B31" w:rsidRDefault="00014B31" w:rsidP="00014B31">
      <w:pPr>
        <w:pStyle w:val="NormalWeb"/>
        <w:jc w:val="both"/>
        <w:rPr>
          <w:lang w:val="es-EC"/>
        </w:rPr>
      </w:pPr>
    </w:p>
    <w:p w:rsidR="00014B31" w:rsidRDefault="00014B31" w:rsidP="00014B31">
      <w:pPr>
        <w:pStyle w:val="NormalWeb"/>
        <w:jc w:val="both"/>
        <w:rPr>
          <w:lang w:val="es-EC"/>
        </w:rPr>
      </w:pPr>
    </w:p>
    <w:p w:rsidR="00014B31" w:rsidRDefault="00014B31" w:rsidP="00014B31">
      <w:pPr>
        <w:tabs>
          <w:tab w:val="left" w:pos="3168"/>
        </w:tabs>
        <w:spacing w:line="480" w:lineRule="auto"/>
        <w:jc w:val="center"/>
        <w:rPr>
          <w:rFonts w:ascii="Times New Roman" w:hAnsi="Times New Roman" w:cs="Times New Roman"/>
          <w:b/>
          <w:sz w:val="28"/>
        </w:rPr>
      </w:pPr>
      <w:r w:rsidRPr="00AD0617">
        <w:rPr>
          <w:rFonts w:ascii="Times New Roman" w:hAnsi="Times New Roman" w:cs="Times New Roman"/>
          <w:b/>
          <w:sz w:val="28"/>
        </w:rPr>
        <w:lastRenderedPageBreak/>
        <w:t>MERCADOS FINANCIEROS</w:t>
      </w:r>
    </w:p>
    <w:p w:rsidR="00014B31" w:rsidRDefault="00014B31" w:rsidP="00014B31">
      <w:pPr>
        <w:tabs>
          <w:tab w:val="left" w:pos="3168"/>
        </w:tabs>
        <w:spacing w:line="480" w:lineRule="auto"/>
        <w:jc w:val="both"/>
        <w:rPr>
          <w:rFonts w:ascii="Times New Roman" w:hAnsi="Times New Roman" w:cs="Times New Roman"/>
          <w:b/>
          <w:sz w:val="28"/>
        </w:rPr>
      </w:pPr>
      <w:r>
        <w:rPr>
          <w:rFonts w:ascii="Times New Roman" w:hAnsi="Times New Roman" w:cs="Times New Roman"/>
          <w:b/>
          <w:sz w:val="28"/>
        </w:rPr>
        <w:t>¿Qué son los mercados financieros?</w:t>
      </w:r>
    </w:p>
    <w:p w:rsidR="00014B31" w:rsidRDefault="00014B31" w:rsidP="00014B31">
      <w:pPr>
        <w:tabs>
          <w:tab w:val="left" w:pos="3168"/>
        </w:tabs>
        <w:spacing w:line="480" w:lineRule="auto"/>
        <w:jc w:val="both"/>
        <w:rPr>
          <w:rFonts w:ascii="Times New Roman" w:hAnsi="Times New Roman" w:cs="Times New Roman"/>
          <w:sz w:val="24"/>
        </w:rPr>
      </w:pPr>
      <w:r>
        <w:rPr>
          <w:noProof/>
          <w:lang w:eastAsia="es-ES"/>
        </w:rPr>
        <w:drawing>
          <wp:anchor distT="0" distB="0" distL="114300" distR="114300" simplePos="0" relativeHeight="251663360" behindDoc="1" locked="0" layoutInCell="1" allowOverlap="1" wp14:anchorId="199338DD" wp14:editId="3FF93BBE">
            <wp:simplePos x="0" y="0"/>
            <wp:positionH relativeFrom="column">
              <wp:posOffset>1942298</wp:posOffset>
            </wp:positionH>
            <wp:positionV relativeFrom="paragraph">
              <wp:posOffset>1300413</wp:posOffset>
            </wp:positionV>
            <wp:extent cx="2114550" cy="2162175"/>
            <wp:effectExtent l="0" t="0" r="0" b="9525"/>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extLst>
                        <a:ext uri="{28A0092B-C50C-407E-A947-70E740481C1C}">
                          <a14:useLocalDpi xmlns:a14="http://schemas.microsoft.com/office/drawing/2010/main" val="0"/>
                        </a:ext>
                      </a:extLst>
                    </a:blip>
                    <a:stretch>
                      <a:fillRect/>
                    </a:stretch>
                  </pic:blipFill>
                  <pic:spPr>
                    <a:xfrm>
                      <a:off x="0" y="0"/>
                      <a:ext cx="2114550" cy="2162175"/>
                    </a:xfrm>
                    <a:prstGeom prst="ellipse">
                      <a:avLst/>
                    </a:prstGeom>
                    <a:ln>
                      <a:noFill/>
                    </a:ln>
                    <a:effectLst>
                      <a:softEdge rad="112500"/>
                    </a:effectLst>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rPr>
        <w:t xml:space="preserve">En términos generales el mercado financiero se refiere a un “mecanismo” conceptual, más que a una ubicación física o tipo específico de una organización o estructura. Por lo general los mercados financieros son definidos como como un sistema que incluye tanto a individuos como a instituciones, instrumentos y procedimiento para reunir a </w:t>
      </w:r>
      <w:proofErr w:type="spellStart"/>
      <w:r>
        <w:rPr>
          <w:rFonts w:ascii="Times New Roman" w:hAnsi="Times New Roman" w:cs="Times New Roman"/>
          <w:sz w:val="24"/>
        </w:rPr>
        <w:t>prestarios</w:t>
      </w:r>
      <w:proofErr w:type="spellEnd"/>
      <w:r>
        <w:rPr>
          <w:rFonts w:ascii="Times New Roman" w:hAnsi="Times New Roman" w:cs="Times New Roman"/>
          <w:sz w:val="24"/>
        </w:rPr>
        <w:t xml:space="preserve"> y ahorradores, sin importar la ubicación. </w:t>
      </w:r>
    </w:p>
    <w:p w:rsidR="00014B31" w:rsidRDefault="00014B31" w:rsidP="00014B31">
      <w:pPr>
        <w:tabs>
          <w:tab w:val="left" w:pos="3168"/>
        </w:tabs>
        <w:spacing w:line="480" w:lineRule="auto"/>
        <w:jc w:val="both"/>
        <w:rPr>
          <w:rFonts w:ascii="Times New Roman" w:hAnsi="Times New Roman" w:cs="Times New Roman"/>
          <w:sz w:val="24"/>
        </w:rPr>
      </w:pPr>
    </w:p>
    <w:p w:rsidR="00014B31" w:rsidRDefault="00014B31" w:rsidP="00014B31">
      <w:pPr>
        <w:tabs>
          <w:tab w:val="left" w:pos="3168"/>
        </w:tabs>
        <w:spacing w:line="480" w:lineRule="auto"/>
        <w:jc w:val="both"/>
        <w:rPr>
          <w:rFonts w:ascii="Times New Roman" w:hAnsi="Times New Roman" w:cs="Times New Roman"/>
          <w:sz w:val="24"/>
        </w:rPr>
      </w:pPr>
    </w:p>
    <w:p w:rsidR="00014B31" w:rsidRDefault="00014B31" w:rsidP="00014B31">
      <w:pPr>
        <w:tabs>
          <w:tab w:val="left" w:pos="3168"/>
        </w:tabs>
        <w:spacing w:line="480" w:lineRule="auto"/>
        <w:jc w:val="both"/>
        <w:rPr>
          <w:rFonts w:ascii="Times New Roman" w:hAnsi="Times New Roman" w:cs="Times New Roman"/>
          <w:b/>
          <w:sz w:val="28"/>
        </w:rPr>
      </w:pPr>
    </w:p>
    <w:p w:rsidR="00014B31" w:rsidRDefault="00014B31" w:rsidP="00014B31">
      <w:pPr>
        <w:tabs>
          <w:tab w:val="left" w:pos="3168"/>
        </w:tabs>
        <w:spacing w:line="480" w:lineRule="auto"/>
        <w:jc w:val="both"/>
        <w:rPr>
          <w:rFonts w:ascii="Times New Roman" w:hAnsi="Times New Roman" w:cs="Times New Roman"/>
          <w:b/>
          <w:sz w:val="28"/>
        </w:rPr>
      </w:pPr>
      <w:r w:rsidRPr="00AD0617">
        <w:rPr>
          <w:rFonts w:ascii="Times New Roman" w:hAnsi="Times New Roman" w:cs="Times New Roman"/>
          <w:b/>
          <w:sz w:val="28"/>
        </w:rPr>
        <w:t>¿Para qué están los mercados financieros?</w:t>
      </w:r>
    </w:p>
    <w:p w:rsidR="00014B31" w:rsidRDefault="00014B31" w:rsidP="00014B31">
      <w:pPr>
        <w:tabs>
          <w:tab w:val="left" w:pos="3168"/>
        </w:tabs>
        <w:spacing w:line="480" w:lineRule="auto"/>
        <w:jc w:val="both"/>
        <w:rPr>
          <w:rFonts w:ascii="Times New Roman" w:hAnsi="Times New Roman" w:cs="Times New Roman"/>
          <w:sz w:val="24"/>
        </w:rPr>
      </w:pPr>
      <w:r w:rsidRPr="00AD0617">
        <w:rPr>
          <w:rFonts w:ascii="Times New Roman" w:hAnsi="Times New Roman" w:cs="Times New Roman"/>
          <w:sz w:val="24"/>
        </w:rPr>
        <w:t xml:space="preserve">Los </w:t>
      </w:r>
      <w:r>
        <w:rPr>
          <w:rFonts w:ascii="Times New Roman" w:hAnsi="Times New Roman" w:cs="Times New Roman"/>
          <w:sz w:val="24"/>
        </w:rPr>
        <w:t>mercados financi</w:t>
      </w:r>
      <w:r w:rsidRPr="00AD0617">
        <w:rPr>
          <w:rFonts w:ascii="Times New Roman" w:hAnsi="Times New Roman" w:cs="Times New Roman"/>
          <w:sz w:val="24"/>
        </w:rPr>
        <w:t>ero</w:t>
      </w:r>
      <w:r>
        <w:rPr>
          <w:rFonts w:ascii="Times New Roman" w:hAnsi="Times New Roman" w:cs="Times New Roman"/>
          <w:sz w:val="24"/>
        </w:rPr>
        <w:t>s</w:t>
      </w:r>
      <w:r w:rsidRPr="00AD0617">
        <w:rPr>
          <w:rFonts w:ascii="Times New Roman" w:hAnsi="Times New Roman" w:cs="Times New Roman"/>
          <w:sz w:val="24"/>
        </w:rPr>
        <w:t xml:space="preserve"> </w:t>
      </w:r>
      <w:r>
        <w:rPr>
          <w:rFonts w:ascii="Times New Roman" w:hAnsi="Times New Roman" w:cs="Times New Roman"/>
          <w:sz w:val="24"/>
        </w:rPr>
        <w:t>existen para contribuir</w:t>
      </w:r>
      <w:r w:rsidRPr="00AD0617">
        <w:rPr>
          <w:rFonts w:ascii="Times New Roman" w:hAnsi="Times New Roman" w:cs="Times New Roman"/>
          <w:sz w:val="24"/>
        </w:rPr>
        <w:t xml:space="preserve"> en los siguientes aspectos:</w:t>
      </w:r>
    </w:p>
    <w:p w:rsidR="00014B31" w:rsidRPr="00B46DDE" w:rsidRDefault="00014B31" w:rsidP="00014B31">
      <w:pPr>
        <w:numPr>
          <w:ilvl w:val="0"/>
          <w:numId w:val="5"/>
        </w:numPr>
        <w:spacing w:before="100" w:beforeAutospacing="1" w:after="100" w:afterAutospacing="1" w:line="480" w:lineRule="auto"/>
        <w:jc w:val="both"/>
        <w:rPr>
          <w:rFonts w:ascii="Times New Roman" w:eastAsia="Times New Roman" w:hAnsi="Times New Roman" w:cs="Times New Roman"/>
          <w:sz w:val="24"/>
          <w:szCs w:val="24"/>
          <w:lang w:val="es-EC" w:eastAsia="es-EC"/>
        </w:rPr>
      </w:pPr>
      <w:r w:rsidRPr="00B46DDE">
        <w:rPr>
          <w:rFonts w:ascii="Times New Roman" w:eastAsia="Times New Roman" w:hAnsi="Times New Roman" w:cs="Times New Roman"/>
          <w:sz w:val="24"/>
          <w:szCs w:val="24"/>
          <w:lang w:val="es-EC" w:eastAsia="es-EC"/>
        </w:rPr>
        <w:t>Establecer los mecanismos que posibiliten el contacto entre los participantes en la negociación.</w:t>
      </w:r>
    </w:p>
    <w:p w:rsidR="00014B31" w:rsidRPr="00B46DDE" w:rsidRDefault="00014B31" w:rsidP="00014B31">
      <w:pPr>
        <w:numPr>
          <w:ilvl w:val="0"/>
          <w:numId w:val="5"/>
        </w:numPr>
        <w:spacing w:before="100" w:beforeAutospacing="1" w:after="100" w:afterAutospacing="1" w:line="480" w:lineRule="auto"/>
        <w:jc w:val="both"/>
        <w:rPr>
          <w:rFonts w:ascii="Times New Roman" w:eastAsia="Times New Roman" w:hAnsi="Times New Roman" w:cs="Times New Roman"/>
          <w:sz w:val="24"/>
          <w:szCs w:val="24"/>
          <w:lang w:val="es-EC" w:eastAsia="es-EC"/>
        </w:rPr>
      </w:pPr>
      <w:r w:rsidRPr="00B46DDE">
        <w:rPr>
          <w:rFonts w:ascii="Times New Roman" w:eastAsia="Times New Roman" w:hAnsi="Times New Roman" w:cs="Times New Roman"/>
          <w:sz w:val="24"/>
          <w:szCs w:val="24"/>
          <w:lang w:val="es-EC" w:eastAsia="es-EC"/>
        </w:rPr>
        <w:t>Fijar los precios de los productos financieros en función de su oferta y su demanda.</w:t>
      </w:r>
    </w:p>
    <w:p w:rsidR="00014B31" w:rsidRPr="00B46DDE" w:rsidRDefault="00014B31" w:rsidP="00014B31">
      <w:pPr>
        <w:numPr>
          <w:ilvl w:val="0"/>
          <w:numId w:val="5"/>
        </w:numPr>
        <w:spacing w:before="100" w:beforeAutospacing="1" w:after="100" w:afterAutospacing="1" w:line="480" w:lineRule="auto"/>
        <w:jc w:val="both"/>
        <w:rPr>
          <w:rFonts w:ascii="Times New Roman" w:eastAsia="Times New Roman" w:hAnsi="Times New Roman" w:cs="Times New Roman"/>
          <w:sz w:val="24"/>
          <w:szCs w:val="24"/>
          <w:lang w:val="es-EC" w:eastAsia="es-EC"/>
        </w:rPr>
      </w:pPr>
      <w:r w:rsidRPr="00B46DDE">
        <w:rPr>
          <w:rFonts w:ascii="Times New Roman" w:eastAsia="Times New Roman" w:hAnsi="Times New Roman" w:cs="Times New Roman"/>
          <w:sz w:val="24"/>
          <w:szCs w:val="24"/>
          <w:lang w:val="es-EC" w:eastAsia="es-EC"/>
        </w:rPr>
        <w:t>Reducir los costes de intermediación, lo que permite una mayor circulación de los productos.</w:t>
      </w:r>
    </w:p>
    <w:p w:rsidR="00014B31" w:rsidRDefault="00014B31" w:rsidP="00014B31">
      <w:pPr>
        <w:numPr>
          <w:ilvl w:val="0"/>
          <w:numId w:val="5"/>
        </w:numPr>
        <w:spacing w:before="100" w:beforeAutospacing="1" w:after="100" w:afterAutospacing="1" w:line="480" w:lineRule="auto"/>
        <w:jc w:val="both"/>
        <w:rPr>
          <w:rFonts w:ascii="Times New Roman" w:eastAsia="Times New Roman" w:hAnsi="Times New Roman" w:cs="Times New Roman"/>
          <w:sz w:val="24"/>
          <w:szCs w:val="24"/>
          <w:lang w:val="es-EC" w:eastAsia="es-EC"/>
        </w:rPr>
      </w:pPr>
      <w:r w:rsidRPr="00B46DDE">
        <w:rPr>
          <w:rFonts w:ascii="Times New Roman" w:eastAsia="Times New Roman" w:hAnsi="Times New Roman" w:cs="Times New Roman"/>
          <w:sz w:val="24"/>
          <w:szCs w:val="24"/>
          <w:lang w:val="es-EC" w:eastAsia="es-EC"/>
        </w:rPr>
        <w:t>Administrar los flujos de liquidez de productos o mercado dado a otro.</w:t>
      </w:r>
    </w:p>
    <w:p w:rsidR="00014B31" w:rsidRDefault="00014B31" w:rsidP="00014B31">
      <w:pPr>
        <w:pStyle w:val="NormalWeb"/>
        <w:spacing w:line="480" w:lineRule="auto"/>
        <w:jc w:val="both"/>
        <w:rPr>
          <w:lang w:val="es-EC"/>
        </w:rPr>
      </w:pPr>
      <w:r w:rsidRPr="00F06499">
        <w:rPr>
          <w:lang w:val="es-EC"/>
        </w:rPr>
        <w:t xml:space="preserve">Las ventajas que tienen los inversores gracias a la existencia de los mercados financieros son la búsqueda rápida del activo financiero que se adecue a </w:t>
      </w:r>
      <w:r>
        <w:rPr>
          <w:lang w:val="es-EC"/>
        </w:rPr>
        <w:t>la</w:t>
      </w:r>
      <w:r w:rsidRPr="00F06499">
        <w:rPr>
          <w:lang w:val="es-EC"/>
        </w:rPr>
        <w:t xml:space="preserve"> voluntad de </w:t>
      </w:r>
      <w:r w:rsidRPr="00F06499">
        <w:rPr>
          <w:lang w:val="es-EC"/>
        </w:rPr>
        <w:lastRenderedPageBreak/>
        <w:t>invertir, y además, esa inversión tiene un precio justo lo cu</w:t>
      </w:r>
      <w:r>
        <w:rPr>
          <w:lang w:val="es-EC"/>
        </w:rPr>
        <w:t>al impide que puedan sustraer.</w:t>
      </w:r>
    </w:p>
    <w:p w:rsidR="00014B31" w:rsidRDefault="00014B31" w:rsidP="00014B31">
      <w:pPr>
        <w:spacing w:before="100" w:beforeAutospacing="1" w:after="100" w:afterAutospacing="1" w:line="480" w:lineRule="auto"/>
        <w:jc w:val="both"/>
        <w:rPr>
          <w:rFonts w:ascii="Times New Roman" w:eastAsia="Times New Roman" w:hAnsi="Times New Roman" w:cs="Times New Roman"/>
          <w:b/>
          <w:sz w:val="28"/>
          <w:szCs w:val="24"/>
          <w:lang w:val="es-EC" w:eastAsia="es-EC"/>
        </w:rPr>
      </w:pPr>
      <w:r w:rsidRPr="00B46DDE">
        <w:rPr>
          <w:rFonts w:ascii="Times New Roman" w:eastAsia="Times New Roman" w:hAnsi="Times New Roman" w:cs="Times New Roman"/>
          <w:b/>
          <w:sz w:val="28"/>
          <w:szCs w:val="24"/>
          <w:lang w:val="es-EC" w:eastAsia="es-EC"/>
        </w:rPr>
        <w:t xml:space="preserve">Importancia de los mercados </w:t>
      </w:r>
    </w:p>
    <w:p w:rsidR="00014B31" w:rsidRDefault="00014B31" w:rsidP="00014B31">
      <w:pPr>
        <w:spacing w:before="100" w:beforeAutospacing="1" w:after="100" w:afterAutospacing="1" w:line="480" w:lineRule="auto"/>
        <w:jc w:val="both"/>
        <w:rPr>
          <w:rFonts w:ascii="Times New Roman" w:eastAsia="Times New Roman" w:hAnsi="Times New Roman" w:cs="Times New Roman"/>
          <w:sz w:val="24"/>
          <w:szCs w:val="24"/>
          <w:lang w:val="es-EC" w:eastAsia="es-EC"/>
        </w:rPr>
      </w:pPr>
      <w:r>
        <w:rPr>
          <w:noProof/>
          <w:lang w:eastAsia="es-ES"/>
        </w:rPr>
        <w:drawing>
          <wp:anchor distT="0" distB="0" distL="114300" distR="114300" simplePos="0" relativeHeight="251664384" behindDoc="1" locked="0" layoutInCell="1" allowOverlap="1" wp14:anchorId="6A32E721" wp14:editId="3DD9CFDB">
            <wp:simplePos x="0" y="0"/>
            <wp:positionH relativeFrom="column">
              <wp:posOffset>1826359</wp:posOffset>
            </wp:positionH>
            <wp:positionV relativeFrom="paragraph">
              <wp:posOffset>2289243</wp:posOffset>
            </wp:positionV>
            <wp:extent cx="2681755" cy="1568918"/>
            <wp:effectExtent l="0" t="0" r="4445"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2685041" cy="1570840"/>
                    </a:xfrm>
                    <a:prstGeom prst="ellipse">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Pr="00CB0A3B">
        <w:rPr>
          <w:rFonts w:ascii="Times New Roman" w:eastAsia="Times New Roman" w:hAnsi="Times New Roman" w:cs="Times New Roman"/>
          <w:sz w:val="24"/>
          <w:szCs w:val="24"/>
          <w:lang w:val="es-EC" w:eastAsia="es-EC"/>
        </w:rPr>
        <w:t>L</w:t>
      </w:r>
      <w:r>
        <w:rPr>
          <w:rFonts w:ascii="Times New Roman" w:eastAsia="Times New Roman" w:hAnsi="Times New Roman" w:cs="Times New Roman"/>
          <w:sz w:val="24"/>
          <w:szCs w:val="24"/>
          <w:lang w:val="es-EC" w:eastAsia="es-EC"/>
        </w:rPr>
        <w:t>a importancia de los</w:t>
      </w:r>
      <w:r w:rsidRPr="00CB0A3B">
        <w:rPr>
          <w:rFonts w:ascii="Times New Roman" w:eastAsia="Times New Roman" w:hAnsi="Times New Roman" w:cs="Times New Roman"/>
          <w:sz w:val="24"/>
          <w:szCs w:val="24"/>
          <w:lang w:val="es-EC" w:eastAsia="es-EC"/>
        </w:rPr>
        <w:t xml:space="preserve"> mercados financieros es</w:t>
      </w:r>
      <w:r>
        <w:rPr>
          <w:rFonts w:ascii="Times New Roman" w:eastAsia="Times New Roman" w:hAnsi="Times New Roman" w:cs="Times New Roman"/>
          <w:sz w:val="24"/>
          <w:szCs w:val="24"/>
          <w:lang w:val="es-EC" w:eastAsia="es-EC"/>
        </w:rPr>
        <w:t xml:space="preserve"> que ayudan a</w:t>
      </w:r>
      <w:r w:rsidRPr="00CB0A3B">
        <w:rPr>
          <w:rFonts w:ascii="Times New Roman" w:eastAsia="Times New Roman" w:hAnsi="Times New Roman" w:cs="Times New Roman"/>
          <w:sz w:val="24"/>
          <w:szCs w:val="24"/>
          <w:lang w:val="es-EC" w:eastAsia="es-EC"/>
        </w:rPr>
        <w:t xml:space="preserve"> facilitar el flujo de recursos de individuos y empresas que cuentan con recursos excedentes hacia individuos, empresa y gobiernos que demandan recursos adicionales a sus ingresos. En economías desarrolladas los mercados financieros ayudan a asignar de forma eficiente los recur</w:t>
      </w:r>
      <w:r>
        <w:rPr>
          <w:rFonts w:ascii="Times New Roman" w:eastAsia="Times New Roman" w:hAnsi="Times New Roman" w:cs="Times New Roman"/>
          <w:sz w:val="24"/>
          <w:szCs w:val="24"/>
          <w:lang w:val="es-EC" w:eastAsia="es-EC"/>
        </w:rPr>
        <w:t xml:space="preserve">sos de los ahorradores hacia los </w:t>
      </w:r>
      <w:r w:rsidRPr="00CB0A3B">
        <w:rPr>
          <w:rFonts w:ascii="Times New Roman" w:eastAsia="Times New Roman" w:hAnsi="Times New Roman" w:cs="Times New Roman"/>
          <w:sz w:val="24"/>
          <w:szCs w:val="24"/>
          <w:lang w:val="es-EC" w:eastAsia="es-EC"/>
        </w:rPr>
        <w:t>individu</w:t>
      </w:r>
      <w:r>
        <w:rPr>
          <w:rFonts w:ascii="Times New Roman" w:eastAsia="Times New Roman" w:hAnsi="Times New Roman" w:cs="Times New Roman"/>
          <w:sz w:val="24"/>
          <w:szCs w:val="24"/>
          <w:lang w:val="es-EC" w:eastAsia="es-EC"/>
        </w:rPr>
        <w:t>os y organizaciones que solicit</w:t>
      </w:r>
      <w:r w:rsidRPr="00CB0A3B">
        <w:rPr>
          <w:rFonts w:ascii="Times New Roman" w:eastAsia="Times New Roman" w:hAnsi="Times New Roman" w:cs="Times New Roman"/>
          <w:sz w:val="24"/>
          <w:szCs w:val="24"/>
          <w:lang w:val="es-EC" w:eastAsia="es-EC"/>
        </w:rPr>
        <w:t>an recursos para inversión o consumo.</w:t>
      </w:r>
      <w:r>
        <w:rPr>
          <w:rFonts w:ascii="Times New Roman" w:eastAsia="Times New Roman" w:hAnsi="Times New Roman" w:cs="Times New Roman"/>
          <w:sz w:val="24"/>
          <w:szCs w:val="24"/>
          <w:lang w:val="es-EC" w:eastAsia="es-EC"/>
        </w:rPr>
        <w:t xml:space="preserve"> </w:t>
      </w:r>
      <w:r w:rsidRPr="00CB0A3B">
        <w:rPr>
          <w:rFonts w:ascii="Times New Roman" w:eastAsia="Times New Roman" w:hAnsi="Times New Roman" w:cs="Times New Roman"/>
          <w:sz w:val="24"/>
          <w:szCs w:val="24"/>
          <w:lang w:val="es-EC" w:eastAsia="es-EC"/>
        </w:rPr>
        <w:t>Mientras más eficiente sea el flujo de recursos, más</w:t>
      </w:r>
      <w:r>
        <w:rPr>
          <w:rFonts w:ascii="Times New Roman" w:eastAsia="Times New Roman" w:hAnsi="Times New Roman" w:cs="Times New Roman"/>
          <w:sz w:val="24"/>
          <w:szCs w:val="24"/>
          <w:lang w:val="es-EC" w:eastAsia="es-EC"/>
        </w:rPr>
        <w:t xml:space="preserve"> productiva se</w:t>
      </w:r>
      <w:r w:rsidRPr="00CB0A3B">
        <w:rPr>
          <w:rFonts w:ascii="Times New Roman" w:eastAsia="Times New Roman" w:hAnsi="Times New Roman" w:cs="Times New Roman"/>
          <w:sz w:val="24"/>
          <w:szCs w:val="24"/>
          <w:lang w:val="es-EC" w:eastAsia="es-EC"/>
        </w:rPr>
        <w:t>rá  la economía, tanto en términos de manufactura como de financiamiento.</w:t>
      </w:r>
    </w:p>
    <w:p w:rsidR="00014B31" w:rsidRPr="004F6216" w:rsidRDefault="00014B31" w:rsidP="00014B31">
      <w:pPr>
        <w:spacing w:before="100" w:beforeAutospacing="1" w:after="100" w:afterAutospacing="1" w:line="480" w:lineRule="auto"/>
        <w:jc w:val="both"/>
        <w:rPr>
          <w:rFonts w:ascii="Times New Roman" w:eastAsia="Times New Roman" w:hAnsi="Times New Roman" w:cs="Times New Roman"/>
          <w:sz w:val="24"/>
          <w:szCs w:val="24"/>
          <w:lang w:val="es-EC" w:eastAsia="es-EC"/>
        </w:rPr>
      </w:pPr>
    </w:p>
    <w:p w:rsidR="00014B31" w:rsidRDefault="00014B31" w:rsidP="00014B31">
      <w:pPr>
        <w:spacing w:before="100" w:beforeAutospacing="1" w:after="100" w:afterAutospacing="1" w:line="480" w:lineRule="auto"/>
        <w:jc w:val="both"/>
        <w:rPr>
          <w:rFonts w:ascii="Times New Roman" w:eastAsia="Times New Roman" w:hAnsi="Times New Roman" w:cs="Times New Roman"/>
          <w:b/>
          <w:sz w:val="28"/>
          <w:szCs w:val="24"/>
          <w:lang w:val="es-EC" w:eastAsia="es-EC"/>
        </w:rPr>
      </w:pPr>
    </w:p>
    <w:p w:rsidR="00014B31" w:rsidRDefault="00014B31" w:rsidP="00014B31">
      <w:pPr>
        <w:spacing w:before="100" w:beforeAutospacing="1" w:after="100" w:afterAutospacing="1" w:line="480" w:lineRule="auto"/>
        <w:jc w:val="both"/>
        <w:rPr>
          <w:rFonts w:ascii="Times New Roman" w:eastAsia="Times New Roman" w:hAnsi="Times New Roman" w:cs="Times New Roman"/>
          <w:b/>
          <w:sz w:val="28"/>
          <w:szCs w:val="24"/>
          <w:lang w:val="es-EC" w:eastAsia="es-EC"/>
        </w:rPr>
      </w:pPr>
      <w:r w:rsidRPr="00CB0A3B">
        <w:rPr>
          <w:rFonts w:ascii="Times New Roman" w:eastAsia="Times New Roman" w:hAnsi="Times New Roman" w:cs="Times New Roman"/>
          <w:b/>
          <w:sz w:val="28"/>
          <w:szCs w:val="24"/>
          <w:lang w:val="es-EC" w:eastAsia="es-EC"/>
        </w:rPr>
        <w:t>Finalidad de los mercados financ</w:t>
      </w:r>
      <w:r>
        <w:rPr>
          <w:rFonts w:ascii="Times New Roman" w:eastAsia="Times New Roman" w:hAnsi="Times New Roman" w:cs="Times New Roman"/>
          <w:b/>
          <w:sz w:val="28"/>
          <w:szCs w:val="24"/>
          <w:lang w:val="es-EC" w:eastAsia="es-EC"/>
        </w:rPr>
        <w:t>i</w:t>
      </w:r>
      <w:r w:rsidRPr="00CB0A3B">
        <w:rPr>
          <w:rFonts w:ascii="Times New Roman" w:eastAsia="Times New Roman" w:hAnsi="Times New Roman" w:cs="Times New Roman"/>
          <w:b/>
          <w:sz w:val="28"/>
          <w:szCs w:val="24"/>
          <w:lang w:val="es-EC" w:eastAsia="es-EC"/>
        </w:rPr>
        <w:t>eros</w:t>
      </w:r>
    </w:p>
    <w:p w:rsidR="00014B31" w:rsidRDefault="00014B31" w:rsidP="00014B31">
      <w:pPr>
        <w:spacing w:before="100" w:beforeAutospacing="1" w:after="100" w:afterAutospacing="1" w:line="480" w:lineRule="auto"/>
        <w:jc w:val="both"/>
        <w:rPr>
          <w:rFonts w:ascii="Times New Roman" w:eastAsia="Times New Roman" w:hAnsi="Times New Roman" w:cs="Times New Roman"/>
          <w:b/>
          <w:sz w:val="32"/>
          <w:szCs w:val="24"/>
          <w:lang w:val="es-EC" w:eastAsia="es-EC"/>
        </w:rPr>
      </w:pPr>
      <w:r w:rsidRPr="004F6216">
        <w:rPr>
          <w:rFonts w:ascii="Times New Roman" w:hAnsi="Times New Roman" w:cs="Times New Roman"/>
          <w:sz w:val="24"/>
          <w:lang w:val="es-EC"/>
        </w:rPr>
        <w:t>La finalidad principal del mercado financiero es determinar el precio justo del activo financiero, ello dependerá de las características del mercado financiero, otra finalidad del mercado financiero es poner en contacto oferentes y demandantes de fondos, y determinar los precios justos de los diferentes activos financieros.</w:t>
      </w:r>
    </w:p>
    <w:p w:rsidR="00014B31" w:rsidRDefault="00014B31" w:rsidP="00014B31">
      <w:pPr>
        <w:spacing w:before="100" w:beforeAutospacing="1" w:after="100" w:afterAutospacing="1" w:line="480" w:lineRule="auto"/>
        <w:jc w:val="both"/>
        <w:rPr>
          <w:rFonts w:ascii="Times New Roman" w:eastAsia="Times New Roman" w:hAnsi="Times New Roman" w:cs="Times New Roman"/>
          <w:b/>
          <w:sz w:val="32"/>
          <w:szCs w:val="24"/>
          <w:lang w:val="es-EC" w:eastAsia="es-EC"/>
        </w:rPr>
      </w:pPr>
    </w:p>
    <w:p w:rsidR="00014B31" w:rsidRDefault="00014B31" w:rsidP="00014B31">
      <w:pPr>
        <w:spacing w:before="100" w:beforeAutospacing="1" w:after="100" w:afterAutospacing="1" w:line="480" w:lineRule="auto"/>
        <w:jc w:val="both"/>
        <w:rPr>
          <w:rFonts w:ascii="Times New Roman" w:eastAsia="Times New Roman" w:hAnsi="Times New Roman" w:cs="Times New Roman"/>
          <w:b/>
          <w:sz w:val="32"/>
          <w:szCs w:val="24"/>
          <w:lang w:val="es-EC" w:eastAsia="es-EC"/>
        </w:rPr>
      </w:pPr>
    </w:p>
    <w:p w:rsidR="00014B31" w:rsidRPr="00A13352" w:rsidRDefault="00014B31" w:rsidP="00014B31">
      <w:pPr>
        <w:spacing w:before="100" w:beforeAutospacing="1" w:after="100" w:afterAutospacing="1" w:line="480" w:lineRule="auto"/>
        <w:jc w:val="both"/>
        <w:rPr>
          <w:rFonts w:ascii="Times New Roman" w:eastAsia="Times New Roman" w:hAnsi="Times New Roman" w:cs="Times New Roman"/>
          <w:b/>
          <w:sz w:val="32"/>
          <w:szCs w:val="24"/>
          <w:lang w:val="es-EC" w:eastAsia="es-EC"/>
        </w:rPr>
      </w:pPr>
    </w:p>
    <w:p w:rsidR="00014B31" w:rsidRPr="001922BC" w:rsidRDefault="00014B31" w:rsidP="00014B31">
      <w:pPr>
        <w:spacing w:before="100" w:beforeAutospacing="1" w:after="100" w:afterAutospacing="1" w:line="480" w:lineRule="auto"/>
        <w:outlineLvl w:val="1"/>
        <w:rPr>
          <w:rFonts w:ascii="Times New Roman" w:eastAsia="Times New Roman" w:hAnsi="Times New Roman" w:cs="Times New Roman"/>
          <w:b/>
          <w:bCs/>
          <w:sz w:val="28"/>
          <w:szCs w:val="36"/>
          <w:lang w:val="es-EC" w:eastAsia="es-EC"/>
        </w:rPr>
      </w:pPr>
      <w:r w:rsidRPr="001922BC">
        <w:rPr>
          <w:rFonts w:ascii="Times New Roman" w:eastAsia="Times New Roman" w:hAnsi="Times New Roman" w:cs="Times New Roman"/>
          <w:b/>
          <w:bCs/>
          <w:sz w:val="28"/>
          <w:szCs w:val="36"/>
          <w:lang w:val="es-EC" w:eastAsia="es-EC"/>
        </w:rPr>
        <w:t>Tipos de mercados financieros</w:t>
      </w:r>
    </w:p>
    <w:p w:rsidR="00014B31" w:rsidRPr="001922BC" w:rsidRDefault="00014B31" w:rsidP="00014B31">
      <w:pPr>
        <w:spacing w:before="100" w:beforeAutospacing="1" w:after="100" w:afterAutospacing="1" w:line="480" w:lineRule="auto"/>
        <w:jc w:val="both"/>
        <w:rPr>
          <w:rFonts w:ascii="Times New Roman" w:eastAsia="Times New Roman" w:hAnsi="Times New Roman" w:cs="Times New Roman"/>
          <w:sz w:val="24"/>
          <w:szCs w:val="24"/>
          <w:lang w:val="es-EC" w:eastAsia="es-EC"/>
        </w:rPr>
      </w:pPr>
      <w:r w:rsidRPr="001922BC">
        <w:rPr>
          <w:rFonts w:ascii="Times New Roman" w:eastAsia="Times New Roman" w:hAnsi="Times New Roman" w:cs="Times New Roman"/>
          <w:sz w:val="24"/>
          <w:szCs w:val="24"/>
          <w:lang w:val="es-EC" w:eastAsia="es-EC"/>
        </w:rPr>
        <w:t>Los mercados financieros pueden ser divididos en diferentes subtipos:</w:t>
      </w:r>
    </w:p>
    <w:p w:rsidR="00014B31" w:rsidRPr="001922BC" w:rsidRDefault="00014B31" w:rsidP="00014B31">
      <w:pPr>
        <w:spacing w:before="100" w:beforeAutospacing="1" w:after="100" w:afterAutospacing="1" w:line="480" w:lineRule="auto"/>
        <w:jc w:val="both"/>
        <w:outlineLvl w:val="3"/>
        <w:rPr>
          <w:rFonts w:ascii="Times New Roman" w:eastAsia="Times New Roman" w:hAnsi="Times New Roman" w:cs="Times New Roman"/>
          <w:b/>
          <w:bCs/>
          <w:color w:val="0070C0"/>
          <w:sz w:val="28"/>
          <w:szCs w:val="24"/>
          <w:lang w:val="es-EC" w:eastAsia="es-EC"/>
        </w:rPr>
      </w:pPr>
      <w:r w:rsidRPr="001922BC">
        <w:rPr>
          <w:rFonts w:ascii="Times New Roman" w:eastAsia="Times New Roman" w:hAnsi="Times New Roman" w:cs="Times New Roman"/>
          <w:b/>
          <w:bCs/>
          <w:color w:val="0070C0"/>
          <w:sz w:val="28"/>
          <w:szCs w:val="24"/>
          <w:lang w:val="es-EC" w:eastAsia="es-EC"/>
        </w:rPr>
        <w:t>Por los activos transmitidos</w:t>
      </w:r>
    </w:p>
    <w:p w:rsidR="00014B31" w:rsidRPr="001922BC" w:rsidRDefault="00014B31" w:rsidP="00014B31">
      <w:pPr>
        <w:numPr>
          <w:ilvl w:val="0"/>
          <w:numId w:val="6"/>
        </w:numPr>
        <w:spacing w:before="100" w:beforeAutospacing="1" w:after="100" w:afterAutospacing="1" w:line="480" w:lineRule="auto"/>
        <w:jc w:val="both"/>
        <w:rPr>
          <w:rFonts w:ascii="Times New Roman" w:eastAsia="Times New Roman" w:hAnsi="Times New Roman" w:cs="Times New Roman"/>
          <w:sz w:val="24"/>
          <w:szCs w:val="24"/>
          <w:lang w:val="es-EC" w:eastAsia="es-EC"/>
        </w:rPr>
      </w:pPr>
      <w:hyperlink r:id="rId12" w:tooltip="Mercado monetario" w:history="1">
        <w:r w:rsidRPr="001922BC">
          <w:rPr>
            <w:rFonts w:ascii="Times New Roman" w:eastAsia="Times New Roman" w:hAnsi="Times New Roman" w:cs="Times New Roman"/>
            <w:b/>
            <w:iCs/>
            <w:color w:val="7030A0"/>
            <w:sz w:val="24"/>
            <w:szCs w:val="24"/>
            <w:lang w:val="es-EC" w:eastAsia="es-EC"/>
          </w:rPr>
          <w:t>Mercado monetario</w:t>
        </w:r>
      </w:hyperlink>
      <w:r w:rsidRPr="001922BC">
        <w:rPr>
          <w:rFonts w:ascii="Times New Roman" w:eastAsia="Times New Roman" w:hAnsi="Times New Roman" w:cs="Times New Roman"/>
          <w:b/>
          <w:color w:val="7030A0"/>
          <w:sz w:val="24"/>
          <w:szCs w:val="24"/>
          <w:lang w:val="es-EC" w:eastAsia="es-EC"/>
        </w:rPr>
        <w:t xml:space="preserve">: </w:t>
      </w:r>
      <w:r w:rsidRPr="001922BC">
        <w:rPr>
          <w:rFonts w:ascii="Times New Roman" w:eastAsia="Times New Roman" w:hAnsi="Times New Roman" w:cs="Times New Roman"/>
          <w:sz w:val="24"/>
          <w:szCs w:val="24"/>
          <w:lang w:val="es-EC" w:eastAsia="es-EC"/>
        </w:rPr>
        <w:t>Se negocia con dinero o con activos financieros con vencimiento a corto plazo y con elevada liquidez, generalmente activos con plazo inferior a un año.</w:t>
      </w:r>
    </w:p>
    <w:p w:rsidR="00014B31" w:rsidRPr="001922BC" w:rsidRDefault="00014B31" w:rsidP="00014B31">
      <w:pPr>
        <w:numPr>
          <w:ilvl w:val="0"/>
          <w:numId w:val="6"/>
        </w:numPr>
        <w:spacing w:before="100" w:beforeAutospacing="1" w:after="100" w:afterAutospacing="1" w:line="480" w:lineRule="auto"/>
        <w:jc w:val="both"/>
        <w:rPr>
          <w:rFonts w:ascii="Times New Roman" w:eastAsia="Times New Roman" w:hAnsi="Times New Roman" w:cs="Times New Roman"/>
          <w:sz w:val="24"/>
          <w:szCs w:val="24"/>
          <w:lang w:val="es-EC" w:eastAsia="es-EC"/>
        </w:rPr>
      </w:pPr>
      <w:hyperlink r:id="rId13" w:tooltip="Mercado de capitales" w:history="1">
        <w:r w:rsidRPr="001922BC">
          <w:rPr>
            <w:rFonts w:ascii="Times New Roman" w:eastAsia="Times New Roman" w:hAnsi="Times New Roman" w:cs="Times New Roman"/>
            <w:b/>
            <w:iCs/>
            <w:color w:val="7030A0"/>
            <w:sz w:val="24"/>
            <w:szCs w:val="24"/>
            <w:lang w:val="es-EC" w:eastAsia="es-EC"/>
          </w:rPr>
          <w:t>Mercado de capitales</w:t>
        </w:r>
      </w:hyperlink>
      <w:r w:rsidRPr="001922BC">
        <w:rPr>
          <w:rFonts w:ascii="Times New Roman" w:eastAsia="Times New Roman" w:hAnsi="Times New Roman" w:cs="Times New Roman"/>
          <w:b/>
          <w:color w:val="7030A0"/>
          <w:sz w:val="24"/>
          <w:szCs w:val="24"/>
          <w:lang w:val="es-EC" w:eastAsia="es-EC"/>
        </w:rPr>
        <w:t>:</w:t>
      </w:r>
      <w:r w:rsidRPr="001922BC">
        <w:rPr>
          <w:rFonts w:ascii="Times New Roman" w:eastAsia="Times New Roman" w:hAnsi="Times New Roman" w:cs="Times New Roman"/>
          <w:sz w:val="24"/>
          <w:szCs w:val="24"/>
          <w:lang w:val="es-EC" w:eastAsia="es-EC"/>
        </w:rPr>
        <w:t xml:space="preserve"> Se negocian activos financieros con vencimiento a medio y largo plazo, básicos para la realización de ciertos procesos de inversión. </w:t>
      </w:r>
    </w:p>
    <w:p w:rsidR="00014B31" w:rsidRPr="001922BC" w:rsidRDefault="00014B31" w:rsidP="00014B31">
      <w:pPr>
        <w:pStyle w:val="Prrafodelista"/>
        <w:numPr>
          <w:ilvl w:val="0"/>
          <w:numId w:val="6"/>
        </w:numPr>
        <w:spacing w:before="100" w:beforeAutospacing="1" w:after="100" w:afterAutospacing="1" w:line="480" w:lineRule="auto"/>
        <w:jc w:val="both"/>
        <w:rPr>
          <w:rFonts w:ascii="Times New Roman" w:eastAsia="Times New Roman" w:hAnsi="Times New Roman" w:cs="Times New Roman"/>
          <w:sz w:val="24"/>
          <w:szCs w:val="24"/>
          <w:lang w:val="es-EC" w:eastAsia="es-EC"/>
        </w:rPr>
      </w:pPr>
      <w:hyperlink r:id="rId14" w:tooltip="Mercado bursátil" w:history="1">
        <w:r w:rsidRPr="001922BC">
          <w:rPr>
            <w:rFonts w:ascii="Times New Roman" w:eastAsia="Times New Roman" w:hAnsi="Times New Roman" w:cs="Times New Roman"/>
            <w:b/>
            <w:color w:val="7030A0"/>
            <w:sz w:val="24"/>
            <w:szCs w:val="24"/>
            <w:lang w:val="es-EC" w:eastAsia="es-EC"/>
          </w:rPr>
          <w:t>Mercados bursátiles</w:t>
        </w:r>
      </w:hyperlink>
      <w:r>
        <w:rPr>
          <w:rFonts w:ascii="Times New Roman" w:eastAsia="Times New Roman" w:hAnsi="Times New Roman" w:cs="Times New Roman"/>
          <w:sz w:val="24"/>
          <w:szCs w:val="24"/>
          <w:lang w:val="es-EC" w:eastAsia="es-EC"/>
        </w:rPr>
        <w:t>:</w:t>
      </w:r>
      <w:r w:rsidRPr="001922BC">
        <w:rPr>
          <w:rFonts w:ascii="Times New Roman" w:eastAsia="Times New Roman" w:hAnsi="Times New Roman" w:cs="Times New Roman"/>
          <w:sz w:val="24"/>
          <w:szCs w:val="24"/>
          <w:lang w:val="es-EC" w:eastAsia="es-EC"/>
        </w:rPr>
        <w:t xml:space="preserve"> que proveen financiamiento por medio de la emisión de </w:t>
      </w:r>
      <w:hyperlink r:id="rId15" w:tooltip="Acción (finanzas)" w:history="1">
        <w:r w:rsidRPr="001922BC">
          <w:rPr>
            <w:rFonts w:ascii="Times New Roman" w:eastAsia="Times New Roman" w:hAnsi="Times New Roman" w:cs="Times New Roman"/>
            <w:sz w:val="24"/>
            <w:szCs w:val="24"/>
            <w:lang w:val="es-EC" w:eastAsia="es-EC"/>
          </w:rPr>
          <w:t>acciones</w:t>
        </w:r>
      </w:hyperlink>
      <w:r w:rsidRPr="001922BC">
        <w:rPr>
          <w:rFonts w:ascii="Times New Roman" w:eastAsia="Times New Roman" w:hAnsi="Times New Roman" w:cs="Times New Roman"/>
          <w:sz w:val="24"/>
          <w:szCs w:val="24"/>
          <w:lang w:val="es-EC" w:eastAsia="es-EC"/>
        </w:rPr>
        <w:t xml:space="preserve"> y permiten el subsecuente intercambio de estas.</w:t>
      </w:r>
    </w:p>
    <w:p w:rsidR="00014B31" w:rsidRPr="001922BC" w:rsidRDefault="00014B31" w:rsidP="00014B31">
      <w:pPr>
        <w:pStyle w:val="Prrafodelista"/>
        <w:numPr>
          <w:ilvl w:val="0"/>
          <w:numId w:val="6"/>
        </w:numPr>
        <w:spacing w:before="100" w:beforeAutospacing="1" w:after="100" w:afterAutospacing="1" w:line="480" w:lineRule="auto"/>
        <w:jc w:val="both"/>
        <w:rPr>
          <w:rFonts w:ascii="Times New Roman" w:eastAsia="Times New Roman" w:hAnsi="Times New Roman" w:cs="Times New Roman"/>
          <w:sz w:val="24"/>
          <w:szCs w:val="24"/>
          <w:lang w:val="es-EC" w:eastAsia="es-EC"/>
        </w:rPr>
      </w:pPr>
      <w:hyperlink r:id="rId16" w:tooltip="Mercado de bonos" w:history="1">
        <w:r w:rsidRPr="001922BC">
          <w:rPr>
            <w:rFonts w:ascii="Times New Roman" w:eastAsia="Times New Roman" w:hAnsi="Times New Roman" w:cs="Times New Roman"/>
            <w:b/>
            <w:color w:val="7030A0"/>
            <w:sz w:val="24"/>
            <w:szCs w:val="24"/>
            <w:lang w:val="es-EC" w:eastAsia="es-EC"/>
          </w:rPr>
          <w:t>Mercados de bonos</w:t>
        </w:r>
      </w:hyperlink>
      <w:r>
        <w:rPr>
          <w:rFonts w:ascii="Times New Roman" w:eastAsia="Times New Roman" w:hAnsi="Times New Roman" w:cs="Times New Roman"/>
          <w:b/>
          <w:color w:val="7030A0"/>
          <w:sz w:val="24"/>
          <w:szCs w:val="24"/>
          <w:lang w:val="es-EC" w:eastAsia="es-EC"/>
        </w:rPr>
        <w:t>:</w:t>
      </w:r>
      <w:r w:rsidRPr="001922BC">
        <w:rPr>
          <w:rFonts w:ascii="Times New Roman" w:eastAsia="Times New Roman" w:hAnsi="Times New Roman" w:cs="Times New Roman"/>
          <w:sz w:val="24"/>
          <w:szCs w:val="24"/>
          <w:lang w:val="es-EC" w:eastAsia="es-EC"/>
        </w:rPr>
        <w:t xml:space="preserve"> que provee financiamiento por medio de la emisión de </w:t>
      </w:r>
      <w:hyperlink r:id="rId17" w:tooltip="Bono (finanzas)" w:history="1">
        <w:r w:rsidRPr="001922BC">
          <w:rPr>
            <w:rFonts w:ascii="Times New Roman" w:eastAsia="Times New Roman" w:hAnsi="Times New Roman" w:cs="Times New Roman"/>
            <w:sz w:val="24"/>
            <w:szCs w:val="24"/>
            <w:lang w:val="es-EC" w:eastAsia="es-EC"/>
          </w:rPr>
          <w:t>bonos</w:t>
        </w:r>
      </w:hyperlink>
      <w:r w:rsidRPr="001922BC">
        <w:rPr>
          <w:rFonts w:ascii="Times New Roman" w:eastAsia="Times New Roman" w:hAnsi="Times New Roman" w:cs="Times New Roman"/>
          <w:sz w:val="24"/>
          <w:szCs w:val="24"/>
          <w:lang w:val="es-EC" w:eastAsia="es-EC"/>
        </w:rPr>
        <w:t xml:space="preserve"> y permiten el subsecuente intercambio de </w:t>
      </w:r>
      <w:r>
        <w:rPr>
          <w:rFonts w:ascii="Times New Roman" w:eastAsia="Times New Roman" w:hAnsi="Times New Roman" w:cs="Times New Roman"/>
          <w:sz w:val="24"/>
          <w:szCs w:val="24"/>
          <w:lang w:val="es-EC" w:eastAsia="es-EC"/>
        </w:rPr>
        <w:t>estos. E</w:t>
      </w:r>
      <w:r w:rsidRPr="001922BC">
        <w:rPr>
          <w:rFonts w:ascii="Times New Roman" w:eastAsia="Times New Roman" w:hAnsi="Times New Roman" w:cs="Times New Roman"/>
          <w:sz w:val="24"/>
          <w:szCs w:val="24"/>
          <w:lang w:val="es-EC" w:eastAsia="es-EC"/>
        </w:rPr>
        <w:t>l mercadeo financiero es una vía</w:t>
      </w:r>
      <w:r>
        <w:rPr>
          <w:rFonts w:ascii="Times New Roman" w:eastAsia="Times New Roman" w:hAnsi="Times New Roman" w:cs="Times New Roman"/>
          <w:sz w:val="24"/>
          <w:szCs w:val="24"/>
          <w:lang w:val="es-EC" w:eastAsia="es-EC"/>
        </w:rPr>
        <w:t xml:space="preserve"> por la cual se establecen d</w:t>
      </w:r>
      <w:r w:rsidRPr="001922BC">
        <w:rPr>
          <w:rFonts w:ascii="Times New Roman" w:eastAsia="Times New Roman" w:hAnsi="Times New Roman" w:cs="Times New Roman"/>
          <w:sz w:val="24"/>
          <w:szCs w:val="24"/>
          <w:lang w:val="es-EC" w:eastAsia="es-EC"/>
        </w:rPr>
        <w:t>iversidades de géneros económicos.</w:t>
      </w:r>
    </w:p>
    <w:p w:rsidR="00014B31" w:rsidRPr="001922BC" w:rsidRDefault="00014B31" w:rsidP="00014B31">
      <w:pPr>
        <w:spacing w:before="100" w:beforeAutospacing="1" w:after="100" w:afterAutospacing="1" w:line="480" w:lineRule="auto"/>
        <w:jc w:val="both"/>
        <w:outlineLvl w:val="3"/>
        <w:rPr>
          <w:rFonts w:ascii="Times New Roman" w:eastAsia="Times New Roman" w:hAnsi="Times New Roman" w:cs="Times New Roman"/>
          <w:b/>
          <w:bCs/>
          <w:color w:val="0070C0"/>
          <w:sz w:val="28"/>
          <w:szCs w:val="24"/>
          <w:lang w:val="es-EC" w:eastAsia="es-EC"/>
        </w:rPr>
      </w:pPr>
      <w:r w:rsidRPr="001922BC">
        <w:rPr>
          <w:rFonts w:ascii="Times New Roman" w:eastAsia="Times New Roman" w:hAnsi="Times New Roman" w:cs="Times New Roman"/>
          <w:b/>
          <w:bCs/>
          <w:color w:val="0070C0"/>
          <w:sz w:val="28"/>
          <w:szCs w:val="24"/>
          <w:lang w:val="es-EC" w:eastAsia="es-EC"/>
        </w:rPr>
        <w:t>En función de su estructura</w:t>
      </w:r>
    </w:p>
    <w:p w:rsidR="00014B31" w:rsidRPr="001922BC" w:rsidRDefault="00014B31" w:rsidP="00014B31">
      <w:pPr>
        <w:numPr>
          <w:ilvl w:val="0"/>
          <w:numId w:val="7"/>
        </w:numPr>
        <w:spacing w:before="100" w:beforeAutospacing="1" w:after="100" w:afterAutospacing="1" w:line="480" w:lineRule="auto"/>
        <w:jc w:val="both"/>
        <w:rPr>
          <w:rFonts w:ascii="Times New Roman" w:eastAsia="Times New Roman" w:hAnsi="Times New Roman" w:cs="Times New Roman"/>
          <w:b/>
          <w:color w:val="7030A0"/>
          <w:sz w:val="24"/>
          <w:szCs w:val="24"/>
          <w:lang w:val="es-EC" w:eastAsia="es-EC"/>
        </w:rPr>
      </w:pPr>
      <w:hyperlink r:id="rId18" w:tooltip="Mercado organizado" w:history="1">
        <w:r w:rsidRPr="001922BC">
          <w:rPr>
            <w:rFonts w:ascii="Times New Roman" w:eastAsia="Times New Roman" w:hAnsi="Times New Roman" w:cs="Times New Roman"/>
            <w:b/>
            <w:color w:val="7030A0"/>
            <w:sz w:val="24"/>
            <w:szCs w:val="24"/>
            <w:lang w:val="es-EC" w:eastAsia="es-EC"/>
          </w:rPr>
          <w:t>Mercados organizados</w:t>
        </w:r>
      </w:hyperlink>
      <w:r w:rsidRPr="001922BC">
        <w:rPr>
          <w:rFonts w:ascii="Times New Roman" w:eastAsia="Times New Roman" w:hAnsi="Times New Roman" w:cs="Times New Roman"/>
          <w:b/>
          <w:color w:val="7030A0"/>
          <w:sz w:val="24"/>
          <w:szCs w:val="24"/>
          <w:lang w:val="es-EC" w:eastAsia="es-EC"/>
        </w:rPr>
        <w:t>.</w:t>
      </w:r>
    </w:p>
    <w:p w:rsidR="00014B31" w:rsidRPr="001922BC" w:rsidRDefault="00014B31" w:rsidP="00014B31">
      <w:pPr>
        <w:numPr>
          <w:ilvl w:val="0"/>
          <w:numId w:val="7"/>
        </w:numPr>
        <w:spacing w:before="100" w:beforeAutospacing="1" w:after="100" w:afterAutospacing="1" w:line="480" w:lineRule="auto"/>
        <w:jc w:val="both"/>
        <w:rPr>
          <w:rFonts w:ascii="Times New Roman" w:eastAsia="Times New Roman" w:hAnsi="Times New Roman" w:cs="Times New Roman"/>
          <w:sz w:val="24"/>
          <w:szCs w:val="24"/>
          <w:lang w:val="es-EC" w:eastAsia="es-EC"/>
        </w:rPr>
      </w:pPr>
      <w:r w:rsidRPr="001922BC">
        <w:rPr>
          <w:rFonts w:ascii="Times New Roman" w:eastAsia="Times New Roman" w:hAnsi="Times New Roman" w:cs="Times New Roman"/>
          <w:b/>
          <w:color w:val="7030A0"/>
          <w:sz w:val="24"/>
          <w:szCs w:val="24"/>
          <w:lang w:val="es-EC" w:eastAsia="es-EC"/>
        </w:rPr>
        <w:t>Mercados no-organizados denominados en inglés</w:t>
      </w:r>
      <w:r w:rsidRPr="001922BC">
        <w:rPr>
          <w:rFonts w:ascii="Times New Roman" w:eastAsia="Times New Roman" w:hAnsi="Times New Roman" w:cs="Times New Roman"/>
          <w:sz w:val="24"/>
          <w:szCs w:val="24"/>
          <w:lang w:val="es-EC" w:eastAsia="es-EC"/>
        </w:rPr>
        <w:t xml:space="preserve"> ("</w:t>
      </w:r>
      <w:proofErr w:type="spellStart"/>
      <w:r>
        <w:fldChar w:fldCharType="begin"/>
      </w:r>
      <w:r>
        <w:instrText xml:space="preserve"> HYPERLINK "http://es.wikipedia.org/wiki/Over_The_Counter" \o "Over The Counter" </w:instrText>
      </w:r>
      <w:r>
        <w:fldChar w:fldCharType="separate"/>
      </w:r>
      <w:r w:rsidRPr="001922BC">
        <w:rPr>
          <w:rFonts w:ascii="Times New Roman" w:eastAsia="Times New Roman" w:hAnsi="Times New Roman" w:cs="Times New Roman"/>
          <w:sz w:val="24"/>
          <w:szCs w:val="24"/>
          <w:lang w:val="es-EC" w:eastAsia="es-EC"/>
        </w:rPr>
        <w:t>Over</w:t>
      </w:r>
      <w:proofErr w:type="spellEnd"/>
      <w:r w:rsidRPr="001922BC">
        <w:rPr>
          <w:rFonts w:ascii="Times New Roman" w:eastAsia="Times New Roman" w:hAnsi="Times New Roman" w:cs="Times New Roman"/>
          <w:sz w:val="24"/>
          <w:szCs w:val="24"/>
          <w:lang w:val="es-EC" w:eastAsia="es-EC"/>
        </w:rPr>
        <w:t xml:space="preserve"> </w:t>
      </w:r>
      <w:proofErr w:type="spellStart"/>
      <w:r w:rsidRPr="001922BC">
        <w:rPr>
          <w:rFonts w:ascii="Times New Roman" w:eastAsia="Times New Roman" w:hAnsi="Times New Roman" w:cs="Times New Roman"/>
          <w:sz w:val="24"/>
          <w:szCs w:val="24"/>
          <w:lang w:val="es-EC" w:eastAsia="es-EC"/>
        </w:rPr>
        <w:t>The</w:t>
      </w:r>
      <w:proofErr w:type="spellEnd"/>
      <w:r w:rsidRPr="001922BC">
        <w:rPr>
          <w:rFonts w:ascii="Times New Roman" w:eastAsia="Times New Roman" w:hAnsi="Times New Roman" w:cs="Times New Roman"/>
          <w:sz w:val="24"/>
          <w:szCs w:val="24"/>
          <w:lang w:val="es-EC" w:eastAsia="es-EC"/>
        </w:rPr>
        <w:t xml:space="preserve"> </w:t>
      </w:r>
      <w:proofErr w:type="spellStart"/>
      <w:r w:rsidRPr="001922BC">
        <w:rPr>
          <w:rFonts w:ascii="Times New Roman" w:eastAsia="Times New Roman" w:hAnsi="Times New Roman" w:cs="Times New Roman"/>
          <w:sz w:val="24"/>
          <w:szCs w:val="24"/>
          <w:lang w:val="es-EC" w:eastAsia="es-EC"/>
        </w:rPr>
        <w:t>Counter</w:t>
      </w:r>
      <w:proofErr w:type="spellEnd"/>
      <w:r>
        <w:rPr>
          <w:rFonts w:ascii="Times New Roman" w:eastAsia="Times New Roman" w:hAnsi="Times New Roman" w:cs="Times New Roman"/>
          <w:sz w:val="24"/>
          <w:szCs w:val="24"/>
          <w:lang w:val="es-EC" w:eastAsia="es-EC"/>
        </w:rPr>
        <w:fldChar w:fldCharType="end"/>
      </w:r>
      <w:r w:rsidRPr="001922BC">
        <w:rPr>
          <w:rFonts w:ascii="Times New Roman" w:eastAsia="Times New Roman" w:hAnsi="Times New Roman" w:cs="Times New Roman"/>
          <w:sz w:val="24"/>
          <w:szCs w:val="24"/>
          <w:lang w:val="es-EC" w:eastAsia="es-EC"/>
        </w:rPr>
        <w:t>").</w:t>
      </w:r>
    </w:p>
    <w:p w:rsidR="00014B31" w:rsidRPr="001922BC" w:rsidRDefault="00014B31" w:rsidP="00014B31">
      <w:pPr>
        <w:spacing w:before="100" w:beforeAutospacing="1" w:after="100" w:afterAutospacing="1" w:line="480" w:lineRule="auto"/>
        <w:jc w:val="both"/>
        <w:outlineLvl w:val="3"/>
        <w:rPr>
          <w:rFonts w:ascii="Times New Roman" w:eastAsia="Times New Roman" w:hAnsi="Times New Roman" w:cs="Times New Roman"/>
          <w:b/>
          <w:bCs/>
          <w:color w:val="0070C0"/>
          <w:sz w:val="28"/>
          <w:szCs w:val="24"/>
          <w:lang w:val="es-EC" w:eastAsia="es-EC"/>
        </w:rPr>
      </w:pPr>
      <w:r w:rsidRPr="001922BC">
        <w:rPr>
          <w:rFonts w:ascii="Times New Roman" w:eastAsia="Times New Roman" w:hAnsi="Times New Roman" w:cs="Times New Roman"/>
          <w:b/>
          <w:bCs/>
          <w:color w:val="0070C0"/>
          <w:sz w:val="28"/>
          <w:szCs w:val="24"/>
          <w:lang w:val="es-EC" w:eastAsia="es-EC"/>
        </w:rPr>
        <w:t>Según la fase de negociación de los activos financieros</w:t>
      </w:r>
    </w:p>
    <w:p w:rsidR="00014B31" w:rsidRPr="001922BC" w:rsidRDefault="00014B31" w:rsidP="00014B31">
      <w:pPr>
        <w:numPr>
          <w:ilvl w:val="0"/>
          <w:numId w:val="8"/>
        </w:numPr>
        <w:spacing w:before="100" w:beforeAutospacing="1" w:after="100" w:afterAutospacing="1" w:line="480" w:lineRule="auto"/>
        <w:jc w:val="both"/>
        <w:rPr>
          <w:rFonts w:ascii="Times New Roman" w:eastAsia="Times New Roman" w:hAnsi="Times New Roman" w:cs="Times New Roman"/>
          <w:sz w:val="24"/>
          <w:szCs w:val="24"/>
          <w:lang w:val="es-EC" w:eastAsia="es-EC"/>
        </w:rPr>
      </w:pPr>
      <w:hyperlink r:id="rId19" w:tooltip="Mercado primario" w:history="1">
        <w:r w:rsidRPr="001922BC">
          <w:rPr>
            <w:rFonts w:ascii="Times New Roman" w:eastAsia="Times New Roman" w:hAnsi="Times New Roman" w:cs="Times New Roman"/>
            <w:b/>
            <w:iCs/>
            <w:color w:val="7030A0"/>
            <w:sz w:val="24"/>
            <w:szCs w:val="24"/>
            <w:lang w:val="es-EC" w:eastAsia="es-EC"/>
          </w:rPr>
          <w:t>Mercado primario</w:t>
        </w:r>
      </w:hyperlink>
      <w:r w:rsidRPr="001922BC">
        <w:rPr>
          <w:rFonts w:ascii="Times New Roman" w:eastAsia="Times New Roman" w:hAnsi="Times New Roman" w:cs="Times New Roman"/>
          <w:b/>
          <w:color w:val="7030A0"/>
          <w:sz w:val="24"/>
          <w:szCs w:val="24"/>
          <w:lang w:val="es-EC" w:eastAsia="es-EC"/>
        </w:rPr>
        <w:t xml:space="preserve">: </w:t>
      </w:r>
      <w:r w:rsidRPr="001922BC">
        <w:rPr>
          <w:rFonts w:ascii="Times New Roman" w:eastAsia="Times New Roman" w:hAnsi="Times New Roman" w:cs="Times New Roman"/>
          <w:sz w:val="24"/>
          <w:szCs w:val="24"/>
          <w:lang w:val="es-EC" w:eastAsia="es-EC"/>
        </w:rPr>
        <w:t xml:space="preserve">Se crean </w:t>
      </w:r>
      <w:hyperlink r:id="rId20" w:tooltip="Activo financiero" w:history="1">
        <w:r w:rsidRPr="001922BC">
          <w:rPr>
            <w:rFonts w:ascii="Times New Roman" w:eastAsia="Times New Roman" w:hAnsi="Times New Roman" w:cs="Times New Roman"/>
            <w:sz w:val="24"/>
            <w:szCs w:val="24"/>
            <w:lang w:val="es-EC" w:eastAsia="es-EC"/>
          </w:rPr>
          <w:t>activos financieros</w:t>
        </w:r>
      </w:hyperlink>
      <w:r w:rsidRPr="001922BC">
        <w:rPr>
          <w:rFonts w:ascii="Times New Roman" w:eastAsia="Times New Roman" w:hAnsi="Times New Roman" w:cs="Times New Roman"/>
          <w:sz w:val="24"/>
          <w:szCs w:val="24"/>
          <w:lang w:val="es-EC" w:eastAsia="es-EC"/>
        </w:rPr>
        <w:t>. En este mercado los activos se transmiten directamente por su emisor</w:t>
      </w:r>
    </w:p>
    <w:p w:rsidR="00014B31" w:rsidRPr="00937E85" w:rsidRDefault="00014B31" w:rsidP="00014B31">
      <w:pPr>
        <w:numPr>
          <w:ilvl w:val="0"/>
          <w:numId w:val="8"/>
        </w:numPr>
        <w:spacing w:before="100" w:beforeAutospacing="1" w:after="100" w:afterAutospacing="1" w:line="480" w:lineRule="auto"/>
        <w:jc w:val="both"/>
        <w:rPr>
          <w:rFonts w:ascii="Times New Roman" w:eastAsia="Times New Roman" w:hAnsi="Times New Roman" w:cs="Times New Roman"/>
          <w:sz w:val="24"/>
          <w:szCs w:val="24"/>
          <w:lang w:val="es-EC" w:eastAsia="es-EC"/>
        </w:rPr>
      </w:pPr>
      <w:hyperlink r:id="rId21" w:tooltip="Mercado secundario" w:history="1">
        <w:r w:rsidRPr="001922BC">
          <w:rPr>
            <w:rFonts w:ascii="Times New Roman" w:eastAsia="Times New Roman" w:hAnsi="Times New Roman" w:cs="Times New Roman"/>
            <w:b/>
            <w:iCs/>
            <w:color w:val="7030A0"/>
            <w:sz w:val="24"/>
            <w:szCs w:val="24"/>
            <w:lang w:val="es-EC" w:eastAsia="es-EC"/>
          </w:rPr>
          <w:t>Mercado secundario</w:t>
        </w:r>
      </w:hyperlink>
      <w:r w:rsidRPr="001922BC">
        <w:rPr>
          <w:rFonts w:ascii="Times New Roman" w:eastAsia="Times New Roman" w:hAnsi="Times New Roman" w:cs="Times New Roman"/>
          <w:b/>
          <w:color w:val="7030A0"/>
          <w:sz w:val="24"/>
          <w:szCs w:val="24"/>
          <w:lang w:val="es-EC" w:eastAsia="es-EC"/>
        </w:rPr>
        <w:t xml:space="preserve">: </w:t>
      </w:r>
      <w:r w:rsidRPr="001922BC">
        <w:rPr>
          <w:rFonts w:ascii="Times New Roman" w:eastAsia="Times New Roman" w:hAnsi="Times New Roman" w:cs="Times New Roman"/>
          <w:sz w:val="24"/>
          <w:szCs w:val="24"/>
          <w:lang w:val="es-EC" w:eastAsia="es-EC"/>
        </w:rPr>
        <w:t>Sólo se intercambian activos financieros ya existentes, que fueron emitidos en un momento anterior. Este mercado permite a los tenedores de activos financieros vender los instrumentos que ya fueron emitidos en el mercado primario (o bien que ya habían sido transmitidos en el mercado secundario) y que están en su poder, o bien comprar otros activos financieros.</w:t>
      </w:r>
    </w:p>
    <w:p w:rsidR="00014B31" w:rsidRPr="001922BC" w:rsidRDefault="00014B31" w:rsidP="00014B31">
      <w:pPr>
        <w:spacing w:before="100" w:beforeAutospacing="1" w:after="100" w:afterAutospacing="1" w:line="480" w:lineRule="auto"/>
        <w:jc w:val="both"/>
        <w:rPr>
          <w:rFonts w:ascii="Times New Roman" w:eastAsia="Times New Roman" w:hAnsi="Times New Roman" w:cs="Times New Roman"/>
          <w:sz w:val="24"/>
          <w:szCs w:val="24"/>
          <w:lang w:val="es-EC" w:eastAsia="es-EC"/>
        </w:rPr>
      </w:pPr>
      <w:r w:rsidRPr="004F6216">
        <w:rPr>
          <w:rFonts w:ascii="Times New Roman" w:eastAsia="Times New Roman" w:hAnsi="Times New Roman" w:cs="Times New Roman"/>
          <w:b/>
          <w:bCs/>
          <w:color w:val="0070C0"/>
          <w:sz w:val="28"/>
          <w:szCs w:val="24"/>
          <w:lang w:val="es-EC" w:eastAsia="es-EC"/>
        </w:rPr>
        <w:t>Según la perspectiva geográfica</w:t>
      </w:r>
    </w:p>
    <w:p w:rsidR="00014B31" w:rsidRPr="001922BC" w:rsidRDefault="00014B31" w:rsidP="00014B31">
      <w:pPr>
        <w:numPr>
          <w:ilvl w:val="0"/>
          <w:numId w:val="9"/>
        </w:numPr>
        <w:spacing w:before="100" w:beforeAutospacing="1" w:after="100" w:afterAutospacing="1" w:line="480" w:lineRule="auto"/>
        <w:jc w:val="both"/>
        <w:rPr>
          <w:rFonts w:ascii="Times New Roman" w:eastAsia="Times New Roman" w:hAnsi="Times New Roman" w:cs="Times New Roman"/>
          <w:sz w:val="24"/>
          <w:szCs w:val="24"/>
          <w:lang w:val="es-EC" w:eastAsia="es-EC"/>
        </w:rPr>
      </w:pPr>
      <w:r w:rsidRPr="001922BC">
        <w:rPr>
          <w:rFonts w:ascii="Times New Roman" w:eastAsia="Times New Roman" w:hAnsi="Times New Roman" w:cs="Times New Roman"/>
          <w:b/>
          <w:color w:val="7030A0"/>
          <w:sz w:val="24"/>
          <w:szCs w:val="24"/>
          <w:lang w:val="es-EC" w:eastAsia="es-EC"/>
        </w:rPr>
        <w:t>Mercados nacionales</w:t>
      </w:r>
      <w:r w:rsidRPr="001922BC">
        <w:rPr>
          <w:rFonts w:ascii="Times New Roman" w:eastAsia="Times New Roman" w:hAnsi="Times New Roman" w:cs="Times New Roman"/>
          <w:sz w:val="24"/>
          <w:szCs w:val="24"/>
          <w:lang w:val="es-EC" w:eastAsia="es-EC"/>
        </w:rPr>
        <w:t xml:space="preserve">. La moneda en que están denominados los activos financieros y la residencia de los que intervienen es nacional. </w:t>
      </w:r>
    </w:p>
    <w:p w:rsidR="00014B31" w:rsidRPr="001922BC" w:rsidRDefault="00014B31" w:rsidP="00014B31">
      <w:pPr>
        <w:numPr>
          <w:ilvl w:val="0"/>
          <w:numId w:val="9"/>
        </w:numPr>
        <w:spacing w:before="100" w:beforeAutospacing="1" w:after="100" w:afterAutospacing="1" w:line="480" w:lineRule="auto"/>
        <w:jc w:val="both"/>
        <w:rPr>
          <w:rFonts w:ascii="Times New Roman" w:eastAsia="Times New Roman" w:hAnsi="Times New Roman" w:cs="Times New Roman"/>
          <w:b/>
          <w:color w:val="7030A0"/>
          <w:sz w:val="24"/>
          <w:szCs w:val="24"/>
          <w:lang w:val="es-EC" w:eastAsia="es-EC"/>
        </w:rPr>
      </w:pPr>
      <w:r w:rsidRPr="001922BC">
        <w:rPr>
          <w:rFonts w:ascii="Times New Roman" w:eastAsia="Times New Roman" w:hAnsi="Times New Roman" w:cs="Times New Roman"/>
          <w:b/>
          <w:color w:val="7030A0"/>
          <w:sz w:val="24"/>
          <w:szCs w:val="24"/>
          <w:lang w:val="es-EC" w:eastAsia="es-EC"/>
        </w:rPr>
        <w:t>Mercados internacionales</w:t>
      </w:r>
    </w:p>
    <w:p w:rsidR="00014B31" w:rsidRPr="001922BC" w:rsidRDefault="00014B31" w:rsidP="00014B31">
      <w:pPr>
        <w:spacing w:before="100" w:beforeAutospacing="1" w:after="100" w:afterAutospacing="1" w:line="480" w:lineRule="auto"/>
        <w:jc w:val="both"/>
        <w:outlineLvl w:val="3"/>
        <w:rPr>
          <w:rFonts w:ascii="Times New Roman" w:eastAsia="Times New Roman" w:hAnsi="Times New Roman" w:cs="Times New Roman"/>
          <w:b/>
          <w:bCs/>
          <w:color w:val="0070C0"/>
          <w:sz w:val="28"/>
          <w:szCs w:val="24"/>
          <w:lang w:val="es-EC" w:eastAsia="es-EC"/>
        </w:rPr>
      </w:pPr>
      <w:r w:rsidRPr="004F6216">
        <w:rPr>
          <w:rFonts w:ascii="Times New Roman" w:eastAsia="Times New Roman" w:hAnsi="Times New Roman" w:cs="Times New Roman"/>
          <w:b/>
          <w:bCs/>
          <w:color w:val="0070C0"/>
          <w:sz w:val="28"/>
          <w:szCs w:val="24"/>
          <w:lang w:val="es-EC" w:eastAsia="es-EC"/>
        </w:rPr>
        <w:t>Según el tipo de activo negociado</w:t>
      </w:r>
    </w:p>
    <w:p w:rsidR="00014B31" w:rsidRPr="001922BC" w:rsidRDefault="00014B31" w:rsidP="00014B31">
      <w:pPr>
        <w:numPr>
          <w:ilvl w:val="0"/>
          <w:numId w:val="10"/>
        </w:numPr>
        <w:spacing w:before="100" w:beforeAutospacing="1" w:after="100" w:afterAutospacing="1" w:line="480" w:lineRule="auto"/>
        <w:jc w:val="both"/>
        <w:rPr>
          <w:rFonts w:ascii="Times New Roman" w:eastAsia="Times New Roman" w:hAnsi="Times New Roman" w:cs="Times New Roman"/>
          <w:sz w:val="24"/>
          <w:szCs w:val="24"/>
          <w:lang w:val="es-EC" w:eastAsia="es-EC"/>
        </w:rPr>
      </w:pPr>
      <w:r w:rsidRPr="001922BC">
        <w:rPr>
          <w:rFonts w:ascii="Times New Roman" w:eastAsia="Times New Roman" w:hAnsi="Times New Roman" w:cs="Times New Roman"/>
          <w:b/>
          <w:color w:val="7030A0"/>
          <w:sz w:val="24"/>
          <w:szCs w:val="24"/>
          <w:lang w:val="es-EC" w:eastAsia="es-EC"/>
        </w:rPr>
        <w:t>Mercado tradicional</w:t>
      </w:r>
      <w:r w:rsidRPr="001922BC">
        <w:rPr>
          <w:rFonts w:ascii="Times New Roman" w:eastAsia="Times New Roman" w:hAnsi="Times New Roman" w:cs="Times New Roman"/>
          <w:sz w:val="24"/>
          <w:szCs w:val="24"/>
          <w:lang w:val="es-EC" w:eastAsia="es-EC"/>
        </w:rPr>
        <w:t xml:space="preserve">. En el que se negocian </w:t>
      </w:r>
      <w:hyperlink r:id="rId22" w:tooltip="Activo financiero" w:history="1">
        <w:r w:rsidRPr="001922BC">
          <w:rPr>
            <w:rFonts w:ascii="Times New Roman" w:eastAsia="Times New Roman" w:hAnsi="Times New Roman" w:cs="Times New Roman"/>
            <w:sz w:val="24"/>
            <w:szCs w:val="24"/>
            <w:lang w:val="es-EC" w:eastAsia="es-EC"/>
          </w:rPr>
          <w:t>activos financieros</w:t>
        </w:r>
      </w:hyperlink>
      <w:r w:rsidRPr="001922BC">
        <w:rPr>
          <w:rFonts w:ascii="Times New Roman" w:eastAsia="Times New Roman" w:hAnsi="Times New Roman" w:cs="Times New Roman"/>
          <w:sz w:val="24"/>
          <w:szCs w:val="24"/>
          <w:lang w:val="es-EC" w:eastAsia="es-EC"/>
        </w:rPr>
        <w:t xml:space="preserve"> como los depósitos a la vista, las acciones o los bonos.</w:t>
      </w:r>
    </w:p>
    <w:p w:rsidR="00014B31" w:rsidRPr="004F6216" w:rsidRDefault="00014B31" w:rsidP="00014B31">
      <w:pPr>
        <w:numPr>
          <w:ilvl w:val="0"/>
          <w:numId w:val="10"/>
        </w:numPr>
        <w:spacing w:before="100" w:beforeAutospacing="1" w:after="100" w:afterAutospacing="1" w:line="480" w:lineRule="auto"/>
        <w:jc w:val="both"/>
        <w:rPr>
          <w:lang w:val="es-EC"/>
        </w:rPr>
      </w:pPr>
      <w:r w:rsidRPr="001922BC">
        <w:rPr>
          <w:rFonts w:ascii="Times New Roman" w:eastAsia="Times New Roman" w:hAnsi="Times New Roman" w:cs="Times New Roman"/>
          <w:b/>
          <w:color w:val="7030A0"/>
          <w:sz w:val="24"/>
          <w:szCs w:val="24"/>
          <w:lang w:val="es-EC" w:eastAsia="es-EC"/>
        </w:rPr>
        <w:t>Mercado alternativo</w:t>
      </w:r>
      <w:r w:rsidRPr="001922BC">
        <w:rPr>
          <w:rFonts w:ascii="Times New Roman" w:eastAsia="Times New Roman" w:hAnsi="Times New Roman" w:cs="Times New Roman"/>
          <w:sz w:val="24"/>
          <w:szCs w:val="24"/>
          <w:lang w:val="es-EC" w:eastAsia="es-EC"/>
        </w:rPr>
        <w:t xml:space="preserve">. En el que se negocian </w:t>
      </w:r>
      <w:hyperlink r:id="rId23" w:tooltip="Activo financiero alternativo (aún no redactado)" w:history="1">
        <w:r w:rsidRPr="004F6216">
          <w:rPr>
            <w:rFonts w:ascii="Times New Roman" w:eastAsia="Times New Roman" w:hAnsi="Times New Roman" w:cs="Times New Roman"/>
            <w:sz w:val="24"/>
            <w:szCs w:val="24"/>
            <w:lang w:val="es-EC" w:eastAsia="es-EC"/>
          </w:rPr>
          <w:t>activos financieros alternativos</w:t>
        </w:r>
      </w:hyperlink>
      <w:r w:rsidRPr="001922BC">
        <w:rPr>
          <w:rFonts w:ascii="Times New Roman" w:eastAsia="Times New Roman" w:hAnsi="Times New Roman" w:cs="Times New Roman"/>
          <w:sz w:val="24"/>
          <w:szCs w:val="24"/>
          <w:lang w:val="es-EC" w:eastAsia="es-EC"/>
        </w:rPr>
        <w:t xml:space="preserve"> tales como i</w:t>
      </w:r>
      <w:r w:rsidRPr="004F6216">
        <w:rPr>
          <w:rFonts w:ascii="Times New Roman" w:eastAsia="Times New Roman" w:hAnsi="Times New Roman" w:cs="Times New Roman"/>
          <w:sz w:val="24"/>
          <w:szCs w:val="24"/>
          <w:lang w:val="es-EC" w:eastAsia="es-EC"/>
        </w:rPr>
        <w:t>nversiones en cartera, pagarés,</w:t>
      </w:r>
      <w:r w:rsidRPr="001922BC">
        <w:rPr>
          <w:rFonts w:ascii="Times New Roman" w:eastAsia="Times New Roman" w:hAnsi="Times New Roman" w:cs="Times New Roman"/>
          <w:sz w:val="24"/>
          <w:szCs w:val="24"/>
          <w:lang w:val="es-EC" w:eastAsia="es-EC"/>
        </w:rPr>
        <w:t xml:space="preserve"> prop</w:t>
      </w:r>
      <w:r>
        <w:rPr>
          <w:rFonts w:ascii="Times New Roman" w:eastAsia="Times New Roman" w:hAnsi="Times New Roman" w:cs="Times New Roman"/>
          <w:sz w:val="24"/>
          <w:szCs w:val="24"/>
          <w:lang w:val="es-EC" w:eastAsia="es-EC"/>
        </w:rPr>
        <w:t>iedad raíz.</w:t>
      </w:r>
    </w:p>
    <w:p w:rsidR="00014B31" w:rsidRDefault="00014B31" w:rsidP="00014B31">
      <w:pPr>
        <w:pStyle w:val="NormalWeb"/>
        <w:spacing w:line="480" w:lineRule="auto"/>
        <w:jc w:val="both"/>
        <w:rPr>
          <w:lang w:val="es-EC"/>
        </w:rPr>
      </w:pPr>
    </w:p>
    <w:p w:rsidR="00014B31" w:rsidRDefault="00014B31" w:rsidP="00014B31">
      <w:pPr>
        <w:pStyle w:val="NormalWeb"/>
        <w:spacing w:line="480" w:lineRule="auto"/>
        <w:jc w:val="both"/>
        <w:rPr>
          <w:lang w:val="es-EC"/>
        </w:rPr>
      </w:pPr>
    </w:p>
    <w:p w:rsidR="00014B31" w:rsidRDefault="00014B31" w:rsidP="00014B31">
      <w:pPr>
        <w:pStyle w:val="NormalWeb"/>
        <w:spacing w:line="480" w:lineRule="auto"/>
        <w:jc w:val="both"/>
        <w:rPr>
          <w:lang w:val="es-EC"/>
        </w:rPr>
      </w:pPr>
    </w:p>
    <w:p w:rsidR="00014B31" w:rsidRDefault="00014B31" w:rsidP="00014B31">
      <w:pPr>
        <w:pStyle w:val="NormalWeb"/>
        <w:spacing w:line="480" w:lineRule="auto"/>
        <w:jc w:val="both"/>
        <w:rPr>
          <w:lang w:val="es-EC"/>
        </w:rPr>
      </w:pPr>
    </w:p>
    <w:p w:rsidR="00014B31" w:rsidRDefault="00014B31" w:rsidP="00014B31">
      <w:pPr>
        <w:pStyle w:val="NormalWeb"/>
        <w:spacing w:line="480" w:lineRule="auto"/>
        <w:jc w:val="both"/>
        <w:rPr>
          <w:lang w:val="es-EC"/>
        </w:rPr>
      </w:pPr>
    </w:p>
    <w:p w:rsidR="00014B31" w:rsidRDefault="00014B31" w:rsidP="00014B31">
      <w:pPr>
        <w:pStyle w:val="NormalWeb"/>
        <w:spacing w:line="480" w:lineRule="auto"/>
        <w:jc w:val="both"/>
        <w:rPr>
          <w:lang w:val="es-EC"/>
        </w:rPr>
      </w:pPr>
    </w:p>
    <w:p w:rsidR="00014B31" w:rsidRPr="00687536" w:rsidRDefault="00014B31" w:rsidP="00014B31">
      <w:pPr>
        <w:pStyle w:val="NormalWeb"/>
        <w:spacing w:line="480" w:lineRule="auto"/>
        <w:jc w:val="both"/>
        <w:rPr>
          <w:rFonts w:eastAsiaTheme="minorHAnsi"/>
          <w:b/>
          <w:spacing w:val="1"/>
          <w:lang w:eastAsia="en-US"/>
        </w:rPr>
      </w:pPr>
      <w:r w:rsidRPr="00687536">
        <w:rPr>
          <w:rFonts w:eastAsiaTheme="minorHAnsi"/>
          <w:b/>
          <w:spacing w:val="1"/>
          <w:lang w:eastAsia="en-US"/>
        </w:rPr>
        <w:lastRenderedPageBreak/>
        <w:t>Conclusiones:</w:t>
      </w:r>
    </w:p>
    <w:p w:rsidR="00014B31" w:rsidRPr="00687536" w:rsidRDefault="00014B31" w:rsidP="00014B31">
      <w:pPr>
        <w:pStyle w:val="Prrafodelista"/>
        <w:widowControl w:val="0"/>
        <w:numPr>
          <w:ilvl w:val="0"/>
          <w:numId w:val="11"/>
        </w:numPr>
        <w:autoSpaceDE w:val="0"/>
        <w:autoSpaceDN w:val="0"/>
        <w:adjustRightInd w:val="0"/>
        <w:spacing w:after="0" w:line="480" w:lineRule="auto"/>
        <w:ind w:right="71"/>
        <w:jc w:val="both"/>
        <w:rPr>
          <w:rFonts w:ascii="Times New Roman" w:hAnsi="Times New Roman" w:cs="Times New Roman"/>
          <w:sz w:val="24"/>
          <w:szCs w:val="24"/>
        </w:rPr>
      </w:pPr>
      <w:r w:rsidRPr="00687536">
        <w:rPr>
          <w:rFonts w:ascii="Times New Roman" w:hAnsi="Times New Roman" w:cs="Times New Roman"/>
          <w:spacing w:val="1"/>
          <w:sz w:val="24"/>
          <w:szCs w:val="24"/>
        </w:rPr>
        <w:t>E</w:t>
      </w:r>
      <w:r w:rsidRPr="00687536">
        <w:rPr>
          <w:rFonts w:ascii="Times New Roman" w:hAnsi="Times New Roman" w:cs="Times New Roman"/>
          <w:sz w:val="24"/>
          <w:szCs w:val="24"/>
        </w:rPr>
        <w:t>l</w:t>
      </w:r>
      <w:r w:rsidRPr="00687536">
        <w:rPr>
          <w:rFonts w:ascii="Times New Roman" w:hAnsi="Times New Roman" w:cs="Times New Roman"/>
          <w:spacing w:val="3"/>
          <w:sz w:val="24"/>
          <w:szCs w:val="24"/>
        </w:rPr>
        <w:t xml:space="preserve"> </w:t>
      </w:r>
      <w:r w:rsidRPr="00687536">
        <w:rPr>
          <w:rFonts w:ascii="Times New Roman" w:hAnsi="Times New Roman" w:cs="Times New Roman"/>
          <w:spacing w:val="-1"/>
          <w:sz w:val="24"/>
          <w:szCs w:val="24"/>
        </w:rPr>
        <w:t>M</w:t>
      </w:r>
      <w:r w:rsidRPr="00687536">
        <w:rPr>
          <w:rFonts w:ascii="Times New Roman" w:hAnsi="Times New Roman" w:cs="Times New Roman"/>
          <w:spacing w:val="1"/>
          <w:sz w:val="24"/>
          <w:szCs w:val="24"/>
        </w:rPr>
        <w:t>e</w:t>
      </w:r>
      <w:r w:rsidRPr="00687536">
        <w:rPr>
          <w:rFonts w:ascii="Times New Roman" w:hAnsi="Times New Roman" w:cs="Times New Roman"/>
          <w:spacing w:val="-1"/>
          <w:sz w:val="24"/>
          <w:szCs w:val="24"/>
        </w:rPr>
        <w:t>r</w:t>
      </w:r>
      <w:r w:rsidRPr="00687536">
        <w:rPr>
          <w:rFonts w:ascii="Times New Roman" w:hAnsi="Times New Roman" w:cs="Times New Roman"/>
          <w:sz w:val="24"/>
          <w:szCs w:val="24"/>
        </w:rPr>
        <w:t>c</w:t>
      </w:r>
      <w:r w:rsidRPr="00687536">
        <w:rPr>
          <w:rFonts w:ascii="Times New Roman" w:hAnsi="Times New Roman" w:cs="Times New Roman"/>
          <w:spacing w:val="1"/>
          <w:sz w:val="24"/>
          <w:szCs w:val="24"/>
        </w:rPr>
        <w:t>ad</w:t>
      </w:r>
      <w:r w:rsidRPr="00687536">
        <w:rPr>
          <w:rFonts w:ascii="Times New Roman" w:hAnsi="Times New Roman" w:cs="Times New Roman"/>
          <w:sz w:val="24"/>
          <w:szCs w:val="24"/>
        </w:rPr>
        <w:t>o</w:t>
      </w:r>
      <w:r w:rsidRPr="00687536">
        <w:rPr>
          <w:rFonts w:ascii="Times New Roman" w:hAnsi="Times New Roman" w:cs="Times New Roman"/>
          <w:spacing w:val="2"/>
          <w:sz w:val="24"/>
          <w:szCs w:val="24"/>
        </w:rPr>
        <w:t xml:space="preserve"> </w:t>
      </w:r>
      <w:r w:rsidRPr="00687536">
        <w:rPr>
          <w:rFonts w:ascii="Times New Roman" w:hAnsi="Times New Roman" w:cs="Times New Roman"/>
          <w:sz w:val="24"/>
          <w:szCs w:val="24"/>
        </w:rPr>
        <w:t>Fi</w:t>
      </w:r>
      <w:r w:rsidRPr="00687536">
        <w:rPr>
          <w:rFonts w:ascii="Times New Roman" w:hAnsi="Times New Roman" w:cs="Times New Roman"/>
          <w:spacing w:val="1"/>
          <w:sz w:val="24"/>
          <w:szCs w:val="24"/>
        </w:rPr>
        <w:t>n</w:t>
      </w:r>
      <w:r w:rsidRPr="00687536">
        <w:rPr>
          <w:rFonts w:ascii="Times New Roman" w:hAnsi="Times New Roman" w:cs="Times New Roman"/>
          <w:spacing w:val="-1"/>
          <w:sz w:val="24"/>
          <w:szCs w:val="24"/>
        </w:rPr>
        <w:t>a</w:t>
      </w:r>
      <w:r w:rsidRPr="00687536">
        <w:rPr>
          <w:rFonts w:ascii="Times New Roman" w:hAnsi="Times New Roman" w:cs="Times New Roman"/>
          <w:spacing w:val="1"/>
          <w:sz w:val="24"/>
          <w:szCs w:val="24"/>
        </w:rPr>
        <w:t>n</w:t>
      </w:r>
      <w:r w:rsidRPr="00687536">
        <w:rPr>
          <w:rFonts w:ascii="Times New Roman" w:hAnsi="Times New Roman" w:cs="Times New Roman"/>
          <w:sz w:val="24"/>
          <w:szCs w:val="24"/>
        </w:rPr>
        <w:t>ci</w:t>
      </w:r>
      <w:r w:rsidRPr="00687536">
        <w:rPr>
          <w:rFonts w:ascii="Times New Roman" w:hAnsi="Times New Roman" w:cs="Times New Roman"/>
          <w:spacing w:val="1"/>
          <w:sz w:val="24"/>
          <w:szCs w:val="24"/>
        </w:rPr>
        <w:t>e</w:t>
      </w:r>
      <w:r w:rsidRPr="00687536">
        <w:rPr>
          <w:rFonts w:ascii="Times New Roman" w:hAnsi="Times New Roman" w:cs="Times New Roman"/>
          <w:spacing w:val="-1"/>
          <w:sz w:val="24"/>
          <w:szCs w:val="24"/>
        </w:rPr>
        <w:t>ro</w:t>
      </w:r>
      <w:r w:rsidRPr="00687536">
        <w:rPr>
          <w:rFonts w:ascii="Times New Roman" w:hAnsi="Times New Roman" w:cs="Times New Roman"/>
          <w:sz w:val="24"/>
          <w:szCs w:val="24"/>
        </w:rPr>
        <w:t>,</w:t>
      </w:r>
      <w:r w:rsidRPr="00687536">
        <w:rPr>
          <w:rFonts w:ascii="Times New Roman" w:hAnsi="Times New Roman" w:cs="Times New Roman"/>
          <w:spacing w:val="4"/>
          <w:sz w:val="24"/>
          <w:szCs w:val="24"/>
        </w:rPr>
        <w:t xml:space="preserve"> </w:t>
      </w:r>
      <w:r w:rsidRPr="00687536">
        <w:rPr>
          <w:rFonts w:ascii="Times New Roman" w:hAnsi="Times New Roman" w:cs="Times New Roman"/>
          <w:sz w:val="24"/>
          <w:szCs w:val="24"/>
        </w:rPr>
        <w:t>c</w:t>
      </w:r>
      <w:r w:rsidRPr="00687536">
        <w:rPr>
          <w:rFonts w:ascii="Times New Roman" w:hAnsi="Times New Roman" w:cs="Times New Roman"/>
          <w:spacing w:val="1"/>
          <w:sz w:val="24"/>
          <w:szCs w:val="24"/>
        </w:rPr>
        <w:t>a</w:t>
      </w:r>
      <w:r w:rsidRPr="00687536">
        <w:rPr>
          <w:rFonts w:ascii="Times New Roman" w:hAnsi="Times New Roman" w:cs="Times New Roman"/>
          <w:spacing w:val="-1"/>
          <w:sz w:val="24"/>
          <w:szCs w:val="24"/>
        </w:rPr>
        <w:t>r</w:t>
      </w:r>
      <w:r w:rsidRPr="00687536">
        <w:rPr>
          <w:rFonts w:ascii="Times New Roman" w:hAnsi="Times New Roman" w:cs="Times New Roman"/>
          <w:spacing w:val="1"/>
          <w:sz w:val="24"/>
          <w:szCs w:val="24"/>
        </w:rPr>
        <w:t>a</w:t>
      </w:r>
      <w:r w:rsidRPr="00687536">
        <w:rPr>
          <w:rFonts w:ascii="Times New Roman" w:hAnsi="Times New Roman" w:cs="Times New Roman"/>
          <w:sz w:val="24"/>
          <w:szCs w:val="24"/>
        </w:rPr>
        <w:t>c</w:t>
      </w:r>
      <w:r w:rsidRPr="00687536">
        <w:rPr>
          <w:rFonts w:ascii="Times New Roman" w:hAnsi="Times New Roman" w:cs="Times New Roman"/>
          <w:spacing w:val="1"/>
          <w:sz w:val="24"/>
          <w:szCs w:val="24"/>
        </w:rPr>
        <w:t>te</w:t>
      </w:r>
      <w:r w:rsidRPr="00687536">
        <w:rPr>
          <w:rFonts w:ascii="Times New Roman" w:hAnsi="Times New Roman" w:cs="Times New Roman"/>
          <w:spacing w:val="-1"/>
          <w:sz w:val="24"/>
          <w:szCs w:val="24"/>
        </w:rPr>
        <w:t>r</w:t>
      </w:r>
      <w:r w:rsidRPr="00687536">
        <w:rPr>
          <w:rFonts w:ascii="Times New Roman" w:hAnsi="Times New Roman" w:cs="Times New Roman"/>
          <w:sz w:val="24"/>
          <w:szCs w:val="24"/>
        </w:rPr>
        <w:t>i</w:t>
      </w:r>
      <w:r w:rsidRPr="00687536">
        <w:rPr>
          <w:rFonts w:ascii="Times New Roman" w:hAnsi="Times New Roman" w:cs="Times New Roman"/>
          <w:spacing w:val="-2"/>
          <w:sz w:val="24"/>
          <w:szCs w:val="24"/>
        </w:rPr>
        <w:t>z</w:t>
      </w:r>
      <w:r w:rsidRPr="00687536">
        <w:rPr>
          <w:rFonts w:ascii="Times New Roman" w:hAnsi="Times New Roman" w:cs="Times New Roman"/>
          <w:spacing w:val="1"/>
          <w:sz w:val="24"/>
          <w:szCs w:val="24"/>
        </w:rPr>
        <w:t>ad</w:t>
      </w:r>
      <w:r w:rsidRPr="00687536">
        <w:rPr>
          <w:rFonts w:ascii="Times New Roman" w:hAnsi="Times New Roman" w:cs="Times New Roman"/>
          <w:sz w:val="24"/>
          <w:szCs w:val="24"/>
        </w:rPr>
        <w:t xml:space="preserve">o </w:t>
      </w:r>
      <w:r w:rsidRPr="00687536">
        <w:rPr>
          <w:rFonts w:ascii="Times New Roman" w:hAnsi="Times New Roman" w:cs="Times New Roman"/>
          <w:spacing w:val="5"/>
          <w:sz w:val="24"/>
          <w:szCs w:val="24"/>
        </w:rPr>
        <w:t xml:space="preserve"> </w:t>
      </w:r>
      <w:r w:rsidRPr="00687536">
        <w:rPr>
          <w:rFonts w:ascii="Times New Roman" w:hAnsi="Times New Roman" w:cs="Times New Roman"/>
          <w:spacing w:val="1"/>
          <w:sz w:val="24"/>
          <w:szCs w:val="24"/>
        </w:rPr>
        <w:t>po</w:t>
      </w:r>
      <w:r w:rsidRPr="00687536">
        <w:rPr>
          <w:rFonts w:ascii="Times New Roman" w:hAnsi="Times New Roman" w:cs="Times New Roman"/>
          <w:sz w:val="24"/>
          <w:szCs w:val="24"/>
        </w:rPr>
        <w:t>r</w:t>
      </w:r>
      <w:r w:rsidRPr="00687536">
        <w:rPr>
          <w:rFonts w:ascii="Times New Roman" w:hAnsi="Times New Roman" w:cs="Times New Roman"/>
          <w:spacing w:val="1"/>
          <w:sz w:val="24"/>
          <w:szCs w:val="24"/>
        </w:rPr>
        <w:t xml:space="preserve"> </w:t>
      </w:r>
      <w:r w:rsidRPr="00687536">
        <w:rPr>
          <w:rFonts w:ascii="Times New Roman" w:hAnsi="Times New Roman" w:cs="Times New Roman"/>
          <w:sz w:val="24"/>
          <w:szCs w:val="24"/>
        </w:rPr>
        <w:t>su c</w:t>
      </w:r>
      <w:r w:rsidRPr="00687536">
        <w:rPr>
          <w:rFonts w:ascii="Times New Roman" w:hAnsi="Times New Roman" w:cs="Times New Roman"/>
          <w:spacing w:val="1"/>
          <w:sz w:val="24"/>
          <w:szCs w:val="24"/>
        </w:rPr>
        <w:t>o</w:t>
      </w:r>
      <w:r w:rsidRPr="00687536">
        <w:rPr>
          <w:rFonts w:ascii="Times New Roman" w:hAnsi="Times New Roman" w:cs="Times New Roman"/>
          <w:spacing w:val="2"/>
          <w:sz w:val="24"/>
          <w:szCs w:val="24"/>
        </w:rPr>
        <w:t>m</w:t>
      </w:r>
      <w:r w:rsidRPr="00687536">
        <w:rPr>
          <w:rFonts w:ascii="Times New Roman" w:hAnsi="Times New Roman" w:cs="Times New Roman"/>
          <w:spacing w:val="1"/>
          <w:sz w:val="24"/>
          <w:szCs w:val="24"/>
        </w:rPr>
        <w:t>p</w:t>
      </w:r>
      <w:r w:rsidRPr="00687536">
        <w:rPr>
          <w:rFonts w:ascii="Times New Roman" w:hAnsi="Times New Roman" w:cs="Times New Roman"/>
          <w:spacing w:val="-3"/>
          <w:sz w:val="24"/>
          <w:szCs w:val="24"/>
        </w:rPr>
        <w:t>l</w:t>
      </w:r>
      <w:r w:rsidRPr="00687536">
        <w:rPr>
          <w:rFonts w:ascii="Times New Roman" w:hAnsi="Times New Roman" w:cs="Times New Roman"/>
          <w:spacing w:val="1"/>
          <w:sz w:val="24"/>
          <w:szCs w:val="24"/>
        </w:rPr>
        <w:t>e</w:t>
      </w:r>
      <w:r w:rsidRPr="00687536">
        <w:rPr>
          <w:rFonts w:ascii="Times New Roman" w:hAnsi="Times New Roman" w:cs="Times New Roman"/>
          <w:sz w:val="24"/>
          <w:szCs w:val="24"/>
        </w:rPr>
        <w:t>ji</w:t>
      </w:r>
      <w:r w:rsidRPr="00687536">
        <w:rPr>
          <w:rFonts w:ascii="Times New Roman" w:hAnsi="Times New Roman" w:cs="Times New Roman"/>
          <w:spacing w:val="1"/>
          <w:sz w:val="24"/>
          <w:szCs w:val="24"/>
        </w:rPr>
        <w:t>da</w:t>
      </w:r>
      <w:r w:rsidRPr="00687536">
        <w:rPr>
          <w:rFonts w:ascii="Times New Roman" w:hAnsi="Times New Roman" w:cs="Times New Roman"/>
          <w:sz w:val="24"/>
          <w:szCs w:val="24"/>
        </w:rPr>
        <w:t>d</w:t>
      </w:r>
      <w:r w:rsidRPr="00687536">
        <w:rPr>
          <w:rFonts w:ascii="Times New Roman" w:hAnsi="Times New Roman" w:cs="Times New Roman"/>
          <w:spacing w:val="3"/>
          <w:sz w:val="24"/>
          <w:szCs w:val="24"/>
        </w:rPr>
        <w:t xml:space="preserve"> </w:t>
      </w:r>
      <w:r w:rsidRPr="00687536">
        <w:rPr>
          <w:rFonts w:ascii="Times New Roman" w:hAnsi="Times New Roman" w:cs="Times New Roman"/>
          <w:sz w:val="24"/>
          <w:szCs w:val="24"/>
        </w:rPr>
        <w:t xml:space="preserve">y </w:t>
      </w:r>
      <w:r w:rsidRPr="00687536">
        <w:rPr>
          <w:rFonts w:ascii="Times New Roman" w:hAnsi="Times New Roman" w:cs="Times New Roman"/>
          <w:spacing w:val="1"/>
          <w:sz w:val="24"/>
          <w:szCs w:val="24"/>
        </w:rPr>
        <w:t>e</w:t>
      </w:r>
      <w:r w:rsidRPr="00687536">
        <w:rPr>
          <w:rFonts w:ascii="Times New Roman" w:hAnsi="Times New Roman" w:cs="Times New Roman"/>
          <w:sz w:val="24"/>
          <w:szCs w:val="24"/>
        </w:rPr>
        <w:t>s</w:t>
      </w:r>
      <w:r w:rsidRPr="00687536">
        <w:rPr>
          <w:rFonts w:ascii="Times New Roman" w:hAnsi="Times New Roman" w:cs="Times New Roman"/>
          <w:spacing w:val="1"/>
          <w:sz w:val="24"/>
          <w:szCs w:val="24"/>
        </w:rPr>
        <w:t>pe</w:t>
      </w:r>
      <w:r w:rsidRPr="00687536">
        <w:rPr>
          <w:rFonts w:ascii="Times New Roman" w:hAnsi="Times New Roman" w:cs="Times New Roman"/>
          <w:sz w:val="24"/>
          <w:szCs w:val="24"/>
        </w:rPr>
        <w:t>ci</w:t>
      </w:r>
      <w:r w:rsidRPr="00687536">
        <w:rPr>
          <w:rFonts w:ascii="Times New Roman" w:hAnsi="Times New Roman" w:cs="Times New Roman"/>
          <w:spacing w:val="-1"/>
          <w:sz w:val="24"/>
          <w:szCs w:val="24"/>
        </w:rPr>
        <w:t>a</w:t>
      </w:r>
      <w:r w:rsidRPr="00687536">
        <w:rPr>
          <w:rFonts w:ascii="Times New Roman" w:hAnsi="Times New Roman" w:cs="Times New Roman"/>
          <w:sz w:val="24"/>
          <w:szCs w:val="24"/>
        </w:rPr>
        <w:t>li</w:t>
      </w:r>
      <w:r w:rsidRPr="00687536">
        <w:rPr>
          <w:rFonts w:ascii="Times New Roman" w:hAnsi="Times New Roman" w:cs="Times New Roman"/>
          <w:spacing w:val="-2"/>
          <w:sz w:val="24"/>
          <w:szCs w:val="24"/>
        </w:rPr>
        <w:t>z</w:t>
      </w:r>
      <w:r w:rsidRPr="00687536">
        <w:rPr>
          <w:rFonts w:ascii="Times New Roman" w:hAnsi="Times New Roman" w:cs="Times New Roman"/>
          <w:spacing w:val="1"/>
          <w:sz w:val="24"/>
          <w:szCs w:val="24"/>
        </w:rPr>
        <w:t>a</w:t>
      </w:r>
      <w:r w:rsidRPr="00687536">
        <w:rPr>
          <w:rFonts w:ascii="Times New Roman" w:hAnsi="Times New Roman" w:cs="Times New Roman"/>
          <w:sz w:val="24"/>
          <w:szCs w:val="24"/>
        </w:rPr>
        <w:t>ci</w:t>
      </w:r>
      <w:r w:rsidRPr="00687536">
        <w:rPr>
          <w:rFonts w:ascii="Times New Roman" w:hAnsi="Times New Roman" w:cs="Times New Roman"/>
          <w:spacing w:val="1"/>
          <w:sz w:val="24"/>
          <w:szCs w:val="24"/>
        </w:rPr>
        <w:t>ón</w:t>
      </w:r>
      <w:r w:rsidRPr="00687536">
        <w:rPr>
          <w:rFonts w:ascii="Times New Roman" w:hAnsi="Times New Roman" w:cs="Times New Roman"/>
          <w:sz w:val="24"/>
          <w:szCs w:val="24"/>
        </w:rPr>
        <w:t xml:space="preserve">, </w:t>
      </w:r>
      <w:r w:rsidRPr="00687536">
        <w:rPr>
          <w:rFonts w:ascii="Times New Roman" w:hAnsi="Times New Roman" w:cs="Times New Roman"/>
          <w:spacing w:val="6"/>
          <w:sz w:val="24"/>
          <w:szCs w:val="24"/>
        </w:rPr>
        <w:t xml:space="preserve"> </w:t>
      </w:r>
      <w:r w:rsidRPr="00687536">
        <w:rPr>
          <w:rFonts w:ascii="Times New Roman" w:hAnsi="Times New Roman" w:cs="Times New Roman"/>
          <w:spacing w:val="1"/>
          <w:sz w:val="24"/>
          <w:szCs w:val="24"/>
        </w:rPr>
        <w:t>n</w:t>
      </w:r>
      <w:r w:rsidRPr="00687536">
        <w:rPr>
          <w:rFonts w:ascii="Times New Roman" w:hAnsi="Times New Roman" w:cs="Times New Roman"/>
          <w:sz w:val="24"/>
          <w:szCs w:val="24"/>
        </w:rPr>
        <w:t>o</w:t>
      </w:r>
      <w:r w:rsidRPr="00687536">
        <w:rPr>
          <w:rFonts w:ascii="Times New Roman" w:hAnsi="Times New Roman" w:cs="Times New Roman"/>
          <w:spacing w:val="-1"/>
          <w:sz w:val="24"/>
          <w:szCs w:val="24"/>
        </w:rPr>
        <w:t xml:space="preserve"> </w:t>
      </w:r>
      <w:r w:rsidRPr="00687536">
        <w:rPr>
          <w:rFonts w:ascii="Times New Roman" w:hAnsi="Times New Roman" w:cs="Times New Roman"/>
          <w:spacing w:val="1"/>
          <w:sz w:val="24"/>
          <w:szCs w:val="24"/>
        </w:rPr>
        <w:t>h</w:t>
      </w:r>
      <w:r w:rsidRPr="00687536">
        <w:rPr>
          <w:rFonts w:ascii="Times New Roman" w:hAnsi="Times New Roman" w:cs="Times New Roman"/>
          <w:sz w:val="24"/>
          <w:szCs w:val="24"/>
        </w:rPr>
        <w:t>a</w:t>
      </w:r>
      <w:r w:rsidRPr="00687536">
        <w:rPr>
          <w:rFonts w:ascii="Times New Roman" w:hAnsi="Times New Roman" w:cs="Times New Roman"/>
          <w:spacing w:val="7"/>
          <w:sz w:val="24"/>
          <w:szCs w:val="24"/>
        </w:rPr>
        <w:t xml:space="preserve"> </w:t>
      </w:r>
      <w:r w:rsidRPr="00687536">
        <w:rPr>
          <w:rFonts w:ascii="Times New Roman" w:hAnsi="Times New Roman" w:cs="Times New Roman"/>
          <w:spacing w:val="1"/>
          <w:sz w:val="24"/>
          <w:szCs w:val="24"/>
        </w:rPr>
        <w:t>e</w:t>
      </w:r>
      <w:r w:rsidRPr="00687536">
        <w:rPr>
          <w:rFonts w:ascii="Times New Roman" w:hAnsi="Times New Roman" w:cs="Times New Roman"/>
          <w:sz w:val="24"/>
          <w:szCs w:val="24"/>
        </w:rPr>
        <w:t>sc</w:t>
      </w:r>
      <w:r w:rsidRPr="00687536">
        <w:rPr>
          <w:rFonts w:ascii="Times New Roman" w:hAnsi="Times New Roman" w:cs="Times New Roman"/>
          <w:spacing w:val="-1"/>
          <w:sz w:val="24"/>
          <w:szCs w:val="24"/>
        </w:rPr>
        <w:t>a</w:t>
      </w:r>
      <w:r w:rsidRPr="00687536">
        <w:rPr>
          <w:rFonts w:ascii="Times New Roman" w:hAnsi="Times New Roman" w:cs="Times New Roman"/>
          <w:spacing w:val="1"/>
          <w:sz w:val="24"/>
          <w:szCs w:val="24"/>
        </w:rPr>
        <w:t>pa</w:t>
      </w:r>
      <w:r w:rsidRPr="00687536">
        <w:rPr>
          <w:rFonts w:ascii="Times New Roman" w:hAnsi="Times New Roman" w:cs="Times New Roman"/>
          <w:spacing w:val="-1"/>
          <w:sz w:val="24"/>
          <w:szCs w:val="24"/>
        </w:rPr>
        <w:t>d</w:t>
      </w:r>
      <w:r w:rsidRPr="00687536">
        <w:rPr>
          <w:rFonts w:ascii="Times New Roman" w:hAnsi="Times New Roman" w:cs="Times New Roman"/>
          <w:sz w:val="24"/>
          <w:szCs w:val="24"/>
        </w:rPr>
        <w:t>o</w:t>
      </w:r>
      <w:r w:rsidRPr="00687536">
        <w:rPr>
          <w:rFonts w:ascii="Times New Roman" w:hAnsi="Times New Roman" w:cs="Times New Roman"/>
          <w:spacing w:val="6"/>
          <w:sz w:val="24"/>
          <w:szCs w:val="24"/>
        </w:rPr>
        <w:t xml:space="preserve"> </w:t>
      </w:r>
      <w:r w:rsidRPr="00687536">
        <w:rPr>
          <w:rFonts w:ascii="Times New Roman" w:hAnsi="Times New Roman" w:cs="Times New Roman"/>
          <w:sz w:val="24"/>
          <w:szCs w:val="24"/>
        </w:rPr>
        <w:t>a</w:t>
      </w:r>
      <w:r w:rsidRPr="00687536">
        <w:rPr>
          <w:rFonts w:ascii="Times New Roman" w:hAnsi="Times New Roman" w:cs="Times New Roman"/>
          <w:spacing w:val="7"/>
          <w:sz w:val="24"/>
          <w:szCs w:val="24"/>
        </w:rPr>
        <w:t xml:space="preserve"> </w:t>
      </w:r>
      <w:r w:rsidRPr="00687536">
        <w:rPr>
          <w:rFonts w:ascii="Times New Roman" w:hAnsi="Times New Roman" w:cs="Times New Roman"/>
          <w:sz w:val="24"/>
          <w:szCs w:val="24"/>
        </w:rPr>
        <w:t>la</w:t>
      </w:r>
      <w:r w:rsidRPr="00687536">
        <w:rPr>
          <w:rFonts w:ascii="Times New Roman" w:hAnsi="Times New Roman" w:cs="Times New Roman"/>
          <w:spacing w:val="5"/>
          <w:sz w:val="24"/>
          <w:szCs w:val="24"/>
        </w:rPr>
        <w:t xml:space="preserve"> </w:t>
      </w:r>
      <w:r w:rsidRPr="00687536">
        <w:rPr>
          <w:rFonts w:ascii="Times New Roman" w:hAnsi="Times New Roman" w:cs="Times New Roman"/>
          <w:sz w:val="24"/>
          <w:szCs w:val="24"/>
        </w:rPr>
        <w:t>i</w:t>
      </w:r>
      <w:r w:rsidRPr="00687536">
        <w:rPr>
          <w:rFonts w:ascii="Times New Roman" w:hAnsi="Times New Roman" w:cs="Times New Roman"/>
          <w:spacing w:val="1"/>
          <w:sz w:val="24"/>
          <w:szCs w:val="24"/>
        </w:rPr>
        <w:t>nn</w:t>
      </w:r>
      <w:r w:rsidRPr="00687536">
        <w:rPr>
          <w:rFonts w:ascii="Times New Roman" w:hAnsi="Times New Roman" w:cs="Times New Roman"/>
          <w:spacing w:val="-1"/>
          <w:sz w:val="24"/>
          <w:szCs w:val="24"/>
        </w:rPr>
        <w:t>o</w:t>
      </w:r>
      <w:r w:rsidRPr="00687536">
        <w:rPr>
          <w:rFonts w:ascii="Times New Roman" w:hAnsi="Times New Roman" w:cs="Times New Roman"/>
          <w:spacing w:val="-2"/>
          <w:sz w:val="24"/>
          <w:szCs w:val="24"/>
        </w:rPr>
        <w:t>v</w:t>
      </w:r>
      <w:r w:rsidRPr="00687536">
        <w:rPr>
          <w:rFonts w:ascii="Times New Roman" w:hAnsi="Times New Roman" w:cs="Times New Roman"/>
          <w:spacing w:val="1"/>
          <w:sz w:val="24"/>
          <w:szCs w:val="24"/>
        </w:rPr>
        <w:t>a</w:t>
      </w:r>
      <w:r w:rsidRPr="00687536">
        <w:rPr>
          <w:rFonts w:ascii="Times New Roman" w:hAnsi="Times New Roman" w:cs="Times New Roman"/>
          <w:sz w:val="24"/>
          <w:szCs w:val="24"/>
        </w:rPr>
        <w:t>ci</w:t>
      </w:r>
      <w:r w:rsidRPr="00687536">
        <w:rPr>
          <w:rFonts w:ascii="Times New Roman" w:hAnsi="Times New Roman" w:cs="Times New Roman"/>
          <w:spacing w:val="1"/>
          <w:sz w:val="24"/>
          <w:szCs w:val="24"/>
        </w:rPr>
        <w:t>ó</w:t>
      </w:r>
      <w:r w:rsidRPr="00687536">
        <w:rPr>
          <w:rFonts w:ascii="Times New Roman" w:hAnsi="Times New Roman" w:cs="Times New Roman"/>
          <w:sz w:val="24"/>
          <w:szCs w:val="24"/>
        </w:rPr>
        <w:t>n</w:t>
      </w:r>
      <w:r w:rsidRPr="00687536">
        <w:rPr>
          <w:rFonts w:ascii="Times New Roman" w:hAnsi="Times New Roman" w:cs="Times New Roman"/>
          <w:spacing w:val="7"/>
          <w:sz w:val="24"/>
          <w:szCs w:val="24"/>
        </w:rPr>
        <w:t xml:space="preserve"> </w:t>
      </w:r>
      <w:r w:rsidRPr="00687536">
        <w:rPr>
          <w:rFonts w:ascii="Times New Roman" w:hAnsi="Times New Roman" w:cs="Times New Roman"/>
          <w:sz w:val="24"/>
          <w:szCs w:val="24"/>
        </w:rPr>
        <w:t>y</w:t>
      </w:r>
      <w:r w:rsidRPr="00687536">
        <w:rPr>
          <w:rFonts w:ascii="Times New Roman" w:hAnsi="Times New Roman" w:cs="Times New Roman"/>
          <w:spacing w:val="5"/>
          <w:sz w:val="24"/>
          <w:szCs w:val="24"/>
        </w:rPr>
        <w:t xml:space="preserve"> </w:t>
      </w:r>
      <w:r w:rsidRPr="00687536">
        <w:rPr>
          <w:rFonts w:ascii="Times New Roman" w:hAnsi="Times New Roman" w:cs="Times New Roman"/>
          <w:sz w:val="24"/>
          <w:szCs w:val="24"/>
        </w:rPr>
        <w:t>se</w:t>
      </w:r>
      <w:r w:rsidRPr="00687536">
        <w:rPr>
          <w:rFonts w:ascii="Times New Roman" w:hAnsi="Times New Roman" w:cs="Times New Roman"/>
          <w:spacing w:val="5"/>
          <w:sz w:val="24"/>
          <w:szCs w:val="24"/>
        </w:rPr>
        <w:t xml:space="preserve"> </w:t>
      </w:r>
      <w:r w:rsidRPr="00687536">
        <w:rPr>
          <w:rFonts w:ascii="Times New Roman" w:hAnsi="Times New Roman" w:cs="Times New Roman"/>
          <w:spacing w:val="1"/>
          <w:sz w:val="24"/>
          <w:szCs w:val="24"/>
        </w:rPr>
        <w:t>h</w:t>
      </w:r>
      <w:r w:rsidRPr="00687536">
        <w:rPr>
          <w:rFonts w:ascii="Times New Roman" w:hAnsi="Times New Roman" w:cs="Times New Roman"/>
          <w:sz w:val="24"/>
          <w:szCs w:val="24"/>
        </w:rPr>
        <w:t>a</w:t>
      </w:r>
      <w:r w:rsidRPr="00687536">
        <w:rPr>
          <w:rFonts w:ascii="Times New Roman" w:hAnsi="Times New Roman" w:cs="Times New Roman"/>
          <w:spacing w:val="6"/>
          <w:sz w:val="24"/>
          <w:szCs w:val="24"/>
        </w:rPr>
        <w:t xml:space="preserve"> </w:t>
      </w:r>
      <w:r w:rsidRPr="00687536">
        <w:rPr>
          <w:rFonts w:ascii="Times New Roman" w:hAnsi="Times New Roman" w:cs="Times New Roman"/>
          <w:sz w:val="24"/>
          <w:szCs w:val="24"/>
        </w:rPr>
        <w:t>c</w:t>
      </w:r>
      <w:r w:rsidRPr="00687536">
        <w:rPr>
          <w:rFonts w:ascii="Times New Roman" w:hAnsi="Times New Roman" w:cs="Times New Roman"/>
          <w:spacing w:val="1"/>
          <w:sz w:val="24"/>
          <w:szCs w:val="24"/>
        </w:rPr>
        <w:t>on</w:t>
      </w:r>
      <w:r w:rsidRPr="00687536">
        <w:rPr>
          <w:rFonts w:ascii="Times New Roman" w:hAnsi="Times New Roman" w:cs="Times New Roman"/>
          <w:spacing w:val="-2"/>
          <w:sz w:val="24"/>
          <w:szCs w:val="24"/>
        </w:rPr>
        <w:t>v</w:t>
      </w:r>
      <w:r w:rsidRPr="00687536">
        <w:rPr>
          <w:rFonts w:ascii="Times New Roman" w:hAnsi="Times New Roman" w:cs="Times New Roman"/>
          <w:spacing w:val="1"/>
          <w:sz w:val="24"/>
          <w:szCs w:val="24"/>
        </w:rPr>
        <w:t>e</w:t>
      </w:r>
      <w:r w:rsidRPr="00687536">
        <w:rPr>
          <w:rFonts w:ascii="Times New Roman" w:hAnsi="Times New Roman" w:cs="Times New Roman"/>
          <w:spacing w:val="-1"/>
          <w:sz w:val="24"/>
          <w:szCs w:val="24"/>
        </w:rPr>
        <w:t>r</w:t>
      </w:r>
      <w:r w:rsidRPr="00687536">
        <w:rPr>
          <w:rFonts w:ascii="Times New Roman" w:hAnsi="Times New Roman" w:cs="Times New Roman"/>
          <w:spacing w:val="1"/>
          <w:sz w:val="24"/>
          <w:szCs w:val="24"/>
        </w:rPr>
        <w:t>t</w:t>
      </w:r>
      <w:r w:rsidRPr="00687536">
        <w:rPr>
          <w:rFonts w:ascii="Times New Roman" w:hAnsi="Times New Roman" w:cs="Times New Roman"/>
          <w:sz w:val="24"/>
          <w:szCs w:val="24"/>
        </w:rPr>
        <w:t>i</w:t>
      </w:r>
      <w:r w:rsidRPr="00687536">
        <w:rPr>
          <w:rFonts w:ascii="Times New Roman" w:hAnsi="Times New Roman" w:cs="Times New Roman"/>
          <w:spacing w:val="1"/>
          <w:sz w:val="24"/>
          <w:szCs w:val="24"/>
        </w:rPr>
        <w:t>d</w:t>
      </w:r>
      <w:r w:rsidRPr="00687536">
        <w:rPr>
          <w:rFonts w:ascii="Times New Roman" w:hAnsi="Times New Roman" w:cs="Times New Roman"/>
          <w:sz w:val="24"/>
          <w:szCs w:val="24"/>
        </w:rPr>
        <w:t>o</w:t>
      </w:r>
      <w:r w:rsidRPr="00687536">
        <w:rPr>
          <w:rFonts w:ascii="Times New Roman" w:hAnsi="Times New Roman" w:cs="Times New Roman"/>
          <w:spacing w:val="6"/>
          <w:sz w:val="24"/>
          <w:szCs w:val="24"/>
        </w:rPr>
        <w:t xml:space="preserve"> </w:t>
      </w:r>
      <w:r w:rsidRPr="00687536">
        <w:rPr>
          <w:rFonts w:ascii="Times New Roman" w:hAnsi="Times New Roman" w:cs="Times New Roman"/>
          <w:spacing w:val="1"/>
          <w:sz w:val="24"/>
          <w:szCs w:val="24"/>
        </w:rPr>
        <w:t>e</w:t>
      </w:r>
      <w:r w:rsidRPr="00687536">
        <w:rPr>
          <w:rFonts w:ascii="Times New Roman" w:hAnsi="Times New Roman" w:cs="Times New Roman"/>
          <w:sz w:val="24"/>
          <w:szCs w:val="24"/>
        </w:rPr>
        <w:t>n</w:t>
      </w:r>
      <w:r w:rsidRPr="00687536">
        <w:rPr>
          <w:rFonts w:ascii="Times New Roman" w:hAnsi="Times New Roman" w:cs="Times New Roman"/>
          <w:spacing w:val="6"/>
          <w:sz w:val="24"/>
          <w:szCs w:val="24"/>
        </w:rPr>
        <w:t xml:space="preserve"> </w:t>
      </w:r>
      <w:r w:rsidRPr="00687536">
        <w:rPr>
          <w:rFonts w:ascii="Times New Roman" w:hAnsi="Times New Roman" w:cs="Times New Roman"/>
          <w:spacing w:val="1"/>
          <w:sz w:val="24"/>
          <w:szCs w:val="24"/>
        </w:rPr>
        <w:t>u</w:t>
      </w:r>
      <w:r w:rsidRPr="00687536">
        <w:rPr>
          <w:rFonts w:ascii="Times New Roman" w:hAnsi="Times New Roman" w:cs="Times New Roman"/>
          <w:sz w:val="24"/>
          <w:szCs w:val="24"/>
        </w:rPr>
        <w:t>n</w:t>
      </w:r>
      <w:r w:rsidRPr="00687536">
        <w:rPr>
          <w:rFonts w:ascii="Times New Roman" w:hAnsi="Times New Roman" w:cs="Times New Roman"/>
          <w:spacing w:val="3"/>
          <w:sz w:val="24"/>
          <w:szCs w:val="24"/>
        </w:rPr>
        <w:t xml:space="preserve"> </w:t>
      </w:r>
      <w:r w:rsidRPr="00687536">
        <w:rPr>
          <w:rFonts w:ascii="Times New Roman" w:hAnsi="Times New Roman" w:cs="Times New Roman"/>
          <w:spacing w:val="2"/>
          <w:sz w:val="24"/>
          <w:szCs w:val="24"/>
        </w:rPr>
        <w:t>m</w:t>
      </w:r>
      <w:r w:rsidRPr="00687536">
        <w:rPr>
          <w:rFonts w:ascii="Times New Roman" w:hAnsi="Times New Roman" w:cs="Times New Roman"/>
          <w:spacing w:val="1"/>
          <w:sz w:val="24"/>
          <w:szCs w:val="24"/>
        </w:rPr>
        <w:t>e</w:t>
      </w:r>
      <w:r w:rsidRPr="00687536">
        <w:rPr>
          <w:rFonts w:ascii="Times New Roman" w:hAnsi="Times New Roman" w:cs="Times New Roman"/>
          <w:spacing w:val="-1"/>
          <w:sz w:val="24"/>
          <w:szCs w:val="24"/>
        </w:rPr>
        <w:t>r</w:t>
      </w:r>
      <w:r w:rsidRPr="00687536">
        <w:rPr>
          <w:rFonts w:ascii="Times New Roman" w:hAnsi="Times New Roman" w:cs="Times New Roman"/>
          <w:sz w:val="24"/>
          <w:szCs w:val="24"/>
        </w:rPr>
        <w:t>c</w:t>
      </w:r>
      <w:r w:rsidRPr="00687536">
        <w:rPr>
          <w:rFonts w:ascii="Times New Roman" w:hAnsi="Times New Roman" w:cs="Times New Roman"/>
          <w:spacing w:val="-1"/>
          <w:sz w:val="24"/>
          <w:szCs w:val="24"/>
        </w:rPr>
        <w:t>a</w:t>
      </w:r>
      <w:r w:rsidRPr="00687536">
        <w:rPr>
          <w:rFonts w:ascii="Times New Roman" w:hAnsi="Times New Roman" w:cs="Times New Roman"/>
          <w:spacing w:val="1"/>
          <w:sz w:val="24"/>
          <w:szCs w:val="24"/>
        </w:rPr>
        <w:t>d</w:t>
      </w:r>
      <w:r w:rsidRPr="00687536">
        <w:rPr>
          <w:rFonts w:ascii="Times New Roman" w:hAnsi="Times New Roman" w:cs="Times New Roman"/>
          <w:sz w:val="24"/>
          <w:szCs w:val="24"/>
        </w:rPr>
        <w:t>o</w:t>
      </w:r>
      <w:r w:rsidRPr="00687536">
        <w:rPr>
          <w:rFonts w:ascii="Times New Roman" w:hAnsi="Times New Roman" w:cs="Times New Roman"/>
          <w:spacing w:val="5"/>
          <w:sz w:val="24"/>
          <w:szCs w:val="24"/>
        </w:rPr>
        <w:t xml:space="preserve"> </w:t>
      </w:r>
      <w:r w:rsidRPr="00687536">
        <w:rPr>
          <w:rFonts w:ascii="Times New Roman" w:hAnsi="Times New Roman" w:cs="Times New Roman"/>
          <w:spacing w:val="-1"/>
          <w:sz w:val="24"/>
          <w:szCs w:val="24"/>
        </w:rPr>
        <w:t>g</w:t>
      </w:r>
      <w:r w:rsidRPr="00687536">
        <w:rPr>
          <w:rFonts w:ascii="Times New Roman" w:hAnsi="Times New Roman" w:cs="Times New Roman"/>
          <w:sz w:val="24"/>
          <w:szCs w:val="24"/>
        </w:rPr>
        <w:t>l</w:t>
      </w:r>
      <w:r w:rsidRPr="00687536">
        <w:rPr>
          <w:rFonts w:ascii="Times New Roman" w:hAnsi="Times New Roman" w:cs="Times New Roman"/>
          <w:spacing w:val="1"/>
          <w:sz w:val="24"/>
          <w:szCs w:val="24"/>
        </w:rPr>
        <w:t>oba</w:t>
      </w:r>
      <w:r w:rsidRPr="00687536">
        <w:rPr>
          <w:rFonts w:ascii="Times New Roman" w:hAnsi="Times New Roman" w:cs="Times New Roman"/>
          <w:sz w:val="24"/>
          <w:szCs w:val="24"/>
        </w:rPr>
        <w:t>l,</w:t>
      </w:r>
      <w:r w:rsidRPr="00687536">
        <w:rPr>
          <w:rFonts w:ascii="Times New Roman" w:hAnsi="Times New Roman" w:cs="Times New Roman"/>
          <w:spacing w:val="5"/>
          <w:sz w:val="24"/>
          <w:szCs w:val="24"/>
        </w:rPr>
        <w:t xml:space="preserve"> </w:t>
      </w:r>
      <w:r w:rsidRPr="00687536">
        <w:rPr>
          <w:rFonts w:ascii="Times New Roman" w:hAnsi="Times New Roman" w:cs="Times New Roman"/>
          <w:sz w:val="24"/>
          <w:szCs w:val="24"/>
        </w:rPr>
        <w:t>a</w:t>
      </w:r>
      <w:r w:rsidRPr="00687536">
        <w:rPr>
          <w:rFonts w:ascii="Times New Roman" w:hAnsi="Times New Roman" w:cs="Times New Roman"/>
          <w:spacing w:val="6"/>
          <w:sz w:val="24"/>
          <w:szCs w:val="24"/>
        </w:rPr>
        <w:t xml:space="preserve"> </w:t>
      </w:r>
      <w:r w:rsidRPr="00687536">
        <w:rPr>
          <w:rFonts w:ascii="Times New Roman" w:hAnsi="Times New Roman" w:cs="Times New Roman"/>
          <w:spacing w:val="1"/>
          <w:sz w:val="24"/>
          <w:szCs w:val="24"/>
        </w:rPr>
        <w:t>t</w:t>
      </w:r>
      <w:r w:rsidRPr="00687536">
        <w:rPr>
          <w:rFonts w:ascii="Times New Roman" w:hAnsi="Times New Roman" w:cs="Times New Roman"/>
          <w:spacing w:val="-1"/>
          <w:sz w:val="24"/>
          <w:szCs w:val="24"/>
        </w:rPr>
        <w:t>r</w:t>
      </w:r>
      <w:r w:rsidRPr="00687536">
        <w:rPr>
          <w:rFonts w:ascii="Times New Roman" w:hAnsi="Times New Roman" w:cs="Times New Roman"/>
          <w:spacing w:val="1"/>
          <w:sz w:val="24"/>
          <w:szCs w:val="24"/>
        </w:rPr>
        <w:t>a</w:t>
      </w:r>
      <w:r w:rsidRPr="00687536">
        <w:rPr>
          <w:rFonts w:ascii="Times New Roman" w:hAnsi="Times New Roman" w:cs="Times New Roman"/>
          <w:spacing w:val="-2"/>
          <w:sz w:val="24"/>
          <w:szCs w:val="24"/>
        </w:rPr>
        <w:t>v</w:t>
      </w:r>
      <w:r w:rsidRPr="00687536">
        <w:rPr>
          <w:rFonts w:ascii="Times New Roman" w:hAnsi="Times New Roman" w:cs="Times New Roman"/>
          <w:spacing w:val="1"/>
          <w:sz w:val="24"/>
          <w:szCs w:val="24"/>
        </w:rPr>
        <w:t>é</w:t>
      </w:r>
      <w:r w:rsidRPr="00687536">
        <w:rPr>
          <w:rFonts w:ascii="Times New Roman" w:hAnsi="Times New Roman" w:cs="Times New Roman"/>
          <w:sz w:val="24"/>
          <w:szCs w:val="24"/>
        </w:rPr>
        <w:t>s</w:t>
      </w:r>
      <w:r w:rsidRPr="00687536">
        <w:rPr>
          <w:rFonts w:ascii="Times New Roman" w:hAnsi="Times New Roman" w:cs="Times New Roman"/>
          <w:spacing w:val="-1"/>
          <w:sz w:val="24"/>
          <w:szCs w:val="24"/>
        </w:rPr>
        <w:t xml:space="preserve"> </w:t>
      </w:r>
      <w:r w:rsidRPr="00687536">
        <w:rPr>
          <w:rFonts w:ascii="Times New Roman" w:hAnsi="Times New Roman" w:cs="Times New Roman"/>
          <w:spacing w:val="1"/>
          <w:sz w:val="24"/>
          <w:szCs w:val="24"/>
        </w:rPr>
        <w:t>de</w:t>
      </w:r>
      <w:r w:rsidRPr="00687536">
        <w:rPr>
          <w:rFonts w:ascii="Times New Roman" w:hAnsi="Times New Roman" w:cs="Times New Roman"/>
          <w:sz w:val="24"/>
          <w:szCs w:val="24"/>
        </w:rPr>
        <w:t xml:space="preserve">l </w:t>
      </w:r>
      <w:r w:rsidRPr="00687536">
        <w:rPr>
          <w:rFonts w:ascii="Times New Roman" w:hAnsi="Times New Roman" w:cs="Times New Roman"/>
          <w:spacing w:val="-1"/>
          <w:sz w:val="24"/>
          <w:szCs w:val="24"/>
        </w:rPr>
        <w:t>d</w:t>
      </w:r>
      <w:r w:rsidRPr="00687536">
        <w:rPr>
          <w:rFonts w:ascii="Times New Roman" w:hAnsi="Times New Roman" w:cs="Times New Roman"/>
          <w:spacing w:val="1"/>
          <w:sz w:val="24"/>
          <w:szCs w:val="24"/>
        </w:rPr>
        <w:t>e</w:t>
      </w:r>
      <w:r w:rsidRPr="00687536">
        <w:rPr>
          <w:rFonts w:ascii="Times New Roman" w:hAnsi="Times New Roman" w:cs="Times New Roman"/>
          <w:sz w:val="24"/>
          <w:szCs w:val="24"/>
        </w:rPr>
        <w:t>s</w:t>
      </w:r>
      <w:r w:rsidRPr="00687536">
        <w:rPr>
          <w:rFonts w:ascii="Times New Roman" w:hAnsi="Times New Roman" w:cs="Times New Roman"/>
          <w:spacing w:val="1"/>
          <w:sz w:val="24"/>
          <w:szCs w:val="24"/>
        </w:rPr>
        <w:t>a</w:t>
      </w:r>
      <w:r w:rsidRPr="00687536">
        <w:rPr>
          <w:rFonts w:ascii="Times New Roman" w:hAnsi="Times New Roman" w:cs="Times New Roman"/>
          <w:spacing w:val="-1"/>
          <w:sz w:val="24"/>
          <w:szCs w:val="24"/>
        </w:rPr>
        <w:t>rr</w:t>
      </w:r>
      <w:r w:rsidRPr="00687536">
        <w:rPr>
          <w:rFonts w:ascii="Times New Roman" w:hAnsi="Times New Roman" w:cs="Times New Roman"/>
          <w:spacing w:val="1"/>
          <w:sz w:val="24"/>
          <w:szCs w:val="24"/>
        </w:rPr>
        <w:t>o</w:t>
      </w:r>
      <w:r w:rsidRPr="00687536">
        <w:rPr>
          <w:rFonts w:ascii="Times New Roman" w:hAnsi="Times New Roman" w:cs="Times New Roman"/>
          <w:sz w:val="24"/>
          <w:szCs w:val="24"/>
        </w:rPr>
        <w:t>llo</w:t>
      </w:r>
      <w:r w:rsidRPr="00687536">
        <w:rPr>
          <w:rFonts w:ascii="Times New Roman" w:hAnsi="Times New Roman" w:cs="Times New Roman"/>
          <w:spacing w:val="1"/>
          <w:sz w:val="24"/>
          <w:szCs w:val="24"/>
        </w:rPr>
        <w:t xml:space="preserve"> </w:t>
      </w:r>
      <w:r w:rsidRPr="00687536">
        <w:rPr>
          <w:rFonts w:ascii="Times New Roman" w:hAnsi="Times New Roman" w:cs="Times New Roman"/>
          <w:spacing w:val="-1"/>
          <w:sz w:val="24"/>
          <w:szCs w:val="24"/>
        </w:rPr>
        <w:t>d</w:t>
      </w:r>
      <w:r w:rsidRPr="00687536">
        <w:rPr>
          <w:rFonts w:ascii="Times New Roman" w:hAnsi="Times New Roman" w:cs="Times New Roman"/>
          <w:sz w:val="24"/>
          <w:szCs w:val="24"/>
        </w:rPr>
        <w:t>e</w:t>
      </w:r>
      <w:r w:rsidRPr="00687536">
        <w:rPr>
          <w:rFonts w:ascii="Times New Roman" w:hAnsi="Times New Roman" w:cs="Times New Roman"/>
          <w:spacing w:val="1"/>
          <w:sz w:val="24"/>
          <w:szCs w:val="24"/>
        </w:rPr>
        <w:t xml:space="preserve"> p</w:t>
      </w:r>
      <w:r w:rsidRPr="00687536">
        <w:rPr>
          <w:rFonts w:ascii="Times New Roman" w:hAnsi="Times New Roman" w:cs="Times New Roman"/>
          <w:spacing w:val="-1"/>
          <w:sz w:val="24"/>
          <w:szCs w:val="24"/>
        </w:rPr>
        <w:t>ro</w:t>
      </w:r>
      <w:r w:rsidRPr="00687536">
        <w:rPr>
          <w:rFonts w:ascii="Times New Roman" w:hAnsi="Times New Roman" w:cs="Times New Roman"/>
          <w:spacing w:val="1"/>
          <w:sz w:val="24"/>
          <w:szCs w:val="24"/>
        </w:rPr>
        <w:t>d</w:t>
      </w:r>
      <w:r w:rsidRPr="00687536">
        <w:rPr>
          <w:rFonts w:ascii="Times New Roman" w:hAnsi="Times New Roman" w:cs="Times New Roman"/>
          <w:spacing w:val="-1"/>
          <w:sz w:val="24"/>
          <w:szCs w:val="24"/>
        </w:rPr>
        <w:t>u</w:t>
      </w:r>
      <w:r w:rsidRPr="00687536">
        <w:rPr>
          <w:rFonts w:ascii="Times New Roman" w:hAnsi="Times New Roman" w:cs="Times New Roman"/>
          <w:sz w:val="24"/>
          <w:szCs w:val="24"/>
        </w:rPr>
        <w:t>c</w:t>
      </w:r>
      <w:r w:rsidRPr="00687536">
        <w:rPr>
          <w:rFonts w:ascii="Times New Roman" w:hAnsi="Times New Roman" w:cs="Times New Roman"/>
          <w:spacing w:val="1"/>
          <w:sz w:val="24"/>
          <w:szCs w:val="24"/>
        </w:rPr>
        <w:t>to</w:t>
      </w:r>
      <w:r w:rsidRPr="00687536">
        <w:rPr>
          <w:rFonts w:ascii="Times New Roman" w:hAnsi="Times New Roman" w:cs="Times New Roman"/>
          <w:sz w:val="24"/>
          <w:szCs w:val="24"/>
        </w:rPr>
        <w:t>s</w:t>
      </w:r>
      <w:r w:rsidRPr="00687536">
        <w:rPr>
          <w:rFonts w:ascii="Times New Roman" w:hAnsi="Times New Roman" w:cs="Times New Roman"/>
          <w:spacing w:val="-1"/>
          <w:sz w:val="24"/>
          <w:szCs w:val="24"/>
        </w:rPr>
        <w:t xml:space="preserve"> </w:t>
      </w:r>
      <w:r w:rsidRPr="00687536">
        <w:rPr>
          <w:rFonts w:ascii="Times New Roman" w:hAnsi="Times New Roman" w:cs="Times New Roman"/>
          <w:sz w:val="24"/>
          <w:szCs w:val="24"/>
        </w:rPr>
        <w:t>y</w:t>
      </w:r>
      <w:r w:rsidRPr="00687536">
        <w:rPr>
          <w:rFonts w:ascii="Times New Roman" w:hAnsi="Times New Roman" w:cs="Times New Roman"/>
          <w:spacing w:val="-2"/>
          <w:sz w:val="24"/>
          <w:szCs w:val="24"/>
        </w:rPr>
        <w:t xml:space="preserve"> </w:t>
      </w:r>
      <w:r w:rsidRPr="00687536">
        <w:rPr>
          <w:rFonts w:ascii="Times New Roman" w:hAnsi="Times New Roman" w:cs="Times New Roman"/>
          <w:sz w:val="24"/>
          <w:szCs w:val="24"/>
        </w:rPr>
        <w:t>s</w:t>
      </w:r>
      <w:r w:rsidRPr="00687536">
        <w:rPr>
          <w:rFonts w:ascii="Times New Roman" w:hAnsi="Times New Roman" w:cs="Times New Roman"/>
          <w:spacing w:val="1"/>
          <w:sz w:val="24"/>
          <w:szCs w:val="24"/>
        </w:rPr>
        <w:t>e</w:t>
      </w:r>
      <w:r w:rsidRPr="00687536">
        <w:rPr>
          <w:rFonts w:ascii="Times New Roman" w:hAnsi="Times New Roman" w:cs="Times New Roman"/>
          <w:spacing w:val="-1"/>
          <w:sz w:val="24"/>
          <w:szCs w:val="24"/>
        </w:rPr>
        <w:t>r</w:t>
      </w:r>
      <w:r w:rsidRPr="00687536">
        <w:rPr>
          <w:rFonts w:ascii="Times New Roman" w:hAnsi="Times New Roman" w:cs="Times New Roman"/>
          <w:spacing w:val="-2"/>
          <w:sz w:val="24"/>
          <w:szCs w:val="24"/>
        </w:rPr>
        <w:t>v</w:t>
      </w:r>
      <w:r w:rsidRPr="00687536">
        <w:rPr>
          <w:rFonts w:ascii="Times New Roman" w:hAnsi="Times New Roman" w:cs="Times New Roman"/>
          <w:sz w:val="24"/>
          <w:szCs w:val="24"/>
        </w:rPr>
        <w:t>ici</w:t>
      </w:r>
      <w:r w:rsidRPr="00687536">
        <w:rPr>
          <w:rFonts w:ascii="Times New Roman" w:hAnsi="Times New Roman" w:cs="Times New Roman"/>
          <w:spacing w:val="1"/>
          <w:sz w:val="24"/>
          <w:szCs w:val="24"/>
        </w:rPr>
        <w:t>o</w:t>
      </w:r>
      <w:r w:rsidRPr="00687536">
        <w:rPr>
          <w:rFonts w:ascii="Times New Roman" w:hAnsi="Times New Roman" w:cs="Times New Roman"/>
          <w:sz w:val="24"/>
          <w:szCs w:val="24"/>
        </w:rPr>
        <w:t>s.</w:t>
      </w:r>
    </w:p>
    <w:p w:rsidR="00014B31" w:rsidRPr="00687536" w:rsidRDefault="00014B31" w:rsidP="00014B31">
      <w:pPr>
        <w:pStyle w:val="Prrafodelista"/>
        <w:widowControl w:val="0"/>
        <w:numPr>
          <w:ilvl w:val="0"/>
          <w:numId w:val="11"/>
        </w:numPr>
        <w:autoSpaceDE w:val="0"/>
        <w:autoSpaceDN w:val="0"/>
        <w:adjustRightInd w:val="0"/>
        <w:spacing w:after="0" w:line="480" w:lineRule="auto"/>
        <w:ind w:right="71"/>
        <w:jc w:val="both"/>
        <w:rPr>
          <w:rFonts w:ascii="Times New Roman" w:hAnsi="Times New Roman" w:cs="Times New Roman"/>
          <w:spacing w:val="3"/>
          <w:sz w:val="24"/>
          <w:szCs w:val="24"/>
        </w:rPr>
      </w:pPr>
      <w:r w:rsidRPr="00687536">
        <w:rPr>
          <w:rFonts w:ascii="Times New Roman" w:hAnsi="Times New Roman" w:cs="Times New Roman"/>
          <w:spacing w:val="1"/>
          <w:sz w:val="24"/>
          <w:szCs w:val="24"/>
        </w:rPr>
        <w:t>E</w:t>
      </w:r>
      <w:r w:rsidRPr="00687536">
        <w:rPr>
          <w:rFonts w:ascii="Times New Roman" w:hAnsi="Times New Roman" w:cs="Times New Roman"/>
          <w:sz w:val="24"/>
          <w:szCs w:val="24"/>
        </w:rPr>
        <w:t>l</w:t>
      </w:r>
      <w:r w:rsidRPr="00687536">
        <w:rPr>
          <w:rFonts w:ascii="Times New Roman" w:hAnsi="Times New Roman" w:cs="Times New Roman"/>
          <w:spacing w:val="22"/>
          <w:sz w:val="24"/>
          <w:szCs w:val="24"/>
        </w:rPr>
        <w:t xml:space="preserve"> </w:t>
      </w:r>
      <w:r w:rsidRPr="00687536">
        <w:rPr>
          <w:rFonts w:ascii="Times New Roman" w:hAnsi="Times New Roman" w:cs="Times New Roman"/>
          <w:spacing w:val="1"/>
          <w:sz w:val="24"/>
          <w:szCs w:val="24"/>
        </w:rPr>
        <w:t>é</w:t>
      </w:r>
      <w:r w:rsidRPr="00687536">
        <w:rPr>
          <w:rFonts w:ascii="Times New Roman" w:hAnsi="Times New Roman" w:cs="Times New Roman"/>
          <w:spacing w:val="-2"/>
          <w:sz w:val="24"/>
          <w:szCs w:val="24"/>
        </w:rPr>
        <w:t>x</w:t>
      </w:r>
      <w:r w:rsidRPr="00687536">
        <w:rPr>
          <w:rFonts w:ascii="Times New Roman" w:hAnsi="Times New Roman" w:cs="Times New Roman"/>
          <w:sz w:val="24"/>
          <w:szCs w:val="24"/>
        </w:rPr>
        <w:t>i</w:t>
      </w:r>
      <w:r w:rsidRPr="00687536">
        <w:rPr>
          <w:rFonts w:ascii="Times New Roman" w:hAnsi="Times New Roman" w:cs="Times New Roman"/>
          <w:spacing w:val="1"/>
          <w:sz w:val="24"/>
          <w:szCs w:val="24"/>
        </w:rPr>
        <w:t>t</w:t>
      </w:r>
      <w:r w:rsidRPr="00687536">
        <w:rPr>
          <w:rFonts w:ascii="Times New Roman" w:hAnsi="Times New Roman" w:cs="Times New Roman"/>
          <w:sz w:val="24"/>
          <w:szCs w:val="24"/>
        </w:rPr>
        <w:t>o</w:t>
      </w:r>
      <w:r w:rsidRPr="00687536">
        <w:rPr>
          <w:rFonts w:ascii="Times New Roman" w:hAnsi="Times New Roman" w:cs="Times New Roman"/>
          <w:spacing w:val="21"/>
          <w:sz w:val="24"/>
          <w:szCs w:val="24"/>
        </w:rPr>
        <w:t xml:space="preserve"> </w:t>
      </w:r>
      <w:r w:rsidRPr="00687536">
        <w:rPr>
          <w:rFonts w:ascii="Times New Roman" w:hAnsi="Times New Roman" w:cs="Times New Roman"/>
          <w:spacing w:val="1"/>
          <w:sz w:val="24"/>
          <w:szCs w:val="24"/>
        </w:rPr>
        <w:t>a</w:t>
      </w:r>
      <w:r w:rsidRPr="00687536">
        <w:rPr>
          <w:rFonts w:ascii="Times New Roman" w:hAnsi="Times New Roman" w:cs="Times New Roman"/>
          <w:sz w:val="24"/>
          <w:szCs w:val="24"/>
        </w:rPr>
        <w:t>lc</w:t>
      </w:r>
      <w:r w:rsidRPr="00687536">
        <w:rPr>
          <w:rFonts w:ascii="Times New Roman" w:hAnsi="Times New Roman" w:cs="Times New Roman"/>
          <w:spacing w:val="1"/>
          <w:sz w:val="24"/>
          <w:szCs w:val="24"/>
        </w:rPr>
        <w:t>an</w:t>
      </w:r>
      <w:r w:rsidRPr="00687536">
        <w:rPr>
          <w:rFonts w:ascii="Times New Roman" w:hAnsi="Times New Roman" w:cs="Times New Roman"/>
          <w:spacing w:val="-2"/>
          <w:sz w:val="24"/>
          <w:szCs w:val="24"/>
        </w:rPr>
        <w:t>z</w:t>
      </w:r>
      <w:r w:rsidRPr="00687536">
        <w:rPr>
          <w:rFonts w:ascii="Times New Roman" w:hAnsi="Times New Roman" w:cs="Times New Roman"/>
          <w:spacing w:val="1"/>
          <w:sz w:val="24"/>
          <w:szCs w:val="24"/>
        </w:rPr>
        <w:t>a</w:t>
      </w:r>
      <w:r w:rsidRPr="00687536">
        <w:rPr>
          <w:rFonts w:ascii="Times New Roman" w:hAnsi="Times New Roman" w:cs="Times New Roman"/>
          <w:spacing w:val="-1"/>
          <w:sz w:val="24"/>
          <w:szCs w:val="24"/>
        </w:rPr>
        <w:t>d</w:t>
      </w:r>
      <w:r w:rsidRPr="00687536">
        <w:rPr>
          <w:rFonts w:ascii="Times New Roman" w:hAnsi="Times New Roman" w:cs="Times New Roman"/>
          <w:sz w:val="24"/>
          <w:szCs w:val="24"/>
        </w:rPr>
        <w:t>o</w:t>
      </w:r>
      <w:r w:rsidRPr="00687536">
        <w:rPr>
          <w:rFonts w:ascii="Times New Roman" w:hAnsi="Times New Roman" w:cs="Times New Roman"/>
          <w:spacing w:val="22"/>
          <w:sz w:val="24"/>
          <w:szCs w:val="24"/>
        </w:rPr>
        <w:t xml:space="preserve"> </w:t>
      </w:r>
      <w:r w:rsidRPr="00687536">
        <w:rPr>
          <w:rFonts w:ascii="Times New Roman" w:hAnsi="Times New Roman" w:cs="Times New Roman"/>
          <w:spacing w:val="-1"/>
          <w:sz w:val="24"/>
          <w:szCs w:val="24"/>
        </w:rPr>
        <w:t>p</w:t>
      </w:r>
      <w:r w:rsidRPr="00687536">
        <w:rPr>
          <w:rFonts w:ascii="Times New Roman" w:hAnsi="Times New Roman" w:cs="Times New Roman"/>
          <w:spacing w:val="1"/>
          <w:sz w:val="24"/>
          <w:szCs w:val="24"/>
        </w:rPr>
        <w:t>o</w:t>
      </w:r>
      <w:r w:rsidRPr="00687536">
        <w:rPr>
          <w:rFonts w:ascii="Times New Roman" w:hAnsi="Times New Roman" w:cs="Times New Roman"/>
          <w:sz w:val="24"/>
          <w:szCs w:val="24"/>
        </w:rPr>
        <w:t>r</w:t>
      </w:r>
      <w:r w:rsidRPr="00687536">
        <w:rPr>
          <w:rFonts w:ascii="Times New Roman" w:hAnsi="Times New Roman" w:cs="Times New Roman"/>
          <w:spacing w:val="21"/>
          <w:sz w:val="24"/>
          <w:szCs w:val="24"/>
        </w:rPr>
        <w:t xml:space="preserve"> </w:t>
      </w:r>
      <w:r w:rsidRPr="00687536">
        <w:rPr>
          <w:rFonts w:ascii="Times New Roman" w:hAnsi="Times New Roman" w:cs="Times New Roman"/>
          <w:sz w:val="24"/>
          <w:szCs w:val="24"/>
        </w:rPr>
        <w:t>l</w:t>
      </w:r>
      <w:r w:rsidRPr="00687536">
        <w:rPr>
          <w:rFonts w:ascii="Times New Roman" w:hAnsi="Times New Roman" w:cs="Times New Roman"/>
          <w:spacing w:val="1"/>
          <w:sz w:val="24"/>
          <w:szCs w:val="24"/>
        </w:rPr>
        <w:t>o</w:t>
      </w:r>
      <w:r w:rsidRPr="00687536">
        <w:rPr>
          <w:rFonts w:ascii="Times New Roman" w:hAnsi="Times New Roman" w:cs="Times New Roman"/>
          <w:sz w:val="24"/>
          <w:szCs w:val="24"/>
        </w:rPr>
        <w:t>s</w:t>
      </w:r>
      <w:r w:rsidRPr="00687536">
        <w:rPr>
          <w:rFonts w:ascii="Times New Roman" w:hAnsi="Times New Roman" w:cs="Times New Roman"/>
          <w:spacing w:val="22"/>
          <w:sz w:val="24"/>
          <w:szCs w:val="24"/>
        </w:rPr>
        <w:t xml:space="preserve"> </w:t>
      </w:r>
      <w:r w:rsidRPr="00687536">
        <w:rPr>
          <w:rFonts w:ascii="Times New Roman" w:hAnsi="Times New Roman" w:cs="Times New Roman"/>
          <w:sz w:val="24"/>
          <w:szCs w:val="24"/>
        </w:rPr>
        <w:t>mercados</w:t>
      </w:r>
      <w:r w:rsidRPr="00687536">
        <w:rPr>
          <w:rFonts w:ascii="Times New Roman" w:hAnsi="Times New Roman" w:cs="Times New Roman"/>
          <w:spacing w:val="18"/>
          <w:sz w:val="24"/>
          <w:szCs w:val="24"/>
        </w:rPr>
        <w:t xml:space="preserve"> </w:t>
      </w:r>
      <w:r w:rsidRPr="00687536">
        <w:rPr>
          <w:rFonts w:ascii="Times New Roman" w:hAnsi="Times New Roman" w:cs="Times New Roman"/>
          <w:spacing w:val="3"/>
          <w:sz w:val="24"/>
          <w:szCs w:val="24"/>
        </w:rPr>
        <w:t>f</w:t>
      </w:r>
      <w:r w:rsidRPr="00687536">
        <w:rPr>
          <w:rFonts w:ascii="Times New Roman" w:hAnsi="Times New Roman" w:cs="Times New Roman"/>
          <w:spacing w:val="-3"/>
          <w:sz w:val="24"/>
          <w:szCs w:val="24"/>
        </w:rPr>
        <w:t>i</w:t>
      </w:r>
      <w:r w:rsidRPr="00687536">
        <w:rPr>
          <w:rFonts w:ascii="Times New Roman" w:hAnsi="Times New Roman" w:cs="Times New Roman"/>
          <w:spacing w:val="-1"/>
          <w:sz w:val="24"/>
          <w:szCs w:val="24"/>
        </w:rPr>
        <w:t>n</w:t>
      </w:r>
      <w:r w:rsidRPr="00687536">
        <w:rPr>
          <w:rFonts w:ascii="Times New Roman" w:hAnsi="Times New Roman" w:cs="Times New Roman"/>
          <w:spacing w:val="1"/>
          <w:sz w:val="24"/>
          <w:szCs w:val="24"/>
        </w:rPr>
        <w:t>an</w:t>
      </w:r>
      <w:r w:rsidRPr="00687536">
        <w:rPr>
          <w:rFonts w:ascii="Times New Roman" w:hAnsi="Times New Roman" w:cs="Times New Roman"/>
          <w:sz w:val="24"/>
          <w:szCs w:val="24"/>
        </w:rPr>
        <w:t>ci</w:t>
      </w:r>
      <w:r w:rsidRPr="00687536">
        <w:rPr>
          <w:rFonts w:ascii="Times New Roman" w:hAnsi="Times New Roman" w:cs="Times New Roman"/>
          <w:spacing w:val="1"/>
          <w:sz w:val="24"/>
          <w:szCs w:val="24"/>
        </w:rPr>
        <w:t>e</w:t>
      </w:r>
      <w:r w:rsidRPr="00687536">
        <w:rPr>
          <w:rFonts w:ascii="Times New Roman" w:hAnsi="Times New Roman" w:cs="Times New Roman"/>
          <w:spacing w:val="-1"/>
          <w:sz w:val="24"/>
          <w:szCs w:val="24"/>
        </w:rPr>
        <w:t>r</w:t>
      </w:r>
      <w:r w:rsidRPr="00687536">
        <w:rPr>
          <w:rFonts w:ascii="Times New Roman" w:hAnsi="Times New Roman" w:cs="Times New Roman"/>
          <w:spacing w:val="1"/>
          <w:sz w:val="24"/>
          <w:szCs w:val="24"/>
        </w:rPr>
        <w:t>o</w:t>
      </w:r>
      <w:r w:rsidRPr="00687536">
        <w:rPr>
          <w:rFonts w:ascii="Times New Roman" w:hAnsi="Times New Roman" w:cs="Times New Roman"/>
          <w:sz w:val="24"/>
          <w:szCs w:val="24"/>
        </w:rPr>
        <w:t>s</w:t>
      </w:r>
      <w:r w:rsidRPr="00687536">
        <w:rPr>
          <w:rFonts w:ascii="Times New Roman" w:hAnsi="Times New Roman" w:cs="Times New Roman"/>
          <w:spacing w:val="22"/>
          <w:sz w:val="24"/>
          <w:szCs w:val="24"/>
        </w:rPr>
        <w:t xml:space="preserve"> </w:t>
      </w:r>
      <w:r w:rsidRPr="00687536">
        <w:rPr>
          <w:rFonts w:ascii="Times New Roman" w:hAnsi="Times New Roman" w:cs="Times New Roman"/>
          <w:spacing w:val="-2"/>
          <w:sz w:val="24"/>
          <w:szCs w:val="24"/>
        </w:rPr>
        <w:t>s</w:t>
      </w:r>
      <w:r w:rsidRPr="00687536">
        <w:rPr>
          <w:rFonts w:ascii="Times New Roman" w:hAnsi="Times New Roman" w:cs="Times New Roman"/>
          <w:sz w:val="24"/>
          <w:szCs w:val="24"/>
        </w:rPr>
        <w:t>e</w:t>
      </w:r>
      <w:r w:rsidRPr="00687536">
        <w:rPr>
          <w:rFonts w:ascii="Times New Roman" w:hAnsi="Times New Roman" w:cs="Times New Roman"/>
          <w:spacing w:val="22"/>
          <w:sz w:val="24"/>
          <w:szCs w:val="24"/>
        </w:rPr>
        <w:t xml:space="preserve"> </w:t>
      </w:r>
      <w:r w:rsidRPr="00687536">
        <w:rPr>
          <w:rFonts w:ascii="Times New Roman" w:hAnsi="Times New Roman" w:cs="Times New Roman"/>
          <w:spacing w:val="-1"/>
          <w:sz w:val="24"/>
          <w:szCs w:val="24"/>
        </w:rPr>
        <w:t>h</w:t>
      </w:r>
      <w:r w:rsidRPr="00687536">
        <w:rPr>
          <w:rFonts w:ascii="Times New Roman" w:hAnsi="Times New Roman" w:cs="Times New Roman"/>
          <w:sz w:val="24"/>
          <w:szCs w:val="24"/>
        </w:rPr>
        <w:t>a</w:t>
      </w:r>
      <w:r w:rsidRPr="00687536">
        <w:rPr>
          <w:rFonts w:ascii="Times New Roman" w:hAnsi="Times New Roman" w:cs="Times New Roman"/>
          <w:spacing w:val="20"/>
          <w:sz w:val="24"/>
          <w:szCs w:val="24"/>
        </w:rPr>
        <w:t xml:space="preserve"> </w:t>
      </w:r>
      <w:r w:rsidRPr="00687536">
        <w:rPr>
          <w:rFonts w:ascii="Times New Roman" w:hAnsi="Times New Roman" w:cs="Times New Roman"/>
          <w:spacing w:val="1"/>
          <w:sz w:val="24"/>
          <w:szCs w:val="24"/>
        </w:rPr>
        <w:t>deb</w:t>
      </w:r>
      <w:r w:rsidRPr="00687536">
        <w:rPr>
          <w:rFonts w:ascii="Times New Roman" w:hAnsi="Times New Roman" w:cs="Times New Roman"/>
          <w:spacing w:val="-3"/>
          <w:sz w:val="24"/>
          <w:szCs w:val="24"/>
        </w:rPr>
        <w:t>i</w:t>
      </w:r>
      <w:r w:rsidRPr="00687536">
        <w:rPr>
          <w:rFonts w:ascii="Times New Roman" w:hAnsi="Times New Roman" w:cs="Times New Roman"/>
          <w:spacing w:val="1"/>
          <w:sz w:val="24"/>
          <w:szCs w:val="24"/>
        </w:rPr>
        <w:t>d</w:t>
      </w:r>
      <w:r w:rsidRPr="00687536">
        <w:rPr>
          <w:rFonts w:ascii="Times New Roman" w:hAnsi="Times New Roman" w:cs="Times New Roman"/>
          <w:sz w:val="24"/>
          <w:szCs w:val="24"/>
        </w:rPr>
        <w:t>o</w:t>
      </w:r>
      <w:r w:rsidRPr="00687536">
        <w:rPr>
          <w:rFonts w:ascii="Times New Roman" w:hAnsi="Times New Roman" w:cs="Times New Roman"/>
          <w:spacing w:val="20"/>
          <w:sz w:val="24"/>
          <w:szCs w:val="24"/>
        </w:rPr>
        <w:t xml:space="preserve"> </w:t>
      </w:r>
      <w:r w:rsidRPr="00687536">
        <w:rPr>
          <w:rFonts w:ascii="Times New Roman" w:hAnsi="Times New Roman" w:cs="Times New Roman"/>
          <w:spacing w:val="-1"/>
          <w:sz w:val="24"/>
          <w:szCs w:val="24"/>
        </w:rPr>
        <w:t>gr</w:t>
      </w:r>
      <w:r w:rsidRPr="00687536">
        <w:rPr>
          <w:rFonts w:ascii="Times New Roman" w:hAnsi="Times New Roman" w:cs="Times New Roman"/>
          <w:spacing w:val="1"/>
          <w:sz w:val="24"/>
          <w:szCs w:val="24"/>
        </w:rPr>
        <w:t>a</w:t>
      </w:r>
      <w:r w:rsidRPr="00687536">
        <w:rPr>
          <w:rFonts w:ascii="Times New Roman" w:hAnsi="Times New Roman" w:cs="Times New Roman"/>
          <w:sz w:val="24"/>
          <w:szCs w:val="24"/>
        </w:rPr>
        <w:t>ci</w:t>
      </w:r>
      <w:r w:rsidRPr="00687536">
        <w:rPr>
          <w:rFonts w:ascii="Times New Roman" w:hAnsi="Times New Roman" w:cs="Times New Roman"/>
          <w:spacing w:val="1"/>
          <w:sz w:val="24"/>
          <w:szCs w:val="24"/>
        </w:rPr>
        <w:t>a</w:t>
      </w:r>
      <w:r w:rsidRPr="00687536">
        <w:rPr>
          <w:rFonts w:ascii="Times New Roman" w:hAnsi="Times New Roman" w:cs="Times New Roman"/>
          <w:sz w:val="24"/>
          <w:szCs w:val="24"/>
        </w:rPr>
        <w:t xml:space="preserve">s a </w:t>
      </w:r>
      <w:r w:rsidRPr="00687536">
        <w:rPr>
          <w:rFonts w:ascii="Times New Roman" w:hAnsi="Times New Roman" w:cs="Times New Roman"/>
          <w:spacing w:val="3"/>
          <w:sz w:val="24"/>
          <w:szCs w:val="24"/>
        </w:rPr>
        <w:t>que ayudan a asignar de forma eficiente los recursos financieros.</w:t>
      </w:r>
    </w:p>
    <w:p w:rsidR="00014B31" w:rsidRPr="00687536" w:rsidRDefault="00014B31" w:rsidP="00014B31">
      <w:pPr>
        <w:pStyle w:val="Prrafodelista"/>
        <w:widowControl w:val="0"/>
        <w:numPr>
          <w:ilvl w:val="0"/>
          <w:numId w:val="11"/>
        </w:numPr>
        <w:autoSpaceDE w:val="0"/>
        <w:autoSpaceDN w:val="0"/>
        <w:adjustRightInd w:val="0"/>
        <w:spacing w:after="0" w:line="480" w:lineRule="auto"/>
        <w:ind w:right="71"/>
        <w:jc w:val="both"/>
        <w:rPr>
          <w:rFonts w:ascii="Times New Roman" w:hAnsi="Times New Roman" w:cs="Times New Roman"/>
          <w:spacing w:val="3"/>
          <w:sz w:val="24"/>
          <w:szCs w:val="24"/>
        </w:rPr>
      </w:pPr>
      <w:r w:rsidRPr="00687536">
        <w:rPr>
          <w:rFonts w:ascii="Times New Roman" w:hAnsi="Times New Roman" w:cs="Times New Roman"/>
          <w:spacing w:val="3"/>
          <w:sz w:val="24"/>
          <w:szCs w:val="24"/>
        </w:rPr>
        <w:t>Los mercados financieros son intermediarios que facilitan el contacto con diferentes individuos permitiendo de esta manera ofertar y demandar productos y/o servicios.</w:t>
      </w:r>
    </w:p>
    <w:p w:rsidR="00014B31" w:rsidRPr="00687536" w:rsidRDefault="00014B31" w:rsidP="00014B31">
      <w:pPr>
        <w:pStyle w:val="Prrafodelista"/>
        <w:widowControl w:val="0"/>
        <w:autoSpaceDE w:val="0"/>
        <w:autoSpaceDN w:val="0"/>
        <w:adjustRightInd w:val="0"/>
        <w:spacing w:after="0" w:line="480" w:lineRule="auto"/>
        <w:ind w:right="71"/>
        <w:jc w:val="both"/>
        <w:rPr>
          <w:rFonts w:ascii="Times New Roman" w:hAnsi="Times New Roman" w:cs="Times New Roman"/>
          <w:spacing w:val="3"/>
          <w:sz w:val="24"/>
          <w:szCs w:val="24"/>
        </w:rPr>
      </w:pPr>
    </w:p>
    <w:p w:rsidR="00014B31" w:rsidRPr="00687536" w:rsidRDefault="00014B31" w:rsidP="00014B31">
      <w:pPr>
        <w:widowControl w:val="0"/>
        <w:autoSpaceDE w:val="0"/>
        <w:autoSpaceDN w:val="0"/>
        <w:adjustRightInd w:val="0"/>
        <w:spacing w:after="0" w:line="480" w:lineRule="auto"/>
        <w:ind w:right="71"/>
        <w:jc w:val="both"/>
        <w:rPr>
          <w:rFonts w:ascii="Times New Roman" w:hAnsi="Times New Roman" w:cs="Times New Roman"/>
          <w:b/>
          <w:spacing w:val="3"/>
          <w:sz w:val="24"/>
          <w:szCs w:val="24"/>
        </w:rPr>
      </w:pPr>
      <w:r w:rsidRPr="00687536">
        <w:rPr>
          <w:rFonts w:ascii="Times New Roman" w:hAnsi="Times New Roman" w:cs="Times New Roman"/>
          <w:b/>
          <w:spacing w:val="3"/>
          <w:sz w:val="24"/>
          <w:szCs w:val="24"/>
        </w:rPr>
        <w:t>Recomendaciones:</w:t>
      </w:r>
    </w:p>
    <w:p w:rsidR="00014B31" w:rsidRPr="00687536" w:rsidRDefault="00014B31" w:rsidP="00014B31">
      <w:pPr>
        <w:pStyle w:val="Prrafodelista"/>
        <w:widowControl w:val="0"/>
        <w:numPr>
          <w:ilvl w:val="0"/>
          <w:numId w:val="12"/>
        </w:numPr>
        <w:autoSpaceDE w:val="0"/>
        <w:autoSpaceDN w:val="0"/>
        <w:adjustRightInd w:val="0"/>
        <w:spacing w:after="0" w:line="480" w:lineRule="auto"/>
        <w:ind w:right="71"/>
        <w:jc w:val="both"/>
        <w:rPr>
          <w:rFonts w:ascii="Times New Roman" w:hAnsi="Times New Roman" w:cs="Times New Roman"/>
          <w:spacing w:val="3"/>
          <w:sz w:val="24"/>
          <w:szCs w:val="24"/>
        </w:rPr>
      </w:pPr>
      <w:r w:rsidRPr="00687536">
        <w:rPr>
          <w:rFonts w:ascii="Times New Roman" w:hAnsi="Times New Roman" w:cs="Times New Roman"/>
          <w:spacing w:val="3"/>
          <w:sz w:val="24"/>
          <w:szCs w:val="24"/>
        </w:rPr>
        <w:t xml:space="preserve">Las personas interesadas en invertir deben hacer uso de todos los conocimientos acerca de los mercados financieros ya que facilita relacionarse con otras personas que buscan ser partícipes de dicha actividad. </w:t>
      </w:r>
    </w:p>
    <w:p w:rsidR="00014B31" w:rsidRPr="00687536" w:rsidRDefault="00014B31" w:rsidP="00014B31">
      <w:pPr>
        <w:pStyle w:val="Prrafodelista"/>
        <w:widowControl w:val="0"/>
        <w:numPr>
          <w:ilvl w:val="0"/>
          <w:numId w:val="12"/>
        </w:numPr>
        <w:autoSpaceDE w:val="0"/>
        <w:autoSpaceDN w:val="0"/>
        <w:adjustRightInd w:val="0"/>
        <w:spacing w:after="0" w:line="480" w:lineRule="auto"/>
        <w:ind w:right="71"/>
        <w:jc w:val="both"/>
        <w:rPr>
          <w:rFonts w:ascii="Times New Roman" w:hAnsi="Times New Roman" w:cs="Times New Roman"/>
          <w:spacing w:val="3"/>
          <w:sz w:val="24"/>
          <w:szCs w:val="24"/>
        </w:rPr>
      </w:pPr>
      <w:r w:rsidRPr="00687536">
        <w:rPr>
          <w:rFonts w:ascii="Times New Roman" w:hAnsi="Times New Roman" w:cs="Times New Roman"/>
          <w:spacing w:val="3"/>
          <w:sz w:val="24"/>
          <w:szCs w:val="24"/>
        </w:rPr>
        <w:t>Los individuos deben enfocarse en el mercado que esté acorde a la actividad que desempeña a través de una investigación de mercados la misma que ayudara a tomar una decisión acertada.</w:t>
      </w:r>
    </w:p>
    <w:p w:rsidR="00014B31" w:rsidRPr="00687536" w:rsidRDefault="00014B31" w:rsidP="00014B31">
      <w:pPr>
        <w:pStyle w:val="Prrafodelista"/>
        <w:widowControl w:val="0"/>
        <w:numPr>
          <w:ilvl w:val="0"/>
          <w:numId w:val="12"/>
        </w:numPr>
        <w:autoSpaceDE w:val="0"/>
        <w:autoSpaceDN w:val="0"/>
        <w:adjustRightInd w:val="0"/>
        <w:spacing w:after="0" w:line="480" w:lineRule="auto"/>
        <w:ind w:right="71"/>
        <w:jc w:val="both"/>
        <w:rPr>
          <w:rFonts w:ascii="Times New Roman" w:hAnsi="Times New Roman" w:cs="Times New Roman"/>
          <w:spacing w:val="3"/>
          <w:sz w:val="24"/>
          <w:szCs w:val="24"/>
        </w:rPr>
      </w:pPr>
      <w:r w:rsidRPr="00687536">
        <w:rPr>
          <w:rFonts w:ascii="Times New Roman" w:hAnsi="Times New Roman" w:cs="Times New Roman"/>
          <w:spacing w:val="3"/>
          <w:sz w:val="24"/>
          <w:szCs w:val="24"/>
        </w:rPr>
        <w:t>Para que las finanzas de un individuo generen un crecimiento se debe realizar una efectiva inversión en el mercado.</w:t>
      </w:r>
    </w:p>
    <w:p w:rsidR="00014B31" w:rsidRPr="00C254F6" w:rsidRDefault="00014B31" w:rsidP="00014B31">
      <w:pPr>
        <w:pStyle w:val="NormalWeb"/>
        <w:spacing w:line="480" w:lineRule="auto"/>
        <w:jc w:val="both"/>
        <w:rPr>
          <w:rFonts w:ascii="Arial" w:eastAsiaTheme="minorHAnsi" w:hAnsi="Arial" w:cs="Arial"/>
          <w:spacing w:val="3"/>
          <w:lang w:eastAsia="en-US"/>
        </w:rPr>
      </w:pPr>
    </w:p>
    <w:p w:rsidR="00014B31" w:rsidRPr="00AE5E35" w:rsidRDefault="00014B31" w:rsidP="00014B31">
      <w:pPr>
        <w:tabs>
          <w:tab w:val="left" w:pos="7350"/>
        </w:tabs>
      </w:pPr>
    </w:p>
    <w:p w:rsidR="00014B31" w:rsidRDefault="00014B31" w:rsidP="00014B31">
      <w:pPr>
        <w:tabs>
          <w:tab w:val="left" w:pos="7350"/>
        </w:tabs>
      </w:pPr>
    </w:p>
    <w:p w:rsidR="00014B31" w:rsidRDefault="00014B31" w:rsidP="00014B31">
      <w:pPr>
        <w:tabs>
          <w:tab w:val="left" w:pos="7350"/>
        </w:tabs>
      </w:pPr>
    </w:p>
    <w:p w:rsidR="00014B31" w:rsidRDefault="00014B31" w:rsidP="00014B31">
      <w:pPr>
        <w:tabs>
          <w:tab w:val="left" w:pos="7350"/>
        </w:tabs>
      </w:pPr>
    </w:p>
    <w:p w:rsidR="00014B31" w:rsidRDefault="00014B31" w:rsidP="00014B31">
      <w:pPr>
        <w:tabs>
          <w:tab w:val="left" w:pos="7350"/>
        </w:tabs>
      </w:pPr>
      <w:r>
        <w:rPr>
          <w:noProof/>
          <w:lang w:eastAsia="es-ES"/>
        </w:rPr>
        <w:lastRenderedPageBreak/>
        <mc:AlternateContent>
          <mc:Choice Requires="wps">
            <w:drawing>
              <wp:anchor distT="0" distB="0" distL="114300" distR="114300" simplePos="0" relativeHeight="251665408" behindDoc="0" locked="0" layoutInCell="1" allowOverlap="1" wp14:anchorId="0588002A" wp14:editId="4D7B0DF2">
                <wp:simplePos x="0" y="0"/>
                <wp:positionH relativeFrom="column">
                  <wp:posOffset>-689610</wp:posOffset>
                </wp:positionH>
                <wp:positionV relativeFrom="paragraph">
                  <wp:posOffset>3081655</wp:posOffset>
                </wp:positionV>
                <wp:extent cx="6543675" cy="1828800"/>
                <wp:effectExtent l="0" t="0" r="0" b="6985"/>
                <wp:wrapNone/>
                <wp:docPr id="9" name="9 Cuadro de texto"/>
                <wp:cNvGraphicFramePr/>
                <a:graphic xmlns:a="http://schemas.openxmlformats.org/drawingml/2006/main">
                  <a:graphicData uri="http://schemas.microsoft.com/office/word/2010/wordprocessingShape">
                    <wps:wsp>
                      <wps:cNvSpPr txBox="1"/>
                      <wps:spPr>
                        <a:xfrm>
                          <a:off x="0" y="0"/>
                          <a:ext cx="6543675" cy="1828800"/>
                        </a:xfrm>
                        <a:prstGeom prst="rect">
                          <a:avLst/>
                        </a:prstGeom>
                        <a:noFill/>
                        <a:ln>
                          <a:noFill/>
                        </a:ln>
                        <a:effectLst/>
                      </wps:spPr>
                      <wps:txbx>
                        <w:txbxContent>
                          <w:p w:rsidR="00014B31" w:rsidRPr="00AE5E35" w:rsidRDefault="00014B31" w:rsidP="00014B31">
                            <w:pPr>
                              <w:pStyle w:val="Prrafodelista1"/>
                              <w:spacing w:line="360" w:lineRule="auto"/>
                              <w:jc w:val="center"/>
                              <w:rPr>
                                <w:rFonts w:ascii="Times New Roman" w:hAnsi="Times New Roman" w:cs="Times New Roman"/>
                                <w:b/>
                                <w:bCs/>
                                <w:sz w:val="96"/>
                                <w:szCs w:val="72"/>
                                <w:lang w:val="es-ES"/>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pPr>
                            <w:r w:rsidRPr="00AE5E35">
                              <w:rPr>
                                <w:rFonts w:ascii="Times New Roman" w:hAnsi="Times New Roman" w:cs="Times New Roman"/>
                                <w:b/>
                                <w:bCs/>
                                <w:sz w:val="96"/>
                                <w:szCs w:val="72"/>
                                <w:lang w:val="es-ES"/>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 xml:space="preserve">TRABAJOS INDIVIDUALES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9 Cuadro de texto" o:spid="_x0000_s1028" type="#_x0000_t202" style="position:absolute;margin-left:-54.3pt;margin-top:242.65pt;width:515.25pt;height:2in;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KEPNgIAAGUEAAAOAAAAZHJzL2Uyb0RvYy54bWysVFGP2jAMfp+0/xDlfRQYcFBRTowT0yR0&#10;dxI33XNIU1qpiTMn0LJfPycFjt32NO0lOLbr+PP3mfl9q2t2VOgqMBkf9PqcKSMhr8w+499f1p+m&#10;nDkvTC5qMCrjJ+X4/eLjh3ljUzWEEupcIaMixqWNzXjpvU2TxMlSaeF6YJWhYAGohacr7pMcRUPV&#10;dZ0M+/1J0gDmFkEq58j70AX5ItYvCiX9U1E45VmdcerNxxPjuQtnspiLdI/ClpU8tyH+oQstKkOP&#10;Xks9CC/YAas/SulKIjgofE+CTqAoKqkiBkIz6L9Dsy2FVRELDcfZ65jc/ysrH4/PyKo84zPOjNBE&#10;0YytDiJHYLliXrUewpAa61LK3VrK9u0XaInsi9+RM2BvC9Thl1AxitO4T9cRUx0myTkZjz5P7sac&#10;SYoNpsPptB9JSN4+t+j8VwWaBSPjSBzG0YrjxnlqhVIvKeE1A+uqriOPtfnNQYmdR0UhnL8OSLqO&#10;g+XbXRvhDy9odpCfCCRCpxVn5bqiRjbC+WeBJA7CRYL3T3QUNTQZh7PFWQn482/+kE+cUZSzhsSW&#10;cffjIFBxVn8zxOZsMBoFdcbLaHw3pAveRna3EXPQKyA9D2i1rIxmyPf1xSwQ9CvtxTK8SiFhJL2d&#10;cX8xV75bAdorqZbLmER6tMJvzNbKUDpMMoz5pX0VaM9cBDk8wkWWIn1HSZcbvnR2efBETOQrzLmb&#10;KpEXLqTlSON578Ky3N5j1tu/w+IXAAAA//8DAFBLAwQUAAYACAAAACEAwNZsCOEAAAAMAQAADwAA&#10;AGRycy9kb3ducmV2LnhtbEyPy27CMBBF95X6D9ZU6g7skAIhZIJQH1IXbErT/RC7cURsR7Eh4e/r&#10;rtrl6B7de6bYTaZjVzX41lmEZC6AKVs72doGofp8m2XAfCArqXNWIdyUh115f1dQLt1oP9T1GBoW&#10;S6zPCUGH0Oec+1orQ37uemVj9u0GQyGeQ8PlQGMsNx1fCLHihlobFzT16lmr+ny8GIQQ5D65Va/G&#10;v39Nh5dRi3pJFeLjw7TfAgtqCn8w/OpHdSij08ldrPSsQ5glIltFFuEpW6bAIrJZJBtgJ4T1Ok2B&#10;lwX//0T5AwAA//8DAFBLAQItABQABgAIAAAAIQC2gziS/gAAAOEBAAATAAAAAAAAAAAAAAAAAAAA&#10;AABbQ29udGVudF9UeXBlc10ueG1sUEsBAi0AFAAGAAgAAAAhADj9If/WAAAAlAEAAAsAAAAAAAAA&#10;AAAAAAAALwEAAF9yZWxzLy5yZWxzUEsBAi0AFAAGAAgAAAAhAFoEoQ82AgAAZQQAAA4AAAAAAAAA&#10;AAAAAAAALgIAAGRycy9lMm9Eb2MueG1sUEsBAi0AFAAGAAgAAAAhAMDWbAjhAAAADAEAAA8AAAAA&#10;AAAAAAAAAAAAkAQAAGRycy9kb3ducmV2LnhtbFBLBQYAAAAABAAEAPMAAACeBQAAAAA=&#10;" filled="f" stroked="f">
                <v:textbox style="mso-fit-shape-to-text:t">
                  <w:txbxContent>
                    <w:p w:rsidR="00014B31" w:rsidRPr="00AE5E35" w:rsidRDefault="00014B31" w:rsidP="00014B31">
                      <w:pPr>
                        <w:pStyle w:val="Prrafodelista1"/>
                        <w:spacing w:line="360" w:lineRule="auto"/>
                        <w:jc w:val="center"/>
                        <w:rPr>
                          <w:rFonts w:ascii="Times New Roman" w:hAnsi="Times New Roman" w:cs="Times New Roman"/>
                          <w:b/>
                          <w:bCs/>
                          <w:sz w:val="96"/>
                          <w:szCs w:val="72"/>
                          <w:lang w:val="es-ES"/>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pPr>
                      <w:r w:rsidRPr="00AE5E35">
                        <w:rPr>
                          <w:rFonts w:ascii="Times New Roman" w:hAnsi="Times New Roman" w:cs="Times New Roman"/>
                          <w:b/>
                          <w:bCs/>
                          <w:sz w:val="96"/>
                          <w:szCs w:val="72"/>
                          <w:lang w:val="es-ES"/>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 xml:space="preserve">TRABAJOS INDIVIDUALES  </w:t>
                      </w:r>
                    </w:p>
                  </w:txbxContent>
                </v:textbox>
              </v:shape>
            </w:pict>
          </mc:Fallback>
        </mc:AlternateContent>
      </w:r>
    </w:p>
    <w:p w:rsidR="00014B31" w:rsidRPr="00AE5E35" w:rsidRDefault="00014B31" w:rsidP="00014B31"/>
    <w:p w:rsidR="00014B31" w:rsidRPr="00AE5E35" w:rsidRDefault="00014B31" w:rsidP="00014B31"/>
    <w:p w:rsidR="00014B31" w:rsidRPr="00AE5E35" w:rsidRDefault="00014B31" w:rsidP="00014B31"/>
    <w:p w:rsidR="00014B31" w:rsidRPr="00AE5E35" w:rsidRDefault="00014B31" w:rsidP="00014B31"/>
    <w:p w:rsidR="00014B31" w:rsidRPr="00AE5E35" w:rsidRDefault="00014B31" w:rsidP="00014B31"/>
    <w:p w:rsidR="00014B31" w:rsidRPr="00AE5E35" w:rsidRDefault="00014B31" w:rsidP="00014B31"/>
    <w:p w:rsidR="00014B31" w:rsidRPr="00AE5E35" w:rsidRDefault="00014B31" w:rsidP="00014B31"/>
    <w:p w:rsidR="00014B31" w:rsidRPr="00AE5E35" w:rsidRDefault="00014B31" w:rsidP="00014B31"/>
    <w:p w:rsidR="00014B31" w:rsidRPr="00AE5E35" w:rsidRDefault="00014B31" w:rsidP="00014B31"/>
    <w:p w:rsidR="00014B31" w:rsidRPr="00AE5E35" w:rsidRDefault="00014B31" w:rsidP="00014B31"/>
    <w:p w:rsidR="00014B31" w:rsidRPr="00AE5E35" w:rsidRDefault="00014B31" w:rsidP="00014B31"/>
    <w:p w:rsidR="00014B31" w:rsidRPr="00AE5E35" w:rsidRDefault="00014B31" w:rsidP="00014B31"/>
    <w:p w:rsidR="00014B31" w:rsidRPr="00AE5E35" w:rsidRDefault="00014B31" w:rsidP="00014B31"/>
    <w:p w:rsidR="00014B31" w:rsidRPr="00AE5E35" w:rsidRDefault="00014B31" w:rsidP="00014B31"/>
    <w:p w:rsidR="00014B31" w:rsidRPr="00AE5E35" w:rsidRDefault="00014B31" w:rsidP="00014B31"/>
    <w:p w:rsidR="00014B31" w:rsidRPr="00AE5E35" w:rsidRDefault="00014B31" w:rsidP="00014B31"/>
    <w:p w:rsidR="00014B31" w:rsidRPr="00AE5E35" w:rsidRDefault="00014B31" w:rsidP="00014B31"/>
    <w:p w:rsidR="00014B31" w:rsidRPr="00AE5E35" w:rsidRDefault="00014B31" w:rsidP="00014B31"/>
    <w:p w:rsidR="00014B31" w:rsidRPr="00AE5E35" w:rsidRDefault="00014B31" w:rsidP="00014B31"/>
    <w:p w:rsidR="00014B31" w:rsidRPr="00AE5E35" w:rsidRDefault="00014B31" w:rsidP="00014B31"/>
    <w:p w:rsidR="00014B31" w:rsidRPr="00AE5E35" w:rsidRDefault="00014B31" w:rsidP="00014B31"/>
    <w:p w:rsidR="00014B31" w:rsidRPr="00AE5E35" w:rsidRDefault="00014B31" w:rsidP="00014B31"/>
    <w:p w:rsidR="00014B31" w:rsidRDefault="00014B31" w:rsidP="00014B31"/>
    <w:p w:rsidR="00014B31" w:rsidRDefault="00014B31" w:rsidP="00014B31">
      <w:pPr>
        <w:tabs>
          <w:tab w:val="left" w:pos="3435"/>
        </w:tabs>
      </w:pPr>
      <w:r>
        <w:tab/>
      </w:r>
    </w:p>
    <w:p w:rsidR="00014B31" w:rsidRDefault="00014B31" w:rsidP="00014B31">
      <w:pPr>
        <w:tabs>
          <w:tab w:val="left" w:pos="3435"/>
        </w:tabs>
      </w:pPr>
    </w:p>
    <w:p w:rsidR="00014B31" w:rsidRDefault="00014B31" w:rsidP="00014B31">
      <w:pPr>
        <w:tabs>
          <w:tab w:val="left" w:pos="3435"/>
        </w:tabs>
      </w:pPr>
    </w:p>
    <w:p w:rsidR="00014B31" w:rsidRPr="00CF5F82" w:rsidRDefault="00014B31" w:rsidP="00014B31">
      <w:pPr>
        <w:tabs>
          <w:tab w:val="left" w:pos="1020"/>
        </w:tabs>
        <w:spacing w:after="0" w:line="480" w:lineRule="auto"/>
        <w:ind w:right="-20"/>
        <w:jc w:val="both"/>
        <w:rPr>
          <w:rFonts w:ascii="Times New Roman" w:eastAsia="Times New Roman" w:hAnsi="Times New Roman"/>
          <w:b/>
          <w:color w:val="231F20"/>
          <w:w w:val="98"/>
          <w:sz w:val="28"/>
          <w:szCs w:val="24"/>
          <w:lang w:val="es-CO"/>
        </w:rPr>
      </w:pPr>
      <w:r w:rsidRPr="00CF5F82">
        <w:rPr>
          <w:rFonts w:ascii="Times New Roman" w:eastAsia="Times New Roman" w:hAnsi="Times New Roman"/>
          <w:b/>
          <w:color w:val="231F20"/>
          <w:sz w:val="28"/>
          <w:szCs w:val="24"/>
          <w:lang w:val="es-CO"/>
        </w:rPr>
        <w:lastRenderedPageBreak/>
        <w:t>•</w:t>
      </w:r>
      <w:r w:rsidRPr="00CF5F82">
        <w:rPr>
          <w:rFonts w:ascii="Times New Roman" w:eastAsia="Times New Roman" w:hAnsi="Times New Roman"/>
          <w:b/>
          <w:color w:val="231F20"/>
          <w:spacing w:val="-9"/>
          <w:w w:val="108"/>
          <w:sz w:val="28"/>
          <w:szCs w:val="24"/>
          <w:lang w:val="es-CO"/>
        </w:rPr>
        <w:t>T</w:t>
      </w:r>
      <w:r w:rsidRPr="00CF5F82">
        <w:rPr>
          <w:rFonts w:ascii="Times New Roman" w:eastAsia="Times New Roman" w:hAnsi="Times New Roman"/>
          <w:b/>
          <w:color w:val="231F20"/>
          <w:w w:val="98"/>
          <w:sz w:val="28"/>
          <w:szCs w:val="24"/>
          <w:lang w:val="es-CO"/>
        </w:rPr>
        <w:t>ítulo</w:t>
      </w:r>
    </w:p>
    <w:p w:rsidR="00014B31" w:rsidRPr="00CF5F82" w:rsidRDefault="00014B31" w:rsidP="00014B31">
      <w:pPr>
        <w:spacing w:line="480" w:lineRule="auto"/>
        <w:rPr>
          <w:rStyle w:val="Textoennegrita"/>
          <w:rFonts w:ascii="Times New Roman" w:hAnsi="Times New Roman"/>
          <w:sz w:val="28"/>
          <w:szCs w:val="24"/>
          <w:shd w:val="clear" w:color="auto" w:fill="FFFFFF"/>
        </w:rPr>
      </w:pPr>
      <w:r w:rsidRPr="00CF5F82">
        <w:rPr>
          <w:rStyle w:val="Textoennegrita"/>
          <w:rFonts w:ascii="Times New Roman" w:hAnsi="Times New Roman"/>
          <w:sz w:val="28"/>
          <w:szCs w:val="24"/>
          <w:shd w:val="clear" w:color="auto" w:fill="FFFFFF"/>
        </w:rPr>
        <w:t>FINANZAS Y DESARROLLO EMPRESARIAL</w:t>
      </w:r>
    </w:p>
    <w:p w:rsidR="00014B31" w:rsidRPr="00886C86" w:rsidRDefault="00014B31" w:rsidP="00014B31">
      <w:pPr>
        <w:tabs>
          <w:tab w:val="left" w:pos="1020"/>
        </w:tabs>
        <w:spacing w:after="0" w:line="480" w:lineRule="auto"/>
        <w:ind w:left="671" w:right="-20"/>
        <w:rPr>
          <w:rFonts w:ascii="Times New Roman" w:eastAsia="Times New Roman" w:hAnsi="Times New Roman"/>
          <w:b/>
          <w:sz w:val="24"/>
          <w:szCs w:val="24"/>
          <w:lang w:val="es-CO"/>
        </w:rPr>
      </w:pPr>
    </w:p>
    <w:p w:rsidR="00014B31" w:rsidRPr="00886C86" w:rsidRDefault="00014B31" w:rsidP="00014B31">
      <w:pPr>
        <w:tabs>
          <w:tab w:val="left" w:pos="1020"/>
        </w:tabs>
        <w:spacing w:after="0" w:line="480" w:lineRule="auto"/>
        <w:ind w:right="-20"/>
        <w:jc w:val="both"/>
        <w:rPr>
          <w:rFonts w:ascii="Times New Roman" w:eastAsia="Times New Roman" w:hAnsi="Times New Roman"/>
          <w:b/>
          <w:color w:val="231F20"/>
          <w:sz w:val="24"/>
          <w:szCs w:val="24"/>
          <w:lang w:val="es-CO"/>
        </w:rPr>
      </w:pPr>
      <w:r w:rsidRPr="00886C86">
        <w:rPr>
          <w:rFonts w:ascii="Times New Roman" w:eastAsia="Times New Roman" w:hAnsi="Times New Roman"/>
          <w:b/>
          <w:color w:val="231F20"/>
          <w:sz w:val="24"/>
          <w:szCs w:val="24"/>
          <w:lang w:val="es-CO"/>
        </w:rPr>
        <w:t>•</w:t>
      </w:r>
      <w:r w:rsidRPr="00886C86">
        <w:rPr>
          <w:rFonts w:ascii="Times New Roman" w:eastAsia="Times New Roman" w:hAnsi="Times New Roman"/>
          <w:b/>
          <w:color w:val="231F20"/>
          <w:spacing w:val="-3"/>
          <w:sz w:val="24"/>
          <w:szCs w:val="24"/>
          <w:lang w:val="es-CO"/>
        </w:rPr>
        <w:t>I</w:t>
      </w:r>
      <w:r w:rsidRPr="00886C86">
        <w:rPr>
          <w:rFonts w:ascii="Times New Roman" w:eastAsia="Times New Roman" w:hAnsi="Times New Roman"/>
          <w:b/>
          <w:color w:val="231F20"/>
          <w:sz w:val="24"/>
          <w:szCs w:val="24"/>
          <w:lang w:val="es-CO"/>
        </w:rPr>
        <w:t>NT</w:t>
      </w:r>
      <w:r w:rsidRPr="00886C86">
        <w:rPr>
          <w:rFonts w:ascii="Times New Roman" w:eastAsia="Times New Roman" w:hAnsi="Times New Roman"/>
          <w:b/>
          <w:color w:val="231F20"/>
          <w:spacing w:val="-1"/>
          <w:sz w:val="24"/>
          <w:szCs w:val="24"/>
          <w:lang w:val="es-CO"/>
        </w:rPr>
        <w:t>R</w:t>
      </w:r>
      <w:r w:rsidRPr="00886C86">
        <w:rPr>
          <w:rFonts w:ascii="Times New Roman" w:eastAsia="Times New Roman" w:hAnsi="Times New Roman"/>
          <w:b/>
          <w:color w:val="231F20"/>
          <w:sz w:val="24"/>
          <w:szCs w:val="24"/>
          <w:lang w:val="es-CO"/>
        </w:rPr>
        <w:t>ODUCCIÓN</w:t>
      </w:r>
    </w:p>
    <w:p w:rsidR="00014B31" w:rsidRPr="00886C86" w:rsidRDefault="00014B31" w:rsidP="00014B31">
      <w:pPr>
        <w:tabs>
          <w:tab w:val="left" w:pos="1020"/>
        </w:tabs>
        <w:spacing w:after="0" w:line="480" w:lineRule="auto"/>
        <w:ind w:right="-20"/>
        <w:jc w:val="both"/>
        <w:rPr>
          <w:rFonts w:ascii="Times New Roman" w:eastAsia="Times New Roman" w:hAnsi="Times New Roman"/>
          <w:color w:val="231F20"/>
          <w:sz w:val="24"/>
          <w:szCs w:val="24"/>
          <w:lang w:val="es-CO"/>
        </w:rPr>
      </w:pPr>
      <w:r w:rsidRPr="00886C86">
        <w:rPr>
          <w:rFonts w:ascii="Times New Roman" w:eastAsia="Times New Roman" w:hAnsi="Times New Roman"/>
          <w:color w:val="231F20"/>
          <w:sz w:val="24"/>
          <w:szCs w:val="24"/>
          <w:lang w:val="es-CO"/>
        </w:rPr>
        <w:t>El presente documento cuenta con dos temas de gran importancia como son las finanzas al igual que el desarrollo empresarial.</w:t>
      </w:r>
    </w:p>
    <w:p w:rsidR="00014B31" w:rsidRPr="00886C86" w:rsidRDefault="00014B31" w:rsidP="00014B31">
      <w:pPr>
        <w:tabs>
          <w:tab w:val="left" w:pos="1020"/>
        </w:tabs>
        <w:spacing w:after="0" w:line="480" w:lineRule="auto"/>
        <w:ind w:right="-20"/>
        <w:jc w:val="both"/>
        <w:rPr>
          <w:rFonts w:ascii="Times New Roman" w:eastAsia="Times New Roman" w:hAnsi="Times New Roman"/>
          <w:color w:val="231F20"/>
          <w:sz w:val="24"/>
          <w:szCs w:val="24"/>
          <w:lang w:val="es-CO"/>
        </w:rPr>
      </w:pPr>
      <w:r w:rsidRPr="00886C86">
        <w:rPr>
          <w:rFonts w:ascii="Times New Roman" w:eastAsia="Times New Roman" w:hAnsi="Times New Roman"/>
          <w:color w:val="231F20"/>
          <w:sz w:val="24"/>
          <w:szCs w:val="24"/>
          <w:lang w:val="es-CO"/>
        </w:rPr>
        <w:t>Las finanzas desde años atrás han sido de gran importancia ya que permite la toma de decisiones administrando eficiente mente el dinero</w:t>
      </w:r>
    </w:p>
    <w:p w:rsidR="00014B31" w:rsidRDefault="00014B31" w:rsidP="00014B31">
      <w:pPr>
        <w:tabs>
          <w:tab w:val="left" w:pos="1020"/>
        </w:tabs>
        <w:spacing w:after="0" w:line="480" w:lineRule="auto"/>
        <w:ind w:right="-20"/>
        <w:jc w:val="both"/>
        <w:rPr>
          <w:rFonts w:ascii="Times New Roman" w:eastAsia="Times New Roman" w:hAnsi="Times New Roman"/>
          <w:color w:val="231F20"/>
          <w:sz w:val="24"/>
          <w:szCs w:val="24"/>
          <w:lang w:val="es-CO"/>
        </w:rPr>
      </w:pPr>
      <w:r w:rsidRPr="00886C86">
        <w:rPr>
          <w:rFonts w:ascii="Times New Roman" w:eastAsia="Times New Roman" w:hAnsi="Times New Roman"/>
          <w:color w:val="231F20"/>
          <w:sz w:val="24"/>
          <w:szCs w:val="24"/>
          <w:lang w:val="es-CO"/>
        </w:rPr>
        <w:t>El ser humano, desde la era agraria, en cierta forma fue un empresario; tenía que emprender ciertas actividades para poder dar sustento a su familia y pagar al Rey un impuesto por el uso de las tierras que trabajaba. Formalmente los empleados como tales surgen con el inicio de la Revolución industrial; es en esa época cuando crece la demanda de empleados, por ello, hay más empleados que empresarios.</w:t>
      </w:r>
    </w:p>
    <w:p w:rsidR="00014B31" w:rsidRPr="00886C86" w:rsidRDefault="00014B31" w:rsidP="00014B31">
      <w:pPr>
        <w:tabs>
          <w:tab w:val="left" w:pos="1020"/>
        </w:tabs>
        <w:spacing w:after="0" w:line="480" w:lineRule="auto"/>
        <w:ind w:right="-20"/>
        <w:jc w:val="both"/>
        <w:rPr>
          <w:rFonts w:ascii="Times New Roman" w:eastAsia="Times New Roman" w:hAnsi="Times New Roman"/>
          <w:color w:val="231F20"/>
          <w:sz w:val="24"/>
          <w:szCs w:val="24"/>
          <w:lang w:val="es-CO"/>
        </w:rPr>
      </w:pPr>
    </w:p>
    <w:p w:rsidR="00014B31" w:rsidRPr="00886C86" w:rsidRDefault="00014B31" w:rsidP="00014B31">
      <w:pPr>
        <w:tabs>
          <w:tab w:val="left" w:pos="1020"/>
        </w:tabs>
        <w:spacing w:after="0" w:line="480" w:lineRule="auto"/>
        <w:ind w:left="671" w:right="-20"/>
        <w:jc w:val="both"/>
        <w:rPr>
          <w:rFonts w:ascii="Times New Roman" w:eastAsia="Times New Roman" w:hAnsi="Times New Roman"/>
          <w:b/>
          <w:sz w:val="24"/>
          <w:szCs w:val="24"/>
          <w:lang w:val="es-CO"/>
        </w:rPr>
      </w:pPr>
      <w:r w:rsidRPr="00886C86">
        <w:rPr>
          <w:rFonts w:ascii="Times New Roman" w:eastAsia="Times New Roman" w:hAnsi="Times New Roman"/>
          <w:b/>
          <w:color w:val="231F20"/>
          <w:sz w:val="24"/>
          <w:szCs w:val="24"/>
          <w:lang w:val="es-CO"/>
        </w:rPr>
        <w:t>•</w:t>
      </w:r>
      <w:r w:rsidRPr="00886C86">
        <w:rPr>
          <w:rFonts w:ascii="Times New Roman" w:eastAsia="Times New Roman" w:hAnsi="Times New Roman"/>
          <w:b/>
          <w:color w:val="231F20"/>
          <w:sz w:val="24"/>
          <w:szCs w:val="24"/>
          <w:lang w:val="es-CO"/>
        </w:rPr>
        <w:tab/>
      </w:r>
      <w:r w:rsidRPr="00886C86">
        <w:rPr>
          <w:rFonts w:ascii="Times New Roman" w:eastAsia="Times New Roman" w:hAnsi="Times New Roman"/>
          <w:b/>
          <w:color w:val="231F20"/>
          <w:spacing w:val="-8"/>
          <w:w w:val="92"/>
          <w:sz w:val="24"/>
          <w:szCs w:val="24"/>
          <w:lang w:val="es-CO"/>
        </w:rPr>
        <w:t>P</w:t>
      </w:r>
      <w:r w:rsidRPr="00886C86">
        <w:rPr>
          <w:rFonts w:ascii="Times New Roman" w:eastAsia="Times New Roman" w:hAnsi="Times New Roman"/>
          <w:b/>
          <w:color w:val="231F20"/>
          <w:w w:val="92"/>
          <w:sz w:val="24"/>
          <w:szCs w:val="24"/>
          <w:lang w:val="es-CO"/>
        </w:rPr>
        <w:t xml:space="preserve">alabras </w:t>
      </w:r>
      <w:r w:rsidRPr="00886C86">
        <w:rPr>
          <w:rFonts w:ascii="Times New Roman" w:eastAsia="Times New Roman" w:hAnsi="Times New Roman"/>
          <w:b/>
          <w:color w:val="231F20"/>
          <w:sz w:val="24"/>
          <w:szCs w:val="24"/>
          <w:lang w:val="es-CO"/>
        </w:rPr>
        <w:t>cla</w:t>
      </w:r>
      <w:r w:rsidRPr="00886C86">
        <w:rPr>
          <w:rFonts w:ascii="Times New Roman" w:eastAsia="Times New Roman" w:hAnsi="Times New Roman"/>
          <w:b/>
          <w:color w:val="231F20"/>
          <w:spacing w:val="-1"/>
          <w:sz w:val="24"/>
          <w:szCs w:val="24"/>
          <w:lang w:val="es-CO"/>
        </w:rPr>
        <w:t>v</w:t>
      </w:r>
      <w:r w:rsidRPr="00886C86">
        <w:rPr>
          <w:rFonts w:ascii="Times New Roman" w:eastAsia="Times New Roman" w:hAnsi="Times New Roman"/>
          <w:b/>
          <w:color w:val="231F20"/>
          <w:sz w:val="24"/>
          <w:szCs w:val="24"/>
          <w:lang w:val="es-CO"/>
        </w:rPr>
        <w:t>es</w:t>
      </w:r>
    </w:p>
    <w:p w:rsidR="00014B31" w:rsidRPr="00886C86" w:rsidRDefault="00014B31" w:rsidP="00014B31">
      <w:pPr>
        <w:spacing w:before="7" w:after="0" w:line="480" w:lineRule="auto"/>
        <w:jc w:val="both"/>
        <w:rPr>
          <w:rFonts w:ascii="Times New Roman" w:hAnsi="Times New Roman"/>
          <w:sz w:val="24"/>
          <w:szCs w:val="24"/>
          <w:lang w:val="es-CO"/>
        </w:rPr>
      </w:pPr>
      <w:r w:rsidRPr="00886C86">
        <w:rPr>
          <w:rFonts w:ascii="Times New Roman" w:hAnsi="Times New Roman"/>
          <w:sz w:val="24"/>
          <w:szCs w:val="24"/>
          <w:lang w:val="es-CO"/>
        </w:rPr>
        <w:t xml:space="preserve">Finanzas, Desarrollo Empresarial </w:t>
      </w:r>
    </w:p>
    <w:p w:rsidR="00014B31" w:rsidRPr="00886C86" w:rsidRDefault="00014B31" w:rsidP="00014B31">
      <w:pPr>
        <w:tabs>
          <w:tab w:val="left" w:pos="1020"/>
        </w:tabs>
        <w:spacing w:after="0" w:line="480" w:lineRule="auto"/>
        <w:ind w:left="671" w:right="-20"/>
        <w:jc w:val="both"/>
        <w:rPr>
          <w:rFonts w:ascii="Times New Roman" w:eastAsia="Times New Roman" w:hAnsi="Times New Roman"/>
          <w:b/>
          <w:color w:val="231F20"/>
          <w:sz w:val="24"/>
          <w:szCs w:val="24"/>
          <w:lang w:val="es-CO"/>
        </w:rPr>
      </w:pPr>
    </w:p>
    <w:p w:rsidR="00014B31" w:rsidRPr="00886C86" w:rsidRDefault="00014B31" w:rsidP="00014B31">
      <w:pPr>
        <w:tabs>
          <w:tab w:val="left" w:pos="1020"/>
        </w:tabs>
        <w:spacing w:after="0" w:line="480" w:lineRule="auto"/>
        <w:ind w:left="671" w:right="-20"/>
        <w:jc w:val="both"/>
        <w:rPr>
          <w:rFonts w:ascii="Times New Roman" w:eastAsia="Times New Roman" w:hAnsi="Times New Roman"/>
          <w:b/>
          <w:color w:val="231F20"/>
          <w:sz w:val="24"/>
          <w:szCs w:val="24"/>
          <w:lang w:val="es-CO"/>
        </w:rPr>
      </w:pPr>
      <w:r w:rsidRPr="00886C86">
        <w:rPr>
          <w:rFonts w:ascii="Times New Roman" w:eastAsia="Times New Roman" w:hAnsi="Times New Roman"/>
          <w:b/>
          <w:color w:val="231F20"/>
          <w:sz w:val="24"/>
          <w:szCs w:val="24"/>
          <w:lang w:val="es-CO"/>
        </w:rPr>
        <w:t>•</w:t>
      </w:r>
      <w:r w:rsidRPr="00886C86">
        <w:rPr>
          <w:rFonts w:ascii="Times New Roman" w:eastAsia="Times New Roman" w:hAnsi="Times New Roman"/>
          <w:b/>
          <w:color w:val="231F20"/>
          <w:sz w:val="24"/>
          <w:szCs w:val="24"/>
          <w:lang w:val="es-CO"/>
        </w:rPr>
        <w:tab/>
        <w:t>Contenidos teóricos</w:t>
      </w:r>
    </w:p>
    <w:p w:rsidR="00014B31" w:rsidRPr="00886C86" w:rsidRDefault="00014B31" w:rsidP="00014B31">
      <w:pPr>
        <w:tabs>
          <w:tab w:val="left" w:pos="1020"/>
        </w:tabs>
        <w:spacing w:after="0" w:line="480" w:lineRule="auto"/>
        <w:ind w:left="671" w:right="-20"/>
        <w:jc w:val="both"/>
        <w:rPr>
          <w:rFonts w:ascii="Times New Roman" w:eastAsia="Times New Roman" w:hAnsi="Times New Roman"/>
          <w:b/>
          <w:color w:val="231F20"/>
          <w:sz w:val="24"/>
          <w:szCs w:val="24"/>
          <w:lang w:val="es-CO"/>
        </w:rPr>
      </w:pPr>
    </w:p>
    <w:p w:rsidR="00014B31" w:rsidRPr="00886C86" w:rsidRDefault="00014B31" w:rsidP="00014B31">
      <w:pPr>
        <w:spacing w:before="7" w:after="0" w:line="480" w:lineRule="auto"/>
        <w:jc w:val="both"/>
        <w:rPr>
          <w:rFonts w:ascii="Times New Roman" w:hAnsi="Times New Roman"/>
          <w:sz w:val="24"/>
          <w:szCs w:val="24"/>
          <w:lang w:val="es-CO"/>
        </w:rPr>
      </w:pPr>
      <w:r w:rsidRPr="00886C86">
        <w:rPr>
          <w:rFonts w:ascii="Times New Roman" w:hAnsi="Times New Roman"/>
          <w:sz w:val="24"/>
          <w:szCs w:val="24"/>
          <w:lang w:val="es-CO"/>
        </w:rPr>
        <w:t xml:space="preserve">Las finanzas es un arte basándonos en que no todas las personas pueden tomar una decisión financiera acertada y provechosa, es </w:t>
      </w:r>
      <w:proofErr w:type="spellStart"/>
      <w:r w:rsidRPr="00886C86">
        <w:rPr>
          <w:rFonts w:ascii="Times New Roman" w:hAnsi="Times New Roman"/>
          <w:sz w:val="24"/>
          <w:szCs w:val="24"/>
          <w:lang w:val="es-CO"/>
        </w:rPr>
        <w:t>mas</w:t>
      </w:r>
      <w:proofErr w:type="spellEnd"/>
      <w:r w:rsidRPr="00886C86">
        <w:rPr>
          <w:rFonts w:ascii="Times New Roman" w:hAnsi="Times New Roman"/>
          <w:sz w:val="24"/>
          <w:szCs w:val="24"/>
          <w:lang w:val="es-CO"/>
        </w:rPr>
        <w:t xml:space="preserve"> existen algunos que tienen un talento innato para las decisiones financieras. Si bien con estudio y esfuerzo todos podríamos llegar a desarrollar esta habilidad, ya que otra característica de las artes es que pueden ser aprendidas ya que todos poseemos las mismas capacidades pero no todos las desarrollamos por igual</w:t>
      </w:r>
      <w:r w:rsidRPr="00527E1A">
        <w:rPr>
          <w:rFonts w:ascii="Times New Roman" w:hAnsi="Times New Roman"/>
          <w:sz w:val="24"/>
          <w:szCs w:val="24"/>
        </w:rPr>
        <w:t xml:space="preserve"> </w:t>
      </w:r>
      <w:r w:rsidRPr="00E86F40">
        <w:rPr>
          <w:rFonts w:ascii="Times New Roman" w:hAnsi="Times New Roman"/>
          <w:noProof/>
          <w:sz w:val="24"/>
          <w:szCs w:val="24"/>
        </w:rPr>
        <w:t>(Gitman, 2009)</w:t>
      </w:r>
    </w:p>
    <w:p w:rsidR="00014B31" w:rsidRDefault="00014B31" w:rsidP="00014B31">
      <w:pPr>
        <w:spacing w:before="7" w:after="0" w:line="480" w:lineRule="auto"/>
        <w:jc w:val="both"/>
        <w:rPr>
          <w:rFonts w:ascii="Times New Roman" w:hAnsi="Times New Roman"/>
          <w:sz w:val="24"/>
          <w:szCs w:val="24"/>
          <w:lang w:val="es-CO"/>
        </w:rPr>
      </w:pPr>
      <w:r w:rsidRPr="00886C86">
        <w:rPr>
          <w:rFonts w:ascii="Times New Roman" w:hAnsi="Times New Roman"/>
          <w:sz w:val="24"/>
          <w:szCs w:val="24"/>
          <w:lang w:val="es-CO"/>
        </w:rPr>
        <w:lastRenderedPageBreak/>
        <w:t>Las finanzas son una rama de la economía que tienen como finalidad el financiamiento y la inversión para de esta manera obtener una rentabilidad mejor en el menor tiempo y con el menor riesgo.</w:t>
      </w:r>
    </w:p>
    <w:p w:rsidR="00014B31" w:rsidRPr="00CF5F82" w:rsidRDefault="00014B31" w:rsidP="00014B31">
      <w:pPr>
        <w:spacing w:before="7" w:after="0" w:line="480" w:lineRule="auto"/>
        <w:jc w:val="both"/>
        <w:rPr>
          <w:rFonts w:ascii="Times New Roman" w:hAnsi="Times New Roman"/>
          <w:sz w:val="24"/>
        </w:rPr>
      </w:pPr>
      <w:r w:rsidRPr="00CF5F82">
        <w:rPr>
          <w:rFonts w:ascii="Times New Roman" w:hAnsi="Times New Roman"/>
          <w:sz w:val="24"/>
        </w:rPr>
        <w:t xml:space="preserve">Las finanzas se definen como: </w:t>
      </w:r>
      <w:r w:rsidRPr="00CF5F82">
        <w:rPr>
          <w:rFonts w:ascii="Times New Roman" w:hAnsi="Times New Roman"/>
          <w:sz w:val="24"/>
        </w:rPr>
        <w:sym w:font="Symbol" w:char="F0A2"/>
      </w:r>
      <w:r w:rsidRPr="00CF5F82">
        <w:rPr>
          <w:rFonts w:ascii="Times New Roman" w:hAnsi="Times New Roman"/>
          <w:sz w:val="24"/>
        </w:rPr>
        <w:t xml:space="preserve"> La parte del procedimiento económico en la empresa que analiza toda la actividad relacionada con la obtención de los fondos y la inversión de los </w:t>
      </w:r>
      <w:r w:rsidRPr="00CF5F82">
        <w:rPr>
          <w:rFonts w:ascii="Times New Roman" w:hAnsi="Times New Roman"/>
          <w:sz w:val="24"/>
        </w:rPr>
        <w:sym w:font="Symbol" w:char="F0A2"/>
      </w:r>
      <w:r w:rsidRPr="00CF5F82">
        <w:rPr>
          <w:rFonts w:ascii="Times New Roman" w:hAnsi="Times New Roman"/>
          <w:sz w:val="24"/>
        </w:rPr>
        <w:t xml:space="preserve">mismos. Las finanzas pretenden aportar información más “dinámica” de la actividad económica de la empresa, complementando a </w:t>
      </w:r>
      <w:r w:rsidRPr="00CF5F82">
        <w:rPr>
          <w:rFonts w:ascii="Times New Roman" w:hAnsi="Times New Roman"/>
          <w:sz w:val="24"/>
        </w:rPr>
        <w:sym w:font="Symbol" w:char="F0A2"/>
      </w:r>
      <w:r w:rsidRPr="00CF5F82">
        <w:rPr>
          <w:rFonts w:ascii="Times New Roman" w:hAnsi="Times New Roman"/>
          <w:sz w:val="24"/>
        </w:rPr>
        <w:t>la información contable. Son importantes porque:</w:t>
      </w:r>
    </w:p>
    <w:p w:rsidR="00014B31" w:rsidRPr="00CF5F82" w:rsidRDefault="00014B31" w:rsidP="00014B31">
      <w:pPr>
        <w:spacing w:before="7" w:after="0" w:line="480" w:lineRule="auto"/>
        <w:jc w:val="both"/>
        <w:rPr>
          <w:rFonts w:ascii="Times New Roman" w:hAnsi="Times New Roman"/>
          <w:sz w:val="24"/>
        </w:rPr>
      </w:pPr>
      <w:r w:rsidRPr="00CF5F82">
        <w:rPr>
          <w:rFonts w:ascii="Times New Roman" w:hAnsi="Times New Roman"/>
          <w:sz w:val="24"/>
        </w:rPr>
        <w:t xml:space="preserve"> 1. Permiten el control económico-financiero de la empresa. </w:t>
      </w:r>
    </w:p>
    <w:p w:rsidR="00014B31" w:rsidRPr="00CF5F82" w:rsidRDefault="00014B31" w:rsidP="00014B31">
      <w:pPr>
        <w:spacing w:before="7" w:after="0" w:line="480" w:lineRule="auto"/>
        <w:jc w:val="both"/>
        <w:rPr>
          <w:rFonts w:ascii="Times New Roman" w:hAnsi="Times New Roman"/>
          <w:sz w:val="24"/>
        </w:rPr>
      </w:pPr>
      <w:r w:rsidRPr="00CF5F82">
        <w:rPr>
          <w:rFonts w:ascii="Times New Roman" w:hAnsi="Times New Roman"/>
          <w:sz w:val="24"/>
        </w:rPr>
        <w:t xml:space="preserve">2. Ayudan al diagnóstico de la misma. </w:t>
      </w:r>
    </w:p>
    <w:p w:rsidR="00014B31" w:rsidRPr="00CF5F82" w:rsidRDefault="00014B31" w:rsidP="00014B31">
      <w:pPr>
        <w:spacing w:before="7" w:after="0" w:line="480" w:lineRule="auto"/>
        <w:jc w:val="both"/>
        <w:rPr>
          <w:rFonts w:ascii="Times New Roman" w:hAnsi="Times New Roman"/>
          <w:sz w:val="24"/>
        </w:rPr>
      </w:pPr>
      <w:r w:rsidRPr="00CF5F82">
        <w:rPr>
          <w:rFonts w:ascii="Times New Roman" w:hAnsi="Times New Roman"/>
          <w:sz w:val="24"/>
        </w:rPr>
        <w:t xml:space="preserve">3. Establecen la planificación financiera. </w:t>
      </w:r>
    </w:p>
    <w:p w:rsidR="00014B31" w:rsidRPr="00CF5F82" w:rsidRDefault="00014B31" w:rsidP="00014B31">
      <w:pPr>
        <w:spacing w:before="7" w:after="0" w:line="480" w:lineRule="auto"/>
        <w:jc w:val="both"/>
        <w:rPr>
          <w:rFonts w:ascii="Times New Roman" w:hAnsi="Times New Roman"/>
          <w:sz w:val="24"/>
        </w:rPr>
      </w:pPr>
      <w:r w:rsidRPr="00CF5F82">
        <w:rPr>
          <w:rFonts w:ascii="Times New Roman" w:hAnsi="Times New Roman"/>
          <w:sz w:val="24"/>
        </w:rPr>
        <w:t>4. Fijan las políticas de obtención de fondos.</w:t>
      </w:r>
    </w:p>
    <w:p w:rsidR="00014B31" w:rsidRPr="00CF5F82" w:rsidRDefault="00014B31" w:rsidP="00014B31">
      <w:pPr>
        <w:spacing w:before="7" w:after="0" w:line="480" w:lineRule="auto"/>
        <w:jc w:val="both"/>
        <w:rPr>
          <w:rFonts w:ascii="Times New Roman" w:hAnsi="Times New Roman"/>
          <w:sz w:val="28"/>
          <w:szCs w:val="24"/>
          <w:lang w:val="es-CO"/>
        </w:rPr>
      </w:pPr>
      <w:r w:rsidRPr="00CF5F82">
        <w:rPr>
          <w:rFonts w:ascii="Times New Roman" w:hAnsi="Times New Roman"/>
          <w:sz w:val="24"/>
        </w:rPr>
        <w:t xml:space="preserve"> 5. Definen las inversiones.</w:t>
      </w:r>
    </w:p>
    <w:p w:rsidR="00014B31" w:rsidRDefault="00014B31" w:rsidP="00014B31">
      <w:pPr>
        <w:spacing w:before="7" w:after="0" w:line="480" w:lineRule="auto"/>
        <w:jc w:val="both"/>
        <w:rPr>
          <w:rFonts w:ascii="Times New Roman" w:hAnsi="Times New Roman"/>
          <w:sz w:val="24"/>
          <w:szCs w:val="24"/>
          <w:lang w:val="es-CO"/>
        </w:rPr>
      </w:pPr>
      <w:r>
        <w:rPr>
          <w:rFonts w:ascii="Times New Roman" w:hAnsi="Times New Roman"/>
          <w:sz w:val="24"/>
          <w:szCs w:val="24"/>
          <w:lang w:val="es-CO"/>
        </w:rPr>
        <w:t>Dentro de las finanzas existen los mercados financieros</w:t>
      </w:r>
    </w:p>
    <w:p w:rsidR="00014B31" w:rsidRPr="00CF5F82" w:rsidRDefault="00014B31" w:rsidP="00014B31">
      <w:pPr>
        <w:spacing w:before="7" w:after="0" w:line="480" w:lineRule="auto"/>
        <w:jc w:val="both"/>
        <w:rPr>
          <w:rFonts w:ascii="Times New Roman" w:hAnsi="Times New Roman"/>
          <w:sz w:val="24"/>
          <w:szCs w:val="24"/>
          <w:lang w:val="es-CO"/>
        </w:rPr>
      </w:pPr>
      <w:r w:rsidRPr="00CF5F82">
        <w:rPr>
          <w:rFonts w:ascii="Times New Roman" w:hAnsi="Times New Roman"/>
          <w:sz w:val="24"/>
          <w:szCs w:val="24"/>
          <w:lang w:val="es-CO"/>
        </w:rPr>
        <w:t>En economía, un mercado financiero es un espacio (no se exige que sea un espacio físico concreto) en el que se realizan los intercambios de instrumentos financieros y se definen sus precios. En general, cualquier mercado de materias primas podría ser considerado como un mercado financiero si el propósito del comprador no es el consumo inmediato del producto, sino el re</w:t>
      </w:r>
      <w:r>
        <w:rPr>
          <w:rFonts w:ascii="Times New Roman" w:hAnsi="Times New Roman"/>
          <w:sz w:val="24"/>
          <w:szCs w:val="24"/>
          <w:lang w:val="es-CO"/>
        </w:rPr>
        <w:t>traso del consumo en el tiempo.</w:t>
      </w:r>
    </w:p>
    <w:p w:rsidR="00014B31" w:rsidRPr="00CF5F82" w:rsidRDefault="00014B31" w:rsidP="00014B31">
      <w:pPr>
        <w:spacing w:before="7" w:after="0" w:line="480" w:lineRule="auto"/>
        <w:jc w:val="both"/>
        <w:rPr>
          <w:rFonts w:ascii="Times New Roman" w:hAnsi="Times New Roman"/>
          <w:sz w:val="24"/>
          <w:szCs w:val="24"/>
          <w:lang w:val="es-CO"/>
        </w:rPr>
      </w:pPr>
      <w:r w:rsidRPr="00CF5F82">
        <w:rPr>
          <w:rFonts w:ascii="Times New Roman" w:hAnsi="Times New Roman"/>
          <w:sz w:val="24"/>
          <w:szCs w:val="24"/>
          <w:lang w:val="es-CO"/>
        </w:rPr>
        <w:t>Los mercados financieros están afectados por las fuerzas de oferta y demanda. Los mercados colocan a todos los vendedores en el mismo lugar, haciendo así más fácil encontrar posibles compradores. A la economía que confía ante todo en la interacción entre compradores y vendedores para destinar los recursos se le llama economía de mercado, en contraste con la economía planificada.</w:t>
      </w:r>
      <w:r w:rsidRPr="00527E1A">
        <w:rPr>
          <w:rFonts w:ascii="Times New Roman" w:hAnsi="Times New Roman"/>
          <w:sz w:val="24"/>
          <w:szCs w:val="24"/>
        </w:rPr>
        <w:t xml:space="preserve"> </w:t>
      </w:r>
      <w:r w:rsidRPr="00E86F40">
        <w:rPr>
          <w:rFonts w:ascii="Times New Roman" w:hAnsi="Times New Roman"/>
          <w:noProof/>
          <w:sz w:val="24"/>
          <w:szCs w:val="24"/>
        </w:rPr>
        <w:t>(Gitman, 2009)</w:t>
      </w:r>
    </w:p>
    <w:p w:rsidR="00014B31" w:rsidRPr="00CF5F82" w:rsidRDefault="00014B31" w:rsidP="00014B31">
      <w:pPr>
        <w:spacing w:before="7" w:after="0" w:line="480" w:lineRule="auto"/>
        <w:jc w:val="both"/>
        <w:rPr>
          <w:rFonts w:ascii="Times New Roman" w:hAnsi="Times New Roman"/>
          <w:sz w:val="24"/>
          <w:szCs w:val="24"/>
          <w:lang w:val="es-CO"/>
        </w:rPr>
      </w:pPr>
      <w:r w:rsidRPr="00CF5F82">
        <w:rPr>
          <w:rFonts w:ascii="Times New Roman" w:hAnsi="Times New Roman"/>
          <w:sz w:val="24"/>
          <w:szCs w:val="24"/>
          <w:lang w:val="es-CO"/>
        </w:rPr>
        <w:t>Los mercados financieros, en el sistema financiero, facilitan:</w:t>
      </w:r>
    </w:p>
    <w:p w:rsidR="00014B31" w:rsidRPr="00CF5F82" w:rsidRDefault="00014B31" w:rsidP="00014B31">
      <w:pPr>
        <w:spacing w:before="7" w:after="0" w:line="480" w:lineRule="auto"/>
        <w:jc w:val="both"/>
        <w:rPr>
          <w:rFonts w:ascii="Times New Roman" w:hAnsi="Times New Roman"/>
          <w:sz w:val="24"/>
          <w:szCs w:val="24"/>
          <w:lang w:val="es-CO"/>
        </w:rPr>
      </w:pPr>
    </w:p>
    <w:p w:rsidR="00014B31" w:rsidRPr="00CF5F82" w:rsidRDefault="00014B31" w:rsidP="00014B31">
      <w:pPr>
        <w:numPr>
          <w:ilvl w:val="0"/>
          <w:numId w:val="13"/>
        </w:numPr>
        <w:spacing w:before="7" w:after="0" w:line="480" w:lineRule="auto"/>
        <w:jc w:val="both"/>
        <w:rPr>
          <w:rFonts w:ascii="Times New Roman" w:hAnsi="Times New Roman"/>
          <w:sz w:val="24"/>
          <w:szCs w:val="24"/>
          <w:lang w:val="es-CO"/>
        </w:rPr>
      </w:pPr>
      <w:r w:rsidRPr="00CF5F82">
        <w:rPr>
          <w:rFonts w:ascii="Times New Roman" w:hAnsi="Times New Roman"/>
          <w:sz w:val="24"/>
          <w:szCs w:val="24"/>
          <w:lang w:val="es-CO"/>
        </w:rPr>
        <w:t>El aumento del capital (en los mercados de capitales).</w:t>
      </w:r>
    </w:p>
    <w:p w:rsidR="00014B31" w:rsidRPr="00CF5F82" w:rsidRDefault="00014B31" w:rsidP="00014B31">
      <w:pPr>
        <w:numPr>
          <w:ilvl w:val="0"/>
          <w:numId w:val="13"/>
        </w:numPr>
        <w:spacing w:before="7" w:after="0" w:line="480" w:lineRule="auto"/>
        <w:jc w:val="both"/>
        <w:rPr>
          <w:rFonts w:ascii="Times New Roman" w:hAnsi="Times New Roman"/>
          <w:sz w:val="24"/>
          <w:szCs w:val="24"/>
          <w:lang w:val="es-CO"/>
        </w:rPr>
      </w:pPr>
      <w:r w:rsidRPr="00CF5F82">
        <w:rPr>
          <w:rFonts w:ascii="Times New Roman" w:hAnsi="Times New Roman"/>
          <w:sz w:val="24"/>
          <w:szCs w:val="24"/>
          <w:lang w:val="es-CO"/>
        </w:rPr>
        <w:t>La transferencia de riesgo (en los mercados de derivados).</w:t>
      </w:r>
    </w:p>
    <w:p w:rsidR="00014B31" w:rsidRPr="00CF5F82" w:rsidRDefault="00014B31" w:rsidP="00014B31">
      <w:pPr>
        <w:numPr>
          <w:ilvl w:val="0"/>
          <w:numId w:val="13"/>
        </w:numPr>
        <w:spacing w:before="7" w:after="0" w:line="480" w:lineRule="auto"/>
        <w:jc w:val="both"/>
        <w:rPr>
          <w:rFonts w:ascii="Times New Roman" w:hAnsi="Times New Roman"/>
          <w:sz w:val="24"/>
          <w:szCs w:val="24"/>
          <w:lang w:val="es-CO"/>
        </w:rPr>
      </w:pPr>
      <w:r w:rsidRPr="00CF5F82">
        <w:rPr>
          <w:rFonts w:ascii="Times New Roman" w:hAnsi="Times New Roman"/>
          <w:sz w:val="24"/>
          <w:szCs w:val="24"/>
          <w:lang w:val="es-CO"/>
        </w:rPr>
        <w:t>El comercio internacional (en los mercados de divisas).</w:t>
      </w:r>
    </w:p>
    <w:p w:rsidR="00014B31" w:rsidRPr="00CF5F82" w:rsidRDefault="00014B31" w:rsidP="00014B31">
      <w:pPr>
        <w:spacing w:before="7" w:after="0" w:line="480" w:lineRule="auto"/>
        <w:jc w:val="both"/>
        <w:rPr>
          <w:rFonts w:ascii="Times New Roman" w:hAnsi="Times New Roman"/>
          <w:sz w:val="24"/>
          <w:szCs w:val="24"/>
          <w:lang w:val="es-CO"/>
        </w:rPr>
      </w:pPr>
    </w:p>
    <w:p w:rsidR="00014B31" w:rsidRDefault="00014B31" w:rsidP="00014B31">
      <w:pPr>
        <w:spacing w:before="7" w:after="0" w:line="480" w:lineRule="auto"/>
        <w:jc w:val="both"/>
        <w:rPr>
          <w:rFonts w:ascii="Times New Roman" w:hAnsi="Times New Roman"/>
          <w:sz w:val="24"/>
          <w:szCs w:val="24"/>
          <w:lang w:val="es-CO"/>
        </w:rPr>
      </w:pPr>
      <w:r w:rsidRPr="00CF5F82">
        <w:rPr>
          <w:rFonts w:ascii="Times New Roman" w:hAnsi="Times New Roman"/>
          <w:sz w:val="24"/>
          <w:szCs w:val="24"/>
          <w:lang w:val="es-CO"/>
        </w:rPr>
        <w:t>Son usados para reunir a aquellos que necesitan recursos financieros con aquellos que los tienen.</w:t>
      </w:r>
    </w:p>
    <w:p w:rsidR="00014B31" w:rsidRPr="00527E1A" w:rsidRDefault="00014B31" w:rsidP="00014B31">
      <w:pPr>
        <w:spacing w:before="7" w:after="0" w:line="480" w:lineRule="auto"/>
        <w:jc w:val="both"/>
        <w:rPr>
          <w:rFonts w:ascii="Times New Roman" w:hAnsi="Times New Roman"/>
          <w:sz w:val="24"/>
          <w:szCs w:val="24"/>
          <w:lang w:val="es-CO"/>
        </w:rPr>
      </w:pPr>
      <w:r w:rsidRPr="00527E1A">
        <w:rPr>
          <w:rFonts w:ascii="Times New Roman" w:hAnsi="Times New Roman"/>
          <w:sz w:val="24"/>
          <w:szCs w:val="24"/>
          <w:lang w:val="es-CO"/>
        </w:rPr>
        <w:t xml:space="preserve">El desarrollo empresarial es un concepto amplio que abarca desde la incubación   de la idea, el desarrollo de la misma y su final nacimiento convirtiendo a la idea en una empresa de éxito. Pero es un concepto en continua evolución y desarrollo dependiendo de donde se encuentre la empresa, es decir si se encuentra en una etapa inicial o es una empresa en vías de expansión.   Por tanto podemos describirlo como el proceso mediante el cual el empresario y su personal adquieren o fortalecen habilidades y destrezas, que favorecen el manejo eficaz de los recursos de su empresa, la innovación de productos y procesos, de tal manera, que coadyuve al crecimiento sostenible de la misma.   De suma importancia es el destacar que el desarrollo empresarial es a su vez un proceso integral de instrucción donde se pretenden abarcar los conceptos necesarios que se comprenden en el proceso de convertirse en empresario y de lograrlo </w:t>
      </w:r>
      <w:r>
        <w:rPr>
          <w:rFonts w:ascii="Times New Roman" w:hAnsi="Times New Roman"/>
          <w:sz w:val="24"/>
          <w:szCs w:val="24"/>
          <w:lang w:val="es-CO"/>
        </w:rPr>
        <w:t>de forma profesional y exitosa.</w:t>
      </w:r>
      <w:r w:rsidRPr="00527E1A">
        <w:rPr>
          <w:rFonts w:ascii="Times New Roman" w:hAnsi="Times New Roman"/>
          <w:sz w:val="24"/>
          <w:szCs w:val="24"/>
        </w:rPr>
        <w:t xml:space="preserve"> </w:t>
      </w:r>
      <w:r w:rsidRPr="00FF66BC">
        <w:rPr>
          <w:rFonts w:ascii="Times New Roman" w:hAnsi="Times New Roman"/>
          <w:noProof/>
          <w:sz w:val="24"/>
          <w:szCs w:val="24"/>
        </w:rPr>
        <w:t>(Besley, 2009)</w:t>
      </w:r>
    </w:p>
    <w:p w:rsidR="00014B31" w:rsidRDefault="00014B31" w:rsidP="00014B31">
      <w:pPr>
        <w:spacing w:before="7" w:after="0" w:line="480" w:lineRule="auto"/>
        <w:jc w:val="both"/>
        <w:rPr>
          <w:rFonts w:ascii="Times New Roman" w:hAnsi="Times New Roman"/>
          <w:sz w:val="24"/>
          <w:szCs w:val="24"/>
          <w:lang w:val="es-CO"/>
        </w:rPr>
      </w:pPr>
      <w:r w:rsidRPr="00527E1A">
        <w:rPr>
          <w:rFonts w:ascii="Times New Roman" w:hAnsi="Times New Roman"/>
          <w:sz w:val="24"/>
          <w:szCs w:val="24"/>
          <w:lang w:val="es-CO"/>
        </w:rPr>
        <w:t xml:space="preserve">Partiendo desde los inicios del desarrollo de una empresa debemos mencionar sin duda la importancia no tan solo de la idea si no de la actitud que asume el futuro empresario ante la misma y de sus capacidades y cualidades.   El mismo debe ser lo que en términos del desarrollo empresarial se conoce como un emprendedor.   Ya que el emprendedor será la fuerza vital que necesita la idea para lograr su </w:t>
      </w:r>
      <w:proofErr w:type="spellStart"/>
      <w:r w:rsidRPr="00527E1A">
        <w:rPr>
          <w:rFonts w:ascii="Times New Roman" w:hAnsi="Times New Roman"/>
          <w:sz w:val="24"/>
          <w:szCs w:val="24"/>
          <w:lang w:val="es-CO"/>
        </w:rPr>
        <w:t>optimo</w:t>
      </w:r>
      <w:proofErr w:type="spellEnd"/>
      <w:r w:rsidRPr="00527E1A">
        <w:rPr>
          <w:rFonts w:ascii="Times New Roman" w:hAnsi="Times New Roman"/>
          <w:sz w:val="24"/>
          <w:szCs w:val="24"/>
          <w:lang w:val="es-CO"/>
        </w:rPr>
        <w:t xml:space="preserve"> desarrollo.  </w:t>
      </w:r>
    </w:p>
    <w:p w:rsidR="00014B31" w:rsidRPr="00886C86" w:rsidRDefault="00014B31" w:rsidP="00014B31">
      <w:pPr>
        <w:spacing w:before="7" w:after="0" w:line="480" w:lineRule="auto"/>
        <w:jc w:val="both"/>
        <w:rPr>
          <w:rFonts w:ascii="Times New Roman" w:hAnsi="Times New Roman"/>
          <w:sz w:val="24"/>
          <w:szCs w:val="24"/>
          <w:lang w:val="es-CO"/>
        </w:rPr>
      </w:pPr>
      <w:r w:rsidRPr="00527E1A">
        <w:rPr>
          <w:rFonts w:ascii="Times New Roman" w:hAnsi="Times New Roman"/>
          <w:sz w:val="24"/>
          <w:szCs w:val="24"/>
          <w:lang w:val="es-CO"/>
        </w:rPr>
        <w:lastRenderedPageBreak/>
        <w:t xml:space="preserve"> El emprendedor es una persona con la capacidad de identificar oportunidades, es creativo e innovador, posee iniciativa, una gran convicción en sus facultades, compromiso, constancia y perseverancia.</w:t>
      </w:r>
    </w:p>
    <w:p w:rsidR="00014B31" w:rsidRDefault="00014B31" w:rsidP="00014B31">
      <w:pPr>
        <w:spacing w:before="7" w:after="0" w:line="480" w:lineRule="auto"/>
        <w:jc w:val="both"/>
        <w:rPr>
          <w:rFonts w:ascii="Times New Roman" w:hAnsi="Times New Roman"/>
          <w:sz w:val="24"/>
          <w:szCs w:val="24"/>
          <w:lang w:val="es-CO"/>
        </w:rPr>
      </w:pPr>
      <w:r>
        <w:rPr>
          <w:noProof/>
          <w:lang w:eastAsia="es-ES"/>
        </w:rPr>
        <w:drawing>
          <wp:anchor distT="0" distB="0" distL="114300" distR="114300" simplePos="0" relativeHeight="251666432" behindDoc="1" locked="0" layoutInCell="1" allowOverlap="1" wp14:anchorId="656F2CE6" wp14:editId="751A661E">
            <wp:simplePos x="0" y="0"/>
            <wp:positionH relativeFrom="column">
              <wp:posOffset>132715</wp:posOffset>
            </wp:positionH>
            <wp:positionV relativeFrom="paragraph">
              <wp:posOffset>111760</wp:posOffset>
            </wp:positionV>
            <wp:extent cx="4497705" cy="3557270"/>
            <wp:effectExtent l="0" t="0" r="0" b="5080"/>
            <wp:wrapNone/>
            <wp:docPr id="10" name="Imagen 10" descr="http://t3.gstatic.com/images?q=tbn:ANd9GcSfof24Lyd3p-CS9Q8Mc0D3LJx-xIJp2RktJwhGWGB4Is00xtcT2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3.gstatic.com/images?q=tbn:ANd9GcSfof24Lyd3p-CS9Q8Mc0D3LJx-xIJp2RktJwhGWGB4Is00xtcT2Q"/>
                    <pic:cNvPicPr>
                      <a:picLocks noChangeAspect="1" noChangeArrowheads="1"/>
                    </pic:cNvPicPr>
                  </pic:nvPicPr>
                  <pic:blipFill>
                    <a:blip r:embed="rId24" r:link="rId25">
                      <a:extLst>
                        <a:ext uri="{28A0092B-C50C-407E-A947-70E740481C1C}">
                          <a14:useLocalDpi xmlns:a14="http://schemas.microsoft.com/office/drawing/2010/main" val="0"/>
                        </a:ext>
                      </a:extLst>
                    </a:blip>
                    <a:srcRect/>
                    <a:stretch>
                      <a:fillRect/>
                    </a:stretch>
                  </pic:blipFill>
                  <pic:spPr bwMode="auto">
                    <a:xfrm>
                      <a:off x="0" y="0"/>
                      <a:ext cx="4497705" cy="35572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86C86">
        <w:rPr>
          <w:rFonts w:ascii="Times New Roman" w:hAnsi="Times New Roman"/>
          <w:sz w:val="24"/>
          <w:szCs w:val="24"/>
          <w:lang w:val="es-CO"/>
        </w:rPr>
        <w:t>El Desarrollo Empresarial es proceso por medio del cual el empresario y su personal adquieren o fortalecen habilidades y destrezas, que favorecen el manejo eficiente y eficaz de los recursos de su empresa, la innovación de productos y procesos, de tal manera, que coadyuve al crecimiento sostenible de la empresa</w:t>
      </w:r>
    </w:p>
    <w:p w:rsidR="00014B31" w:rsidRPr="00CF5F82" w:rsidRDefault="00014B31" w:rsidP="00014B31">
      <w:pPr>
        <w:spacing w:before="7" w:after="0" w:line="480" w:lineRule="auto"/>
        <w:jc w:val="both"/>
        <w:rPr>
          <w:rFonts w:ascii="Times New Roman" w:hAnsi="Times New Roman"/>
          <w:sz w:val="24"/>
          <w:szCs w:val="24"/>
          <w:lang w:val="es-CO"/>
        </w:rPr>
      </w:pPr>
      <w:r w:rsidRPr="00CF5F82">
        <w:rPr>
          <w:rFonts w:ascii="Times New Roman" w:hAnsi="Times New Roman"/>
          <w:sz w:val="24"/>
          <w:szCs w:val="24"/>
          <w:lang w:val="es-CO"/>
        </w:rPr>
        <w:t>El desarrollo empresarial ha sido el fundamento de muchas innovaciones. La imperiosa necesidad de mantenerse competitivos en un mundo altamente globalizado exige cada día, más y más, que las empresas dispongan de asistencia oportuna, calificada y centrada en lo que realmente necesitan. AM&amp;S les brinda una nueva forma de colaboración, efectivamente comprometidos con</w:t>
      </w:r>
      <w:r>
        <w:rPr>
          <w:rFonts w:ascii="Times New Roman" w:hAnsi="Times New Roman"/>
          <w:sz w:val="24"/>
          <w:szCs w:val="24"/>
          <w:lang w:val="es-CO"/>
        </w:rPr>
        <w:t xml:space="preserve"> el éxito de nuestros clientes.</w:t>
      </w:r>
    </w:p>
    <w:p w:rsidR="00014B31" w:rsidRDefault="00014B31" w:rsidP="00014B31">
      <w:pPr>
        <w:spacing w:before="7" w:after="0" w:line="480" w:lineRule="auto"/>
        <w:jc w:val="both"/>
        <w:rPr>
          <w:rFonts w:ascii="Times New Roman" w:hAnsi="Times New Roman"/>
          <w:sz w:val="24"/>
          <w:szCs w:val="24"/>
          <w:lang w:val="es-CO"/>
        </w:rPr>
      </w:pPr>
      <w:r w:rsidRPr="00CF5F82">
        <w:rPr>
          <w:rFonts w:ascii="Times New Roman" w:hAnsi="Times New Roman"/>
          <w:sz w:val="24"/>
          <w:szCs w:val="24"/>
          <w:lang w:val="es-CO"/>
        </w:rPr>
        <w:t>No existe duda que su empresa desea superarse y sostenerse con un alto nivel competitivo. Contar con una estrategia sólida y excelentemente articulada, que se encuentre desplegada en toda la organización y sirva como fundamento del trabajo cotidiano para cada persona que integra la empresa, es una condición imprescindible. Sin estrategia ninguna intervención o asistencia tendría propósito.</w:t>
      </w:r>
    </w:p>
    <w:p w:rsidR="00014B31" w:rsidRPr="00F448B5" w:rsidRDefault="00014B31" w:rsidP="00014B31">
      <w:pPr>
        <w:autoSpaceDE w:val="0"/>
        <w:autoSpaceDN w:val="0"/>
        <w:adjustRightInd w:val="0"/>
        <w:spacing w:after="0" w:line="480" w:lineRule="auto"/>
        <w:jc w:val="both"/>
        <w:rPr>
          <w:rFonts w:ascii="Times New Roman" w:hAnsi="Times New Roman"/>
          <w:sz w:val="24"/>
          <w:szCs w:val="28"/>
          <w:lang w:eastAsia="es-ES"/>
        </w:rPr>
      </w:pPr>
      <w:r w:rsidRPr="00F448B5">
        <w:rPr>
          <w:rFonts w:ascii="Times New Roman" w:hAnsi="Times New Roman"/>
          <w:sz w:val="24"/>
          <w:szCs w:val="28"/>
          <w:lang w:eastAsia="es-ES"/>
        </w:rPr>
        <w:t xml:space="preserve">Emprender es un término que tiene múltiples acepciones. Según el contexto en que sea  empleado, será la connotación que se le adjudique. En el ámbito de los negocios, el emprendedor es un empresario; es el propietario de una empresa </w:t>
      </w:r>
      <w:r>
        <w:rPr>
          <w:rFonts w:ascii="Times New Roman" w:hAnsi="Times New Roman"/>
          <w:sz w:val="24"/>
          <w:szCs w:val="28"/>
          <w:lang w:eastAsia="es-ES"/>
        </w:rPr>
        <w:t>comercial con fines de lucro</w:t>
      </w:r>
      <w:r w:rsidRPr="00527E1A">
        <w:rPr>
          <w:rFonts w:ascii="Times New Roman" w:hAnsi="Times New Roman"/>
          <w:sz w:val="24"/>
          <w:szCs w:val="24"/>
        </w:rPr>
        <w:t xml:space="preserve"> </w:t>
      </w:r>
      <w:r w:rsidRPr="00FF66BC">
        <w:rPr>
          <w:rFonts w:ascii="Times New Roman" w:hAnsi="Times New Roman"/>
          <w:noProof/>
          <w:sz w:val="24"/>
          <w:szCs w:val="24"/>
        </w:rPr>
        <w:t>(Besley, 2009)</w:t>
      </w:r>
    </w:p>
    <w:p w:rsidR="00014B31" w:rsidRPr="00CF5F82" w:rsidRDefault="00014B31" w:rsidP="00014B31">
      <w:pPr>
        <w:tabs>
          <w:tab w:val="left" w:pos="1020"/>
        </w:tabs>
        <w:spacing w:before="13" w:after="0" w:line="480" w:lineRule="auto"/>
        <w:ind w:left="671" w:right="-20"/>
        <w:jc w:val="both"/>
        <w:rPr>
          <w:rFonts w:ascii="Times New Roman" w:eastAsia="Times New Roman" w:hAnsi="Times New Roman"/>
          <w:b/>
          <w:color w:val="231F20"/>
          <w:sz w:val="24"/>
          <w:szCs w:val="24"/>
          <w:lang w:val="es-CO"/>
        </w:rPr>
      </w:pPr>
      <w:r w:rsidRPr="00886C86">
        <w:rPr>
          <w:rFonts w:ascii="Times New Roman" w:eastAsia="Times New Roman" w:hAnsi="Times New Roman"/>
          <w:b/>
          <w:color w:val="231F20"/>
          <w:sz w:val="24"/>
          <w:szCs w:val="24"/>
          <w:lang w:val="es-CO"/>
        </w:rPr>
        <w:t>•</w:t>
      </w:r>
      <w:r w:rsidRPr="00886C86">
        <w:rPr>
          <w:rFonts w:ascii="Times New Roman" w:eastAsia="Times New Roman" w:hAnsi="Times New Roman"/>
          <w:b/>
          <w:color w:val="231F20"/>
          <w:sz w:val="24"/>
          <w:szCs w:val="24"/>
          <w:lang w:val="es-CO"/>
        </w:rPr>
        <w:tab/>
        <w:t>Contenidos empíricos</w:t>
      </w:r>
    </w:p>
    <w:p w:rsidR="00014B31" w:rsidRPr="00886C86" w:rsidRDefault="00014B31" w:rsidP="00014B31">
      <w:pPr>
        <w:tabs>
          <w:tab w:val="left" w:pos="1020"/>
        </w:tabs>
        <w:spacing w:before="13" w:after="0" w:line="480" w:lineRule="auto"/>
        <w:ind w:right="-20"/>
        <w:jc w:val="both"/>
        <w:rPr>
          <w:rFonts w:ascii="Times New Roman" w:eastAsia="Times New Roman" w:hAnsi="Times New Roman"/>
          <w:color w:val="231F20"/>
          <w:sz w:val="24"/>
          <w:szCs w:val="24"/>
          <w:lang w:val="es-CO"/>
        </w:rPr>
      </w:pPr>
      <w:r w:rsidRPr="00886C86">
        <w:rPr>
          <w:rFonts w:ascii="Times New Roman" w:eastAsia="Times New Roman" w:hAnsi="Times New Roman"/>
          <w:color w:val="231F20"/>
          <w:sz w:val="24"/>
          <w:szCs w:val="24"/>
          <w:lang w:val="es-CO"/>
        </w:rPr>
        <w:t>Las finanzas nos permiten maximizar la riqueza de los accionistas, incrementar el monto de la inversión para dependerá de la capacidad que tenga la empresa para generar flujos de efectivo (entrada y salida de dinero).</w:t>
      </w:r>
    </w:p>
    <w:p w:rsidR="00014B31" w:rsidRPr="00886C86" w:rsidRDefault="00014B31" w:rsidP="00014B31">
      <w:pPr>
        <w:tabs>
          <w:tab w:val="left" w:pos="1020"/>
        </w:tabs>
        <w:spacing w:before="13" w:after="0" w:line="480" w:lineRule="auto"/>
        <w:ind w:right="-20"/>
        <w:jc w:val="both"/>
        <w:rPr>
          <w:rFonts w:ascii="Times New Roman" w:eastAsia="Times New Roman" w:hAnsi="Times New Roman"/>
          <w:color w:val="231F20"/>
          <w:sz w:val="24"/>
          <w:szCs w:val="24"/>
          <w:lang w:val="es-CO"/>
        </w:rPr>
      </w:pPr>
      <w:r w:rsidRPr="00886C86">
        <w:rPr>
          <w:rFonts w:ascii="Times New Roman" w:eastAsia="Times New Roman" w:hAnsi="Times New Roman"/>
          <w:color w:val="231F20"/>
          <w:sz w:val="24"/>
          <w:szCs w:val="24"/>
          <w:lang w:val="es-CO"/>
        </w:rPr>
        <w:lastRenderedPageBreak/>
        <w:t>Las finanzas son un elemento crucial para el éxito de una organización ya que proporcionan rigor para la toma de decisiones, siendo el catalizador para el crecimiento, el baremo de la excelencia, y la fuente de conocimiento. La integridad, necesaria para una mejor gestión significa no tener secretos. No tener secretos significa visibilidad y transparencia financiera. Y para tener éxito, no solamente es necesario que se produzcan todos estos factores, sino también que se produzcan con rapidez.</w:t>
      </w:r>
    </w:p>
    <w:p w:rsidR="00014B31" w:rsidRPr="00886C86" w:rsidRDefault="00014B31" w:rsidP="00014B31">
      <w:pPr>
        <w:tabs>
          <w:tab w:val="left" w:pos="1020"/>
        </w:tabs>
        <w:spacing w:before="13" w:after="0" w:line="480" w:lineRule="auto"/>
        <w:ind w:right="-20"/>
        <w:jc w:val="both"/>
        <w:rPr>
          <w:rFonts w:ascii="Times New Roman" w:eastAsia="Times New Roman" w:hAnsi="Times New Roman"/>
          <w:sz w:val="24"/>
          <w:szCs w:val="24"/>
          <w:lang w:val="es-CO"/>
        </w:rPr>
      </w:pPr>
      <w:r w:rsidRPr="00886C86">
        <w:rPr>
          <w:rFonts w:ascii="Times New Roman" w:eastAsia="Times New Roman" w:hAnsi="Times New Roman"/>
          <w:sz w:val="24"/>
          <w:szCs w:val="24"/>
          <w:lang w:val="es-CO"/>
        </w:rPr>
        <w:t>El desarrollo empresarial es un proceso por medio del cual el empresario y su personal adquieren o fortalecen habilidades y destrezas, que favorecen el manejo eficiente y eficaz de los recursos de su empresa, la innovación de productos y procesos, de tal manera, que coadyuve al crecimiento sostenible de la empresa.</w:t>
      </w:r>
    </w:p>
    <w:p w:rsidR="00014B31" w:rsidRDefault="00014B31" w:rsidP="00014B31">
      <w:pPr>
        <w:tabs>
          <w:tab w:val="left" w:pos="1020"/>
        </w:tabs>
        <w:spacing w:before="13" w:after="0" w:line="480" w:lineRule="auto"/>
        <w:ind w:right="-20"/>
        <w:jc w:val="both"/>
        <w:rPr>
          <w:rFonts w:ascii="Times New Roman" w:hAnsi="Times New Roman"/>
          <w:sz w:val="24"/>
          <w:szCs w:val="24"/>
        </w:rPr>
      </w:pPr>
      <w:r w:rsidRPr="00886C86">
        <w:rPr>
          <w:rFonts w:ascii="Times New Roman" w:eastAsia="Times New Roman" w:hAnsi="Times New Roman"/>
          <w:sz w:val="24"/>
          <w:szCs w:val="24"/>
          <w:lang w:val="es-CO"/>
        </w:rPr>
        <w:t xml:space="preserve">Al igual </w:t>
      </w:r>
      <w:r w:rsidRPr="00886C86">
        <w:rPr>
          <w:rFonts w:ascii="Times New Roman" w:hAnsi="Times New Roman"/>
          <w:sz w:val="24"/>
          <w:szCs w:val="24"/>
        </w:rPr>
        <w:t>busca fomento para la desarrollo de la micro, pequeña y mediana empresa, la producción y el comercio de servicios, la política de ciencia y tecnología y del seguimiento sectorial y la evaluación para la formulación de las políticas públicas de Desarrollo empresarial.</w:t>
      </w:r>
    </w:p>
    <w:p w:rsidR="00014B31" w:rsidRPr="00F448B5" w:rsidRDefault="00014B31" w:rsidP="00014B31">
      <w:pPr>
        <w:tabs>
          <w:tab w:val="left" w:pos="1020"/>
        </w:tabs>
        <w:spacing w:before="13" w:after="0" w:line="480" w:lineRule="auto"/>
        <w:ind w:right="-20"/>
        <w:jc w:val="both"/>
        <w:rPr>
          <w:rFonts w:ascii="Times New Roman" w:eastAsia="Times New Roman" w:hAnsi="Times New Roman"/>
          <w:sz w:val="32"/>
          <w:szCs w:val="24"/>
        </w:rPr>
      </w:pPr>
      <w:r w:rsidRPr="00F448B5">
        <w:rPr>
          <w:rFonts w:ascii="Times New Roman" w:hAnsi="Times New Roman"/>
          <w:sz w:val="24"/>
          <w:szCs w:val="20"/>
        </w:rPr>
        <w:t>La formación de un empresario es un proceso en el cual intervienen un sinnúmero de variables sociales, culturales, psicológicas y económicas que contribuyen, con un conjunto de conocimientos específicos, a desarrollar una serie de competencias que buscan lograr que este empresario en formación tenga altas probabilidades de convertirse en un empresario exitoso, capaz de generar riqueza y desarrollo social a lo largo de su vida.</w:t>
      </w:r>
    </w:p>
    <w:p w:rsidR="00014B31" w:rsidRDefault="00014B31" w:rsidP="00014B31">
      <w:pPr>
        <w:spacing w:before="7" w:after="0" w:line="480" w:lineRule="auto"/>
        <w:jc w:val="both"/>
        <w:rPr>
          <w:rFonts w:ascii="Times New Roman" w:hAnsi="Times New Roman"/>
          <w:sz w:val="24"/>
          <w:szCs w:val="24"/>
          <w:lang w:val="es-CO"/>
        </w:rPr>
      </w:pPr>
    </w:p>
    <w:p w:rsidR="00014B31" w:rsidRDefault="00014B31" w:rsidP="00014B31">
      <w:pPr>
        <w:spacing w:before="7" w:after="0" w:line="480" w:lineRule="auto"/>
        <w:jc w:val="both"/>
        <w:rPr>
          <w:rFonts w:ascii="Times New Roman" w:hAnsi="Times New Roman"/>
          <w:sz w:val="24"/>
          <w:szCs w:val="24"/>
          <w:lang w:val="es-CO"/>
        </w:rPr>
      </w:pPr>
    </w:p>
    <w:p w:rsidR="00014B31" w:rsidRDefault="00014B31" w:rsidP="00014B31">
      <w:pPr>
        <w:spacing w:before="7" w:after="0" w:line="480" w:lineRule="auto"/>
        <w:jc w:val="both"/>
        <w:rPr>
          <w:rFonts w:ascii="Times New Roman" w:hAnsi="Times New Roman"/>
          <w:sz w:val="24"/>
          <w:szCs w:val="24"/>
          <w:lang w:val="es-CO"/>
        </w:rPr>
      </w:pPr>
    </w:p>
    <w:p w:rsidR="00014B31" w:rsidRDefault="00014B31" w:rsidP="00014B31">
      <w:pPr>
        <w:spacing w:before="7" w:after="0" w:line="480" w:lineRule="auto"/>
        <w:jc w:val="both"/>
        <w:rPr>
          <w:rFonts w:ascii="Times New Roman" w:hAnsi="Times New Roman"/>
          <w:sz w:val="24"/>
          <w:szCs w:val="24"/>
          <w:lang w:val="es-CO"/>
        </w:rPr>
      </w:pPr>
    </w:p>
    <w:p w:rsidR="00014B31" w:rsidRPr="00886C86" w:rsidRDefault="00014B31" w:rsidP="00014B31">
      <w:pPr>
        <w:spacing w:before="7" w:after="0" w:line="480" w:lineRule="auto"/>
        <w:jc w:val="both"/>
        <w:rPr>
          <w:rFonts w:ascii="Times New Roman" w:hAnsi="Times New Roman"/>
          <w:sz w:val="24"/>
          <w:szCs w:val="24"/>
          <w:lang w:val="es-CO"/>
        </w:rPr>
      </w:pPr>
    </w:p>
    <w:p w:rsidR="00014B31" w:rsidRPr="00886C86" w:rsidRDefault="00014B31" w:rsidP="00014B31">
      <w:pPr>
        <w:tabs>
          <w:tab w:val="left" w:pos="1020"/>
        </w:tabs>
        <w:spacing w:after="0" w:line="480" w:lineRule="auto"/>
        <w:ind w:left="671" w:right="-20"/>
        <w:jc w:val="both"/>
        <w:rPr>
          <w:rFonts w:ascii="Times New Roman" w:eastAsia="Times New Roman" w:hAnsi="Times New Roman"/>
          <w:b/>
          <w:sz w:val="24"/>
          <w:szCs w:val="24"/>
          <w:lang w:val="es-CO"/>
        </w:rPr>
      </w:pPr>
      <w:r w:rsidRPr="00886C86">
        <w:rPr>
          <w:rFonts w:ascii="Times New Roman" w:eastAsia="Times New Roman" w:hAnsi="Times New Roman"/>
          <w:b/>
          <w:color w:val="231F20"/>
          <w:sz w:val="24"/>
          <w:szCs w:val="24"/>
          <w:lang w:val="es-CO"/>
        </w:rPr>
        <w:lastRenderedPageBreak/>
        <w:t>•</w:t>
      </w:r>
      <w:r w:rsidRPr="00886C86">
        <w:rPr>
          <w:rFonts w:ascii="Times New Roman" w:eastAsia="Times New Roman" w:hAnsi="Times New Roman"/>
          <w:b/>
          <w:color w:val="231F20"/>
          <w:sz w:val="24"/>
          <w:szCs w:val="24"/>
          <w:lang w:val="es-CO"/>
        </w:rPr>
        <w:tab/>
        <w:t>Conclusiones</w:t>
      </w:r>
    </w:p>
    <w:p w:rsidR="00014B31" w:rsidRPr="00886C86" w:rsidRDefault="00014B31" w:rsidP="00014B31">
      <w:pPr>
        <w:spacing w:before="7" w:after="0" w:line="480" w:lineRule="auto"/>
        <w:jc w:val="both"/>
        <w:rPr>
          <w:rFonts w:ascii="Times New Roman" w:hAnsi="Times New Roman"/>
          <w:sz w:val="24"/>
          <w:szCs w:val="24"/>
          <w:lang w:val="es-CO"/>
        </w:rPr>
      </w:pPr>
      <w:r w:rsidRPr="00886C86">
        <w:rPr>
          <w:rFonts w:ascii="Times New Roman" w:hAnsi="Times New Roman"/>
          <w:sz w:val="24"/>
          <w:szCs w:val="24"/>
          <w:lang w:val="es-CO"/>
        </w:rPr>
        <w:t>Las finanzas permiten tomar decisiones y  administrar eficientemente el dinero, maximizando la riqueza de los accionistas.</w:t>
      </w:r>
    </w:p>
    <w:p w:rsidR="00014B31" w:rsidRPr="00886C86" w:rsidRDefault="00014B31" w:rsidP="00014B31">
      <w:pPr>
        <w:spacing w:before="7" w:after="0" w:line="480" w:lineRule="auto"/>
        <w:jc w:val="both"/>
        <w:rPr>
          <w:rFonts w:ascii="Times New Roman" w:hAnsi="Times New Roman"/>
          <w:sz w:val="24"/>
          <w:szCs w:val="24"/>
          <w:lang w:val="es-CO"/>
        </w:rPr>
      </w:pPr>
      <w:r w:rsidRPr="00886C86">
        <w:rPr>
          <w:rFonts w:ascii="Times New Roman" w:hAnsi="Times New Roman"/>
          <w:sz w:val="24"/>
          <w:szCs w:val="24"/>
          <w:lang w:val="es-CO"/>
        </w:rPr>
        <w:t>El desarrollo empresarial</w:t>
      </w:r>
      <w:r>
        <w:rPr>
          <w:rFonts w:ascii="Times New Roman" w:hAnsi="Times New Roman"/>
          <w:sz w:val="24"/>
          <w:szCs w:val="24"/>
          <w:lang w:val="es-CO"/>
        </w:rPr>
        <w:t xml:space="preserve"> es de gran jerarquía a la hora de la toma de decisiones ya que si no emplea un plan de desarrollo la organización nunca va a sobresalir y esta se estancaría y no tendría ningún avance</w:t>
      </w:r>
    </w:p>
    <w:p w:rsidR="00014B31" w:rsidRDefault="00014B31" w:rsidP="00014B31">
      <w:pPr>
        <w:spacing w:before="7" w:after="0" w:line="480" w:lineRule="auto"/>
        <w:jc w:val="both"/>
        <w:rPr>
          <w:rFonts w:ascii="Times New Roman" w:hAnsi="Times New Roman"/>
          <w:sz w:val="24"/>
          <w:szCs w:val="24"/>
          <w:lang w:val="es-CO"/>
        </w:rPr>
      </w:pPr>
    </w:p>
    <w:p w:rsidR="00014B31" w:rsidRDefault="00014B31" w:rsidP="00014B31">
      <w:pPr>
        <w:spacing w:before="7" w:after="0" w:line="480" w:lineRule="auto"/>
        <w:jc w:val="both"/>
        <w:rPr>
          <w:rFonts w:ascii="Times New Roman" w:hAnsi="Times New Roman"/>
          <w:sz w:val="24"/>
          <w:szCs w:val="24"/>
          <w:lang w:val="es-CO"/>
        </w:rPr>
      </w:pPr>
    </w:p>
    <w:p w:rsidR="00014B31" w:rsidRDefault="00014B31" w:rsidP="00014B31">
      <w:pPr>
        <w:spacing w:before="7" w:after="0" w:line="480" w:lineRule="auto"/>
        <w:jc w:val="both"/>
        <w:rPr>
          <w:rFonts w:ascii="Times New Roman" w:hAnsi="Times New Roman"/>
          <w:sz w:val="24"/>
          <w:szCs w:val="24"/>
          <w:lang w:val="es-CO"/>
        </w:rPr>
      </w:pPr>
    </w:p>
    <w:p w:rsidR="00014B31" w:rsidRDefault="00014B31" w:rsidP="00014B31">
      <w:pPr>
        <w:spacing w:before="7" w:after="0" w:line="480" w:lineRule="auto"/>
        <w:jc w:val="both"/>
        <w:rPr>
          <w:rFonts w:ascii="Times New Roman" w:hAnsi="Times New Roman"/>
          <w:sz w:val="24"/>
          <w:szCs w:val="24"/>
          <w:lang w:val="es-CO"/>
        </w:rPr>
      </w:pPr>
    </w:p>
    <w:p w:rsidR="00014B31" w:rsidRDefault="00014B31" w:rsidP="00014B31">
      <w:pPr>
        <w:spacing w:before="7" w:after="0" w:line="480" w:lineRule="auto"/>
        <w:jc w:val="both"/>
        <w:rPr>
          <w:rFonts w:ascii="Times New Roman" w:hAnsi="Times New Roman"/>
          <w:sz w:val="24"/>
          <w:szCs w:val="24"/>
          <w:lang w:val="es-CO"/>
        </w:rPr>
      </w:pPr>
    </w:p>
    <w:p w:rsidR="00014B31" w:rsidRDefault="00014B31" w:rsidP="00014B31">
      <w:pPr>
        <w:spacing w:before="7" w:after="0" w:line="480" w:lineRule="auto"/>
        <w:jc w:val="both"/>
        <w:rPr>
          <w:rFonts w:ascii="Times New Roman" w:hAnsi="Times New Roman"/>
          <w:sz w:val="24"/>
          <w:szCs w:val="24"/>
          <w:lang w:val="es-CO"/>
        </w:rPr>
      </w:pPr>
    </w:p>
    <w:p w:rsidR="00014B31" w:rsidRDefault="00014B31" w:rsidP="00014B31">
      <w:pPr>
        <w:spacing w:before="7" w:after="0" w:line="480" w:lineRule="auto"/>
        <w:jc w:val="both"/>
        <w:rPr>
          <w:rFonts w:ascii="Times New Roman" w:hAnsi="Times New Roman"/>
          <w:sz w:val="24"/>
          <w:szCs w:val="24"/>
          <w:lang w:val="es-CO"/>
        </w:rPr>
      </w:pPr>
    </w:p>
    <w:p w:rsidR="00014B31" w:rsidRDefault="00014B31" w:rsidP="00014B31">
      <w:pPr>
        <w:spacing w:before="7" w:after="0" w:line="480" w:lineRule="auto"/>
        <w:jc w:val="both"/>
        <w:rPr>
          <w:rFonts w:ascii="Times New Roman" w:hAnsi="Times New Roman"/>
          <w:sz w:val="24"/>
          <w:szCs w:val="24"/>
          <w:lang w:val="es-CO"/>
        </w:rPr>
      </w:pPr>
    </w:p>
    <w:p w:rsidR="00014B31" w:rsidRDefault="00014B31" w:rsidP="00014B31">
      <w:pPr>
        <w:spacing w:before="7" w:after="0" w:line="480" w:lineRule="auto"/>
        <w:jc w:val="both"/>
        <w:rPr>
          <w:rFonts w:ascii="Times New Roman" w:hAnsi="Times New Roman"/>
          <w:sz w:val="24"/>
          <w:szCs w:val="24"/>
          <w:lang w:val="es-CO"/>
        </w:rPr>
      </w:pPr>
    </w:p>
    <w:p w:rsidR="00014B31" w:rsidRDefault="00014B31" w:rsidP="00014B31">
      <w:pPr>
        <w:spacing w:before="7" w:after="0" w:line="480" w:lineRule="auto"/>
        <w:jc w:val="both"/>
        <w:rPr>
          <w:rFonts w:ascii="Times New Roman" w:hAnsi="Times New Roman"/>
          <w:sz w:val="24"/>
          <w:szCs w:val="24"/>
          <w:lang w:val="es-CO"/>
        </w:rPr>
      </w:pPr>
    </w:p>
    <w:p w:rsidR="00014B31" w:rsidRDefault="00014B31" w:rsidP="00014B31">
      <w:pPr>
        <w:spacing w:before="7" w:after="0" w:line="480" w:lineRule="auto"/>
        <w:jc w:val="both"/>
        <w:rPr>
          <w:rFonts w:ascii="Times New Roman" w:hAnsi="Times New Roman"/>
          <w:sz w:val="24"/>
          <w:szCs w:val="24"/>
          <w:lang w:val="es-CO"/>
        </w:rPr>
      </w:pPr>
    </w:p>
    <w:p w:rsidR="00014B31" w:rsidRDefault="00014B31" w:rsidP="00014B31">
      <w:pPr>
        <w:spacing w:before="7" w:after="0" w:line="480" w:lineRule="auto"/>
        <w:jc w:val="both"/>
        <w:rPr>
          <w:rFonts w:ascii="Times New Roman" w:hAnsi="Times New Roman"/>
          <w:sz w:val="24"/>
          <w:szCs w:val="24"/>
          <w:lang w:val="es-CO"/>
        </w:rPr>
      </w:pPr>
    </w:p>
    <w:p w:rsidR="00014B31" w:rsidRDefault="00014B31" w:rsidP="00014B31">
      <w:pPr>
        <w:spacing w:before="7" w:after="0" w:line="480" w:lineRule="auto"/>
        <w:jc w:val="both"/>
        <w:rPr>
          <w:rFonts w:ascii="Times New Roman" w:hAnsi="Times New Roman"/>
          <w:sz w:val="24"/>
          <w:szCs w:val="24"/>
          <w:lang w:val="es-CO"/>
        </w:rPr>
      </w:pPr>
    </w:p>
    <w:p w:rsidR="00014B31" w:rsidRDefault="00014B31" w:rsidP="00014B31">
      <w:pPr>
        <w:spacing w:before="7" w:after="0" w:line="480" w:lineRule="auto"/>
        <w:jc w:val="both"/>
        <w:rPr>
          <w:rFonts w:ascii="Times New Roman" w:hAnsi="Times New Roman"/>
          <w:sz w:val="24"/>
          <w:szCs w:val="24"/>
          <w:lang w:val="es-CO"/>
        </w:rPr>
      </w:pPr>
    </w:p>
    <w:p w:rsidR="00014B31" w:rsidRDefault="00014B31" w:rsidP="00014B31">
      <w:pPr>
        <w:spacing w:before="7" w:after="0" w:line="480" w:lineRule="auto"/>
        <w:jc w:val="both"/>
        <w:rPr>
          <w:rFonts w:ascii="Times New Roman" w:hAnsi="Times New Roman"/>
          <w:sz w:val="24"/>
          <w:szCs w:val="24"/>
          <w:lang w:val="es-CO"/>
        </w:rPr>
      </w:pPr>
    </w:p>
    <w:p w:rsidR="00014B31" w:rsidRDefault="00014B31" w:rsidP="00014B31">
      <w:pPr>
        <w:spacing w:before="7" w:after="0" w:line="480" w:lineRule="auto"/>
        <w:jc w:val="both"/>
        <w:rPr>
          <w:rFonts w:ascii="Times New Roman" w:hAnsi="Times New Roman"/>
          <w:sz w:val="24"/>
          <w:szCs w:val="24"/>
          <w:lang w:val="es-CO"/>
        </w:rPr>
      </w:pPr>
    </w:p>
    <w:p w:rsidR="00014B31" w:rsidRDefault="00014B31" w:rsidP="00014B31">
      <w:pPr>
        <w:spacing w:before="7" w:after="0" w:line="480" w:lineRule="auto"/>
        <w:jc w:val="both"/>
        <w:rPr>
          <w:rFonts w:ascii="Times New Roman" w:hAnsi="Times New Roman"/>
          <w:sz w:val="24"/>
          <w:szCs w:val="24"/>
          <w:lang w:val="es-CO"/>
        </w:rPr>
      </w:pPr>
    </w:p>
    <w:p w:rsidR="00014B31" w:rsidRDefault="00014B31" w:rsidP="00014B31">
      <w:pPr>
        <w:spacing w:before="7" w:after="0" w:line="480" w:lineRule="auto"/>
        <w:jc w:val="both"/>
        <w:rPr>
          <w:rFonts w:ascii="Times New Roman" w:hAnsi="Times New Roman"/>
          <w:sz w:val="24"/>
          <w:szCs w:val="24"/>
          <w:lang w:val="es-CO"/>
        </w:rPr>
      </w:pPr>
    </w:p>
    <w:p w:rsidR="00014B31" w:rsidRPr="00886C86" w:rsidRDefault="00014B31" w:rsidP="00014B31">
      <w:pPr>
        <w:spacing w:before="7" w:after="0" w:line="480" w:lineRule="auto"/>
        <w:jc w:val="both"/>
        <w:rPr>
          <w:rFonts w:ascii="Times New Roman" w:hAnsi="Times New Roman"/>
          <w:sz w:val="24"/>
          <w:szCs w:val="24"/>
          <w:lang w:val="es-CO"/>
        </w:rPr>
      </w:pPr>
    </w:p>
    <w:p w:rsidR="00014B31" w:rsidRPr="00886C86" w:rsidRDefault="00014B31" w:rsidP="00014B31">
      <w:pPr>
        <w:tabs>
          <w:tab w:val="left" w:pos="1020"/>
        </w:tabs>
        <w:spacing w:after="0" w:line="480" w:lineRule="auto"/>
        <w:ind w:left="671" w:right="-20"/>
        <w:jc w:val="both"/>
        <w:rPr>
          <w:rFonts w:ascii="Times New Roman" w:eastAsia="Times New Roman" w:hAnsi="Times New Roman"/>
          <w:b/>
          <w:sz w:val="24"/>
          <w:szCs w:val="24"/>
          <w:lang w:val="es-CO"/>
        </w:rPr>
      </w:pPr>
      <w:r w:rsidRPr="00886C86">
        <w:rPr>
          <w:rFonts w:ascii="Times New Roman" w:eastAsia="Times New Roman" w:hAnsi="Times New Roman"/>
          <w:b/>
          <w:color w:val="231F20"/>
          <w:sz w:val="24"/>
          <w:szCs w:val="24"/>
          <w:lang w:val="es-CO"/>
        </w:rPr>
        <w:lastRenderedPageBreak/>
        <w:t>•</w:t>
      </w:r>
      <w:r w:rsidRPr="00886C86">
        <w:rPr>
          <w:rFonts w:ascii="Times New Roman" w:eastAsia="Times New Roman" w:hAnsi="Times New Roman"/>
          <w:b/>
          <w:color w:val="231F20"/>
          <w:sz w:val="24"/>
          <w:szCs w:val="24"/>
          <w:lang w:val="es-CO"/>
        </w:rPr>
        <w:tab/>
      </w:r>
      <w:r w:rsidRPr="00886C86">
        <w:rPr>
          <w:rFonts w:ascii="Times New Roman" w:eastAsia="Times New Roman" w:hAnsi="Times New Roman"/>
          <w:b/>
          <w:color w:val="231F20"/>
          <w:spacing w:val="-3"/>
          <w:sz w:val="24"/>
          <w:szCs w:val="24"/>
          <w:lang w:val="es-CO"/>
        </w:rPr>
        <w:t>R</w:t>
      </w:r>
      <w:r w:rsidRPr="00886C86">
        <w:rPr>
          <w:rFonts w:ascii="Times New Roman" w:eastAsia="Times New Roman" w:hAnsi="Times New Roman"/>
          <w:b/>
          <w:color w:val="231F20"/>
          <w:sz w:val="24"/>
          <w:szCs w:val="24"/>
          <w:lang w:val="es-CO"/>
        </w:rPr>
        <w:t>ecomendaciones</w:t>
      </w:r>
    </w:p>
    <w:p w:rsidR="00014B31" w:rsidRPr="00886C86" w:rsidRDefault="00014B31" w:rsidP="00014B31">
      <w:pPr>
        <w:spacing w:before="7" w:after="0" w:line="480" w:lineRule="auto"/>
        <w:jc w:val="both"/>
        <w:rPr>
          <w:rFonts w:ascii="Times New Roman" w:hAnsi="Times New Roman"/>
          <w:sz w:val="24"/>
          <w:szCs w:val="24"/>
          <w:lang w:val="es-CO"/>
        </w:rPr>
      </w:pPr>
      <w:r w:rsidRPr="00886C86">
        <w:rPr>
          <w:rFonts w:ascii="Times New Roman" w:hAnsi="Times New Roman"/>
          <w:sz w:val="24"/>
          <w:szCs w:val="24"/>
          <w:lang w:val="es-CO"/>
        </w:rPr>
        <w:t>Se debe invertir o buscar el financiamiento adecuado para así tener un desarrollo excepcional para lo cual se debe realizar una buena toma de decisiones para que en un futuro no nos repercuta en nada.</w:t>
      </w:r>
    </w:p>
    <w:p w:rsidR="00014B31" w:rsidRDefault="00014B31" w:rsidP="00014B31">
      <w:pPr>
        <w:spacing w:before="7" w:after="0" w:line="480" w:lineRule="auto"/>
        <w:jc w:val="both"/>
        <w:rPr>
          <w:rFonts w:ascii="Times New Roman" w:hAnsi="Times New Roman"/>
          <w:sz w:val="24"/>
          <w:szCs w:val="24"/>
          <w:lang w:val="es-CO"/>
        </w:rPr>
      </w:pPr>
    </w:p>
    <w:p w:rsidR="00014B31" w:rsidRDefault="00014B31" w:rsidP="00014B31">
      <w:pPr>
        <w:spacing w:before="7" w:after="0" w:line="480" w:lineRule="auto"/>
        <w:jc w:val="both"/>
        <w:rPr>
          <w:rFonts w:ascii="Times New Roman" w:hAnsi="Times New Roman"/>
          <w:sz w:val="24"/>
          <w:szCs w:val="24"/>
          <w:lang w:val="es-CO"/>
        </w:rPr>
      </w:pPr>
    </w:p>
    <w:p w:rsidR="00014B31" w:rsidRDefault="00014B31" w:rsidP="00014B31">
      <w:pPr>
        <w:spacing w:before="7" w:after="0" w:line="480" w:lineRule="auto"/>
        <w:jc w:val="both"/>
        <w:rPr>
          <w:rFonts w:ascii="Times New Roman" w:hAnsi="Times New Roman"/>
          <w:sz w:val="24"/>
          <w:szCs w:val="24"/>
          <w:lang w:val="es-CO"/>
        </w:rPr>
      </w:pPr>
    </w:p>
    <w:p w:rsidR="00014B31" w:rsidRDefault="00014B31" w:rsidP="00014B31">
      <w:pPr>
        <w:spacing w:before="7" w:after="0" w:line="480" w:lineRule="auto"/>
        <w:jc w:val="both"/>
        <w:rPr>
          <w:rFonts w:ascii="Times New Roman" w:hAnsi="Times New Roman"/>
          <w:sz w:val="24"/>
          <w:szCs w:val="24"/>
          <w:lang w:val="es-CO"/>
        </w:rPr>
      </w:pPr>
    </w:p>
    <w:p w:rsidR="00014B31" w:rsidRDefault="00014B31" w:rsidP="00014B31">
      <w:pPr>
        <w:spacing w:before="7" w:after="0" w:line="480" w:lineRule="auto"/>
        <w:jc w:val="both"/>
        <w:rPr>
          <w:rFonts w:ascii="Times New Roman" w:hAnsi="Times New Roman"/>
          <w:sz w:val="24"/>
          <w:szCs w:val="24"/>
          <w:lang w:val="es-CO"/>
        </w:rPr>
      </w:pPr>
    </w:p>
    <w:p w:rsidR="00014B31" w:rsidRDefault="00014B31" w:rsidP="00014B31">
      <w:pPr>
        <w:spacing w:before="7" w:after="0" w:line="480" w:lineRule="auto"/>
        <w:jc w:val="both"/>
        <w:rPr>
          <w:rFonts w:ascii="Times New Roman" w:hAnsi="Times New Roman"/>
          <w:sz w:val="24"/>
          <w:szCs w:val="24"/>
          <w:lang w:val="es-CO"/>
        </w:rPr>
      </w:pPr>
    </w:p>
    <w:p w:rsidR="00014B31" w:rsidRDefault="00014B31" w:rsidP="00014B31">
      <w:pPr>
        <w:spacing w:before="7" w:after="0" w:line="480" w:lineRule="auto"/>
        <w:jc w:val="both"/>
        <w:rPr>
          <w:rFonts w:ascii="Times New Roman" w:hAnsi="Times New Roman"/>
          <w:sz w:val="24"/>
          <w:szCs w:val="24"/>
          <w:lang w:val="es-CO"/>
        </w:rPr>
      </w:pPr>
    </w:p>
    <w:p w:rsidR="00014B31" w:rsidRDefault="00014B31" w:rsidP="00014B31">
      <w:pPr>
        <w:spacing w:before="7" w:after="0" w:line="480" w:lineRule="auto"/>
        <w:jc w:val="both"/>
        <w:rPr>
          <w:rFonts w:ascii="Times New Roman" w:hAnsi="Times New Roman"/>
          <w:sz w:val="24"/>
          <w:szCs w:val="24"/>
          <w:lang w:val="es-CO"/>
        </w:rPr>
      </w:pPr>
    </w:p>
    <w:p w:rsidR="00014B31" w:rsidRDefault="00014B31" w:rsidP="00014B31">
      <w:pPr>
        <w:spacing w:before="7" w:after="0" w:line="480" w:lineRule="auto"/>
        <w:jc w:val="both"/>
        <w:rPr>
          <w:rFonts w:ascii="Times New Roman" w:hAnsi="Times New Roman"/>
          <w:sz w:val="24"/>
          <w:szCs w:val="24"/>
          <w:lang w:val="es-CO"/>
        </w:rPr>
      </w:pPr>
    </w:p>
    <w:p w:rsidR="00014B31" w:rsidRDefault="00014B31" w:rsidP="00014B31">
      <w:pPr>
        <w:spacing w:before="7" w:after="0" w:line="480" w:lineRule="auto"/>
        <w:jc w:val="both"/>
        <w:rPr>
          <w:rFonts w:ascii="Times New Roman" w:hAnsi="Times New Roman"/>
          <w:sz w:val="24"/>
          <w:szCs w:val="24"/>
          <w:lang w:val="es-CO"/>
        </w:rPr>
      </w:pPr>
    </w:p>
    <w:p w:rsidR="00014B31" w:rsidRDefault="00014B31" w:rsidP="00014B31">
      <w:pPr>
        <w:spacing w:before="7" w:after="0" w:line="480" w:lineRule="auto"/>
        <w:jc w:val="both"/>
        <w:rPr>
          <w:rFonts w:ascii="Times New Roman" w:hAnsi="Times New Roman"/>
          <w:sz w:val="24"/>
          <w:szCs w:val="24"/>
          <w:lang w:val="es-CO"/>
        </w:rPr>
      </w:pPr>
    </w:p>
    <w:p w:rsidR="00014B31" w:rsidRDefault="00014B31" w:rsidP="00014B31">
      <w:pPr>
        <w:spacing w:before="7" w:after="0" w:line="480" w:lineRule="auto"/>
        <w:jc w:val="both"/>
        <w:rPr>
          <w:rFonts w:ascii="Times New Roman" w:hAnsi="Times New Roman"/>
          <w:sz w:val="24"/>
          <w:szCs w:val="24"/>
          <w:lang w:val="es-CO"/>
        </w:rPr>
      </w:pPr>
    </w:p>
    <w:p w:rsidR="00014B31" w:rsidRDefault="00014B31" w:rsidP="00014B31">
      <w:pPr>
        <w:spacing w:before="7" w:after="0" w:line="480" w:lineRule="auto"/>
        <w:jc w:val="both"/>
        <w:rPr>
          <w:rFonts w:ascii="Times New Roman" w:hAnsi="Times New Roman"/>
          <w:sz w:val="24"/>
          <w:szCs w:val="24"/>
          <w:lang w:val="es-CO"/>
        </w:rPr>
      </w:pPr>
    </w:p>
    <w:p w:rsidR="00014B31" w:rsidRDefault="00014B31" w:rsidP="00014B31">
      <w:pPr>
        <w:spacing w:before="7" w:after="0" w:line="480" w:lineRule="auto"/>
        <w:jc w:val="both"/>
        <w:rPr>
          <w:rFonts w:ascii="Times New Roman" w:hAnsi="Times New Roman"/>
          <w:sz w:val="24"/>
          <w:szCs w:val="24"/>
          <w:lang w:val="es-CO"/>
        </w:rPr>
      </w:pPr>
    </w:p>
    <w:p w:rsidR="00014B31" w:rsidRDefault="00014B31" w:rsidP="00014B31">
      <w:pPr>
        <w:spacing w:before="7" w:after="0" w:line="480" w:lineRule="auto"/>
        <w:jc w:val="both"/>
        <w:rPr>
          <w:rFonts w:ascii="Times New Roman" w:hAnsi="Times New Roman"/>
          <w:sz w:val="24"/>
          <w:szCs w:val="24"/>
          <w:lang w:val="es-CO"/>
        </w:rPr>
      </w:pPr>
    </w:p>
    <w:p w:rsidR="00014B31" w:rsidRDefault="00014B31" w:rsidP="00014B31">
      <w:pPr>
        <w:spacing w:before="7" w:after="0" w:line="480" w:lineRule="auto"/>
        <w:jc w:val="both"/>
        <w:rPr>
          <w:rFonts w:ascii="Times New Roman" w:hAnsi="Times New Roman"/>
          <w:sz w:val="24"/>
          <w:szCs w:val="24"/>
          <w:lang w:val="es-CO"/>
        </w:rPr>
      </w:pPr>
    </w:p>
    <w:p w:rsidR="00014B31" w:rsidRDefault="00014B31" w:rsidP="00014B31">
      <w:pPr>
        <w:spacing w:before="7" w:after="0" w:line="480" w:lineRule="auto"/>
        <w:jc w:val="both"/>
        <w:rPr>
          <w:rFonts w:ascii="Times New Roman" w:hAnsi="Times New Roman"/>
          <w:sz w:val="24"/>
          <w:szCs w:val="24"/>
          <w:lang w:val="es-CO"/>
        </w:rPr>
      </w:pPr>
    </w:p>
    <w:p w:rsidR="00014B31" w:rsidRDefault="00014B31" w:rsidP="00014B31">
      <w:pPr>
        <w:spacing w:before="7" w:after="0" w:line="480" w:lineRule="auto"/>
        <w:jc w:val="both"/>
        <w:rPr>
          <w:rFonts w:ascii="Times New Roman" w:hAnsi="Times New Roman"/>
          <w:sz w:val="24"/>
          <w:szCs w:val="24"/>
          <w:lang w:val="es-CO"/>
        </w:rPr>
      </w:pPr>
    </w:p>
    <w:p w:rsidR="00014B31" w:rsidRDefault="00014B31" w:rsidP="00014B31">
      <w:pPr>
        <w:spacing w:before="7" w:after="0" w:line="480" w:lineRule="auto"/>
        <w:jc w:val="both"/>
        <w:rPr>
          <w:rFonts w:ascii="Times New Roman" w:hAnsi="Times New Roman"/>
          <w:sz w:val="24"/>
          <w:szCs w:val="24"/>
          <w:lang w:val="es-CO"/>
        </w:rPr>
      </w:pPr>
    </w:p>
    <w:p w:rsidR="00014B31" w:rsidRDefault="00014B31" w:rsidP="00014B31">
      <w:pPr>
        <w:spacing w:before="7" w:after="0" w:line="480" w:lineRule="auto"/>
        <w:jc w:val="both"/>
        <w:rPr>
          <w:rFonts w:ascii="Times New Roman" w:hAnsi="Times New Roman"/>
          <w:sz w:val="24"/>
          <w:szCs w:val="24"/>
          <w:lang w:val="es-CO"/>
        </w:rPr>
      </w:pPr>
    </w:p>
    <w:p w:rsidR="00014B31" w:rsidRDefault="00014B31" w:rsidP="00014B31">
      <w:pPr>
        <w:spacing w:before="7" w:after="0" w:line="480" w:lineRule="auto"/>
        <w:jc w:val="both"/>
        <w:rPr>
          <w:rFonts w:ascii="Times New Roman" w:hAnsi="Times New Roman"/>
          <w:sz w:val="24"/>
          <w:szCs w:val="24"/>
          <w:lang w:val="es-CO"/>
        </w:rPr>
      </w:pPr>
    </w:p>
    <w:p w:rsidR="00014B31" w:rsidRPr="00886C86" w:rsidRDefault="00014B31" w:rsidP="00014B31">
      <w:pPr>
        <w:spacing w:before="7" w:after="0" w:line="480" w:lineRule="auto"/>
        <w:jc w:val="both"/>
        <w:rPr>
          <w:rFonts w:ascii="Times New Roman" w:hAnsi="Times New Roman"/>
          <w:sz w:val="24"/>
          <w:szCs w:val="24"/>
          <w:lang w:val="es-CO"/>
        </w:rPr>
      </w:pPr>
    </w:p>
    <w:p w:rsidR="00014B31" w:rsidRPr="00886C86" w:rsidRDefault="00014B31" w:rsidP="00014B31">
      <w:pPr>
        <w:tabs>
          <w:tab w:val="left" w:pos="1020"/>
        </w:tabs>
        <w:spacing w:after="0" w:line="480" w:lineRule="auto"/>
        <w:ind w:left="671" w:right="-20"/>
        <w:jc w:val="both"/>
        <w:rPr>
          <w:rFonts w:ascii="Times New Roman" w:eastAsia="Times New Roman" w:hAnsi="Times New Roman"/>
          <w:b/>
          <w:color w:val="231F20"/>
          <w:sz w:val="24"/>
          <w:szCs w:val="24"/>
          <w:lang w:val="es-CO"/>
        </w:rPr>
      </w:pPr>
      <w:r w:rsidRPr="00886C86">
        <w:rPr>
          <w:rFonts w:ascii="Times New Roman" w:eastAsia="Times New Roman" w:hAnsi="Times New Roman"/>
          <w:b/>
          <w:color w:val="231F20"/>
          <w:sz w:val="24"/>
          <w:szCs w:val="24"/>
          <w:lang w:val="es-CO"/>
        </w:rPr>
        <w:t>•</w:t>
      </w:r>
      <w:r w:rsidRPr="00A02F0D">
        <w:rPr>
          <w:rFonts w:ascii="Times New Roman" w:eastAsia="Times New Roman" w:hAnsi="Times New Roman"/>
          <w:b/>
          <w:color w:val="231F20"/>
          <w:sz w:val="32"/>
          <w:szCs w:val="24"/>
          <w:lang w:val="es-CO"/>
        </w:rPr>
        <w:tab/>
      </w:r>
      <w:r w:rsidRPr="00A02F0D">
        <w:rPr>
          <w:rFonts w:ascii="Times New Roman" w:eastAsia="Times New Roman" w:hAnsi="Times New Roman"/>
          <w:b/>
          <w:color w:val="231F20"/>
          <w:spacing w:val="-3"/>
          <w:sz w:val="32"/>
          <w:szCs w:val="24"/>
          <w:lang w:val="es-CO"/>
        </w:rPr>
        <w:t>B</w:t>
      </w:r>
      <w:r w:rsidRPr="00A02F0D">
        <w:rPr>
          <w:rFonts w:ascii="Times New Roman" w:eastAsia="Times New Roman" w:hAnsi="Times New Roman"/>
          <w:b/>
          <w:color w:val="231F20"/>
          <w:sz w:val="32"/>
          <w:szCs w:val="24"/>
          <w:lang w:val="es-CO"/>
        </w:rPr>
        <w:t>ibliografía.</w:t>
      </w:r>
    </w:p>
    <w:p w:rsidR="00014B31" w:rsidRPr="00A02F0D" w:rsidRDefault="00014B31" w:rsidP="00014B31">
      <w:pPr>
        <w:pStyle w:val="Bibliografa"/>
        <w:rPr>
          <w:rFonts w:ascii="Times New Roman" w:hAnsi="Times New Roman"/>
          <w:noProof/>
          <w:sz w:val="28"/>
        </w:rPr>
      </w:pPr>
      <w:r w:rsidRPr="00A02F0D">
        <w:rPr>
          <w:rFonts w:ascii="Times New Roman" w:hAnsi="Times New Roman"/>
          <w:noProof/>
          <w:sz w:val="28"/>
        </w:rPr>
        <w:t xml:space="preserve">Besley, S. (2009). </w:t>
      </w:r>
      <w:r w:rsidRPr="00A02F0D">
        <w:rPr>
          <w:rFonts w:ascii="Times New Roman" w:hAnsi="Times New Roman"/>
          <w:i/>
          <w:iCs/>
          <w:noProof/>
          <w:sz w:val="28"/>
        </w:rPr>
        <w:t>Fundamentos de Administración Financiera .</w:t>
      </w:r>
      <w:r w:rsidRPr="00A02F0D">
        <w:rPr>
          <w:rFonts w:ascii="Times New Roman" w:hAnsi="Times New Roman"/>
          <w:noProof/>
          <w:sz w:val="28"/>
        </w:rPr>
        <w:t xml:space="preserve"> México: Cengace ..</w:t>
      </w:r>
    </w:p>
    <w:p w:rsidR="00014B31" w:rsidRPr="00A02F0D" w:rsidRDefault="00014B31" w:rsidP="00014B31">
      <w:pPr>
        <w:pStyle w:val="Bibliografa"/>
        <w:rPr>
          <w:rFonts w:ascii="Times New Roman" w:hAnsi="Times New Roman"/>
          <w:noProof/>
          <w:sz w:val="28"/>
        </w:rPr>
      </w:pPr>
      <w:r w:rsidRPr="00A02F0D">
        <w:rPr>
          <w:rFonts w:ascii="Times New Roman" w:hAnsi="Times New Roman"/>
          <w:noProof/>
          <w:sz w:val="28"/>
        </w:rPr>
        <w:t xml:space="preserve">Gitman, L. (2009). </w:t>
      </w:r>
      <w:r w:rsidRPr="00A02F0D">
        <w:rPr>
          <w:rFonts w:ascii="Times New Roman" w:hAnsi="Times New Roman"/>
          <w:i/>
          <w:iCs/>
          <w:noProof/>
          <w:sz w:val="28"/>
        </w:rPr>
        <w:t>Pricipios de Administración finanaciera .</w:t>
      </w:r>
      <w:r w:rsidRPr="00A02F0D">
        <w:rPr>
          <w:rFonts w:ascii="Times New Roman" w:hAnsi="Times New Roman"/>
          <w:noProof/>
          <w:sz w:val="28"/>
        </w:rPr>
        <w:t xml:space="preserve"> México: Pearson .</w:t>
      </w:r>
    </w:p>
    <w:p w:rsidR="00014B31" w:rsidRDefault="00014B31" w:rsidP="00014B31"/>
    <w:p w:rsidR="00014B31" w:rsidRDefault="00014B31" w:rsidP="00014B31">
      <w:pPr>
        <w:spacing w:line="480" w:lineRule="auto"/>
        <w:jc w:val="both"/>
        <w:rPr>
          <w:rFonts w:ascii="Times New Roman" w:hAnsi="Times New Roman"/>
          <w:b/>
          <w:bCs/>
          <w:sz w:val="24"/>
          <w:szCs w:val="24"/>
        </w:rPr>
      </w:pPr>
    </w:p>
    <w:p w:rsidR="00014B31" w:rsidRDefault="00014B31" w:rsidP="00014B31">
      <w:pPr>
        <w:spacing w:line="480" w:lineRule="auto"/>
        <w:jc w:val="both"/>
        <w:rPr>
          <w:rFonts w:ascii="Times New Roman" w:hAnsi="Times New Roman"/>
          <w:b/>
          <w:bCs/>
          <w:sz w:val="24"/>
          <w:szCs w:val="24"/>
        </w:rPr>
      </w:pPr>
    </w:p>
    <w:p w:rsidR="00014B31" w:rsidRDefault="00014B31" w:rsidP="00014B31">
      <w:pPr>
        <w:spacing w:line="480" w:lineRule="auto"/>
        <w:jc w:val="both"/>
        <w:rPr>
          <w:rFonts w:ascii="Times New Roman" w:hAnsi="Times New Roman"/>
          <w:b/>
          <w:bCs/>
          <w:sz w:val="24"/>
          <w:szCs w:val="24"/>
        </w:rPr>
      </w:pPr>
    </w:p>
    <w:p w:rsidR="00014B31" w:rsidRDefault="00014B31" w:rsidP="00014B31">
      <w:pPr>
        <w:spacing w:line="480" w:lineRule="auto"/>
        <w:jc w:val="both"/>
        <w:rPr>
          <w:rFonts w:ascii="Times New Roman" w:hAnsi="Times New Roman"/>
          <w:b/>
          <w:bCs/>
          <w:sz w:val="24"/>
          <w:szCs w:val="24"/>
        </w:rPr>
      </w:pPr>
    </w:p>
    <w:p w:rsidR="00014B31" w:rsidRDefault="00014B31" w:rsidP="00014B31">
      <w:pPr>
        <w:spacing w:line="480" w:lineRule="auto"/>
        <w:jc w:val="both"/>
        <w:rPr>
          <w:rFonts w:ascii="Times New Roman" w:hAnsi="Times New Roman"/>
          <w:b/>
          <w:bCs/>
          <w:sz w:val="24"/>
          <w:szCs w:val="24"/>
        </w:rPr>
      </w:pPr>
    </w:p>
    <w:p w:rsidR="00014B31" w:rsidRDefault="00014B31" w:rsidP="00014B31">
      <w:pPr>
        <w:spacing w:line="480" w:lineRule="auto"/>
        <w:jc w:val="both"/>
        <w:rPr>
          <w:rFonts w:ascii="Times New Roman" w:hAnsi="Times New Roman"/>
          <w:b/>
          <w:bCs/>
          <w:sz w:val="24"/>
          <w:szCs w:val="24"/>
        </w:rPr>
      </w:pPr>
    </w:p>
    <w:p w:rsidR="00014B31" w:rsidRDefault="00014B31" w:rsidP="00014B31">
      <w:pPr>
        <w:spacing w:line="480" w:lineRule="auto"/>
        <w:jc w:val="both"/>
        <w:rPr>
          <w:rFonts w:ascii="Times New Roman" w:hAnsi="Times New Roman"/>
          <w:b/>
          <w:bCs/>
          <w:sz w:val="24"/>
          <w:szCs w:val="24"/>
        </w:rPr>
      </w:pPr>
    </w:p>
    <w:p w:rsidR="00014B31" w:rsidRDefault="00014B31" w:rsidP="00014B31">
      <w:pPr>
        <w:spacing w:line="480" w:lineRule="auto"/>
        <w:jc w:val="both"/>
        <w:rPr>
          <w:rFonts w:ascii="Times New Roman" w:hAnsi="Times New Roman"/>
          <w:b/>
          <w:bCs/>
          <w:sz w:val="24"/>
          <w:szCs w:val="24"/>
        </w:rPr>
      </w:pPr>
    </w:p>
    <w:p w:rsidR="00014B31" w:rsidRDefault="00014B31" w:rsidP="00014B31">
      <w:pPr>
        <w:spacing w:line="480" w:lineRule="auto"/>
        <w:jc w:val="both"/>
        <w:rPr>
          <w:rFonts w:ascii="Times New Roman" w:hAnsi="Times New Roman"/>
          <w:b/>
          <w:bCs/>
          <w:sz w:val="24"/>
          <w:szCs w:val="24"/>
        </w:rPr>
      </w:pPr>
    </w:p>
    <w:p w:rsidR="00014B31" w:rsidRDefault="00014B31" w:rsidP="00014B31">
      <w:pPr>
        <w:spacing w:line="480" w:lineRule="auto"/>
        <w:jc w:val="both"/>
        <w:rPr>
          <w:rFonts w:ascii="Times New Roman" w:hAnsi="Times New Roman"/>
          <w:b/>
          <w:bCs/>
          <w:sz w:val="24"/>
          <w:szCs w:val="24"/>
        </w:rPr>
      </w:pPr>
    </w:p>
    <w:p w:rsidR="00014B31" w:rsidRDefault="00014B31" w:rsidP="00014B31">
      <w:pPr>
        <w:spacing w:line="480" w:lineRule="auto"/>
        <w:jc w:val="both"/>
        <w:rPr>
          <w:rFonts w:ascii="Times New Roman" w:hAnsi="Times New Roman"/>
          <w:b/>
          <w:bCs/>
          <w:sz w:val="24"/>
          <w:szCs w:val="24"/>
        </w:rPr>
      </w:pPr>
    </w:p>
    <w:p w:rsidR="00014B31" w:rsidRDefault="00014B31" w:rsidP="00014B31">
      <w:pPr>
        <w:spacing w:line="480" w:lineRule="auto"/>
        <w:jc w:val="both"/>
        <w:rPr>
          <w:rFonts w:ascii="Times New Roman" w:hAnsi="Times New Roman"/>
          <w:b/>
          <w:bCs/>
          <w:sz w:val="24"/>
          <w:szCs w:val="24"/>
        </w:rPr>
      </w:pPr>
    </w:p>
    <w:p w:rsidR="00014B31" w:rsidRDefault="00014B31" w:rsidP="00014B31">
      <w:pPr>
        <w:spacing w:line="480" w:lineRule="auto"/>
        <w:jc w:val="both"/>
        <w:rPr>
          <w:rFonts w:ascii="Times New Roman" w:hAnsi="Times New Roman"/>
          <w:b/>
          <w:bCs/>
          <w:sz w:val="24"/>
          <w:szCs w:val="24"/>
        </w:rPr>
      </w:pPr>
    </w:p>
    <w:p w:rsidR="00014B31" w:rsidRDefault="00014B31" w:rsidP="00014B31">
      <w:pPr>
        <w:spacing w:line="480" w:lineRule="auto"/>
        <w:jc w:val="both"/>
        <w:rPr>
          <w:rFonts w:ascii="Times New Roman" w:hAnsi="Times New Roman"/>
          <w:b/>
          <w:bCs/>
          <w:sz w:val="24"/>
          <w:szCs w:val="24"/>
        </w:rPr>
      </w:pPr>
    </w:p>
    <w:p w:rsidR="00014B31" w:rsidRDefault="00014B31" w:rsidP="00014B31">
      <w:pPr>
        <w:spacing w:line="480" w:lineRule="auto"/>
        <w:jc w:val="both"/>
        <w:rPr>
          <w:rFonts w:ascii="Times New Roman" w:hAnsi="Times New Roman"/>
          <w:b/>
          <w:bCs/>
          <w:sz w:val="24"/>
          <w:szCs w:val="24"/>
        </w:rPr>
      </w:pPr>
    </w:p>
    <w:p w:rsidR="00014B31" w:rsidRPr="004F1DF4" w:rsidRDefault="00014B31" w:rsidP="00014B31">
      <w:pPr>
        <w:pStyle w:val="Sinespaciado"/>
        <w:spacing w:line="276" w:lineRule="auto"/>
        <w:rPr>
          <w:rFonts w:ascii="Algerian" w:hAnsi="Algerian" w:cs="Calibri"/>
          <w:sz w:val="36"/>
          <w:szCs w:val="36"/>
        </w:rPr>
      </w:pPr>
      <w:r w:rsidRPr="004F1DF4">
        <w:rPr>
          <w:rFonts w:ascii="Algerian" w:hAnsi="Algerian" w:cs="Calibri"/>
          <w:sz w:val="36"/>
          <w:szCs w:val="36"/>
        </w:rPr>
        <w:t>UNIVERSIDAD REGIONAL AUTÓNOMA DE LOS ANDES</w:t>
      </w:r>
    </w:p>
    <w:p w:rsidR="00014B31" w:rsidRDefault="00014B31" w:rsidP="00014B31">
      <w:pPr>
        <w:pStyle w:val="Sinespaciado"/>
        <w:spacing w:line="276" w:lineRule="auto"/>
        <w:jc w:val="center"/>
        <w:rPr>
          <w:rFonts w:ascii="Algerian" w:hAnsi="Algerian"/>
          <w:sz w:val="40"/>
          <w:szCs w:val="40"/>
        </w:rPr>
      </w:pPr>
      <w:r>
        <w:rPr>
          <w:rFonts w:ascii="Algerian" w:hAnsi="Algerian"/>
          <w:sz w:val="40"/>
          <w:szCs w:val="40"/>
        </w:rPr>
        <w:t>"UNIANDES"</w:t>
      </w:r>
    </w:p>
    <w:p w:rsidR="00014B31" w:rsidRDefault="00014B31" w:rsidP="00014B31">
      <w:pPr>
        <w:jc w:val="center"/>
        <w:rPr>
          <w:rFonts w:ascii="Algerian" w:hAnsi="Algerian"/>
          <w:noProof/>
          <w:sz w:val="40"/>
          <w:szCs w:val="40"/>
        </w:rPr>
      </w:pPr>
      <w:r>
        <w:rPr>
          <w:noProof/>
          <w:lang w:eastAsia="es-ES"/>
        </w:rPr>
        <w:drawing>
          <wp:anchor distT="0" distB="0" distL="114300" distR="114300" simplePos="0" relativeHeight="251667456" behindDoc="0" locked="0" layoutInCell="1" allowOverlap="1" wp14:anchorId="2743FD8E" wp14:editId="7662E5EF">
            <wp:simplePos x="0" y="0"/>
            <wp:positionH relativeFrom="column">
              <wp:posOffset>1672590</wp:posOffset>
            </wp:positionH>
            <wp:positionV relativeFrom="paragraph">
              <wp:posOffset>287020</wp:posOffset>
            </wp:positionV>
            <wp:extent cx="2047875" cy="1925955"/>
            <wp:effectExtent l="19050" t="0" r="9525" b="0"/>
            <wp:wrapNone/>
            <wp:docPr id="11" name="Imagen 1" descr="Descripción: http://www.uniandesonline.edu.ec/uniandes/templates/mx_joomla19/images/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Descripción: http://www.uniandesonline.edu.ec/uniandes/templates/mx_joomla19/images/logo.gif"/>
                    <pic:cNvPicPr>
                      <a:picLocks noChangeAspect="1" noChangeArrowheads="1"/>
                    </pic:cNvPicPr>
                  </pic:nvPicPr>
                  <pic:blipFill>
                    <a:blip r:embed="rId7" cstate="print"/>
                    <a:srcRect/>
                    <a:stretch>
                      <a:fillRect/>
                    </a:stretch>
                  </pic:blipFill>
                  <pic:spPr bwMode="auto">
                    <a:xfrm>
                      <a:off x="0" y="0"/>
                      <a:ext cx="2047875" cy="1925955"/>
                    </a:xfrm>
                    <a:prstGeom prst="rect">
                      <a:avLst/>
                    </a:prstGeom>
                    <a:noFill/>
                    <a:ln w="9525">
                      <a:noFill/>
                      <a:miter lim="800000"/>
                      <a:headEnd/>
                      <a:tailEnd/>
                    </a:ln>
                  </pic:spPr>
                </pic:pic>
              </a:graphicData>
            </a:graphic>
          </wp:anchor>
        </w:drawing>
      </w:r>
    </w:p>
    <w:p w:rsidR="00014B31" w:rsidRDefault="00014B31" w:rsidP="00014B31">
      <w:pPr>
        <w:jc w:val="center"/>
        <w:rPr>
          <w:rFonts w:ascii="Algerian" w:hAnsi="Algerian"/>
          <w:sz w:val="50"/>
          <w:szCs w:val="50"/>
          <w:lang w:eastAsia="es-ES"/>
        </w:rPr>
      </w:pPr>
    </w:p>
    <w:p w:rsidR="00014B31" w:rsidRDefault="00014B31" w:rsidP="00014B31">
      <w:pPr>
        <w:rPr>
          <w:rFonts w:ascii="Algerian" w:hAnsi="Algerian"/>
          <w:sz w:val="40"/>
          <w:szCs w:val="40"/>
        </w:rPr>
      </w:pPr>
    </w:p>
    <w:p w:rsidR="00014B31" w:rsidRDefault="00014B31" w:rsidP="00014B31">
      <w:pPr>
        <w:jc w:val="center"/>
        <w:rPr>
          <w:rFonts w:ascii="Algerian" w:hAnsi="Algerian"/>
          <w:sz w:val="40"/>
          <w:szCs w:val="40"/>
        </w:rPr>
      </w:pPr>
    </w:p>
    <w:p w:rsidR="00014B31" w:rsidRDefault="00014B31" w:rsidP="00014B31">
      <w:pPr>
        <w:rPr>
          <w:rFonts w:ascii="Algerian" w:hAnsi="Algerian"/>
          <w:sz w:val="40"/>
          <w:szCs w:val="40"/>
        </w:rPr>
      </w:pPr>
    </w:p>
    <w:p w:rsidR="00014B31" w:rsidRDefault="00014B31" w:rsidP="00014B31">
      <w:pPr>
        <w:spacing w:line="240" w:lineRule="auto"/>
        <w:jc w:val="center"/>
        <w:rPr>
          <w:rFonts w:ascii="Algerian" w:hAnsi="Algerian"/>
          <w:sz w:val="36"/>
          <w:szCs w:val="36"/>
        </w:rPr>
      </w:pPr>
      <w:r>
        <w:rPr>
          <w:rFonts w:ascii="Algerian" w:hAnsi="Algerian"/>
          <w:sz w:val="36"/>
          <w:szCs w:val="36"/>
        </w:rPr>
        <w:t>FACULTAD DE SISTEMAS MERCANTILES</w:t>
      </w:r>
    </w:p>
    <w:p w:rsidR="00014B31" w:rsidRDefault="00014B31" w:rsidP="00014B31">
      <w:pPr>
        <w:spacing w:line="240" w:lineRule="auto"/>
        <w:jc w:val="center"/>
        <w:rPr>
          <w:rFonts w:ascii="Algerian" w:hAnsi="Algerian"/>
          <w:sz w:val="36"/>
          <w:szCs w:val="36"/>
        </w:rPr>
      </w:pPr>
    </w:p>
    <w:p w:rsidR="00014B31" w:rsidRDefault="00014B31" w:rsidP="00014B31">
      <w:pPr>
        <w:spacing w:line="240" w:lineRule="auto"/>
        <w:jc w:val="center"/>
        <w:rPr>
          <w:rFonts w:ascii="Algerian" w:hAnsi="Algerian"/>
          <w:sz w:val="36"/>
          <w:szCs w:val="36"/>
        </w:rPr>
      </w:pPr>
      <w:r>
        <w:rPr>
          <w:rFonts w:ascii="Algerian" w:hAnsi="Algerian"/>
          <w:sz w:val="36"/>
          <w:szCs w:val="36"/>
        </w:rPr>
        <w:t>CARRERA: CONTABILIDAD Y AUDITORÍA</w:t>
      </w:r>
    </w:p>
    <w:p w:rsidR="00014B31" w:rsidRDefault="00014B31" w:rsidP="00014B31">
      <w:pPr>
        <w:spacing w:line="240" w:lineRule="auto"/>
        <w:jc w:val="center"/>
        <w:rPr>
          <w:rFonts w:ascii="Algerian" w:hAnsi="Algerian"/>
          <w:sz w:val="36"/>
          <w:szCs w:val="36"/>
        </w:rPr>
      </w:pPr>
    </w:p>
    <w:p w:rsidR="00014B31" w:rsidRDefault="00014B31" w:rsidP="00014B31">
      <w:pPr>
        <w:spacing w:line="240" w:lineRule="auto"/>
        <w:jc w:val="center"/>
        <w:rPr>
          <w:rFonts w:ascii="Algerian" w:hAnsi="Algerian"/>
          <w:sz w:val="36"/>
          <w:szCs w:val="36"/>
        </w:rPr>
      </w:pPr>
      <w:r>
        <w:rPr>
          <w:rFonts w:ascii="Algerian" w:hAnsi="Algerian"/>
          <w:sz w:val="36"/>
          <w:szCs w:val="36"/>
        </w:rPr>
        <w:t xml:space="preserve">Finanzas </w:t>
      </w:r>
    </w:p>
    <w:p w:rsidR="00014B31" w:rsidRPr="004F1DF4" w:rsidRDefault="00014B31" w:rsidP="00014B31">
      <w:pPr>
        <w:spacing w:line="240" w:lineRule="auto"/>
        <w:jc w:val="center"/>
        <w:rPr>
          <w:rFonts w:ascii="Algerian" w:hAnsi="Algerian"/>
          <w:sz w:val="36"/>
          <w:szCs w:val="36"/>
        </w:rPr>
      </w:pPr>
    </w:p>
    <w:p w:rsidR="00014B31" w:rsidRDefault="00014B31" w:rsidP="00014B31">
      <w:pPr>
        <w:spacing w:line="240" w:lineRule="auto"/>
        <w:jc w:val="center"/>
        <w:rPr>
          <w:rFonts w:ascii="Algerian" w:hAnsi="Algerian"/>
          <w:sz w:val="36"/>
          <w:szCs w:val="36"/>
        </w:rPr>
      </w:pPr>
      <w:r>
        <w:rPr>
          <w:rFonts w:ascii="Algerian" w:hAnsi="Algerian"/>
          <w:sz w:val="36"/>
          <w:szCs w:val="36"/>
        </w:rPr>
        <w:t>Alumno: MÓNICA MORENO</w:t>
      </w:r>
    </w:p>
    <w:p w:rsidR="00014B31" w:rsidRDefault="00014B31" w:rsidP="00014B31">
      <w:pPr>
        <w:spacing w:line="240" w:lineRule="auto"/>
        <w:jc w:val="center"/>
        <w:rPr>
          <w:rFonts w:ascii="Algerian" w:hAnsi="Algerian"/>
          <w:sz w:val="36"/>
          <w:szCs w:val="36"/>
        </w:rPr>
      </w:pPr>
    </w:p>
    <w:p w:rsidR="00014B31" w:rsidRDefault="00014B31" w:rsidP="00014B31">
      <w:pPr>
        <w:pStyle w:val="NormalWeb"/>
        <w:jc w:val="center"/>
      </w:pPr>
      <w:r>
        <w:rPr>
          <w:rFonts w:ascii="Algerian" w:hAnsi="Algerian"/>
          <w:sz w:val="36"/>
          <w:szCs w:val="36"/>
        </w:rPr>
        <w:t>Ing. Danny SANDOVAL</w:t>
      </w:r>
    </w:p>
    <w:p w:rsidR="00014B31" w:rsidRDefault="00014B31" w:rsidP="00014B31">
      <w:pPr>
        <w:jc w:val="center"/>
        <w:rPr>
          <w:rFonts w:ascii="Times New Roman" w:hAnsi="Times New Roman" w:cs="Times New Roman"/>
          <w:b/>
          <w:sz w:val="24"/>
          <w:szCs w:val="24"/>
        </w:rPr>
      </w:pPr>
    </w:p>
    <w:p w:rsidR="00014B31" w:rsidRDefault="00014B31" w:rsidP="00014B31">
      <w:pPr>
        <w:jc w:val="center"/>
        <w:rPr>
          <w:rFonts w:ascii="Times New Roman" w:hAnsi="Times New Roman" w:cs="Times New Roman"/>
          <w:b/>
          <w:sz w:val="24"/>
          <w:szCs w:val="24"/>
        </w:rPr>
      </w:pPr>
    </w:p>
    <w:p w:rsidR="00014B31" w:rsidRDefault="00014B31" w:rsidP="00014B31">
      <w:pPr>
        <w:jc w:val="center"/>
        <w:rPr>
          <w:rFonts w:ascii="Times New Roman" w:hAnsi="Times New Roman" w:cs="Times New Roman"/>
          <w:b/>
          <w:sz w:val="24"/>
          <w:szCs w:val="24"/>
        </w:rPr>
      </w:pPr>
    </w:p>
    <w:p w:rsidR="00014B31" w:rsidRDefault="00014B31" w:rsidP="00014B31">
      <w:pPr>
        <w:rPr>
          <w:rFonts w:ascii="Times New Roman" w:hAnsi="Times New Roman" w:cs="Times New Roman"/>
          <w:b/>
          <w:sz w:val="24"/>
          <w:szCs w:val="24"/>
        </w:rPr>
      </w:pPr>
    </w:p>
    <w:p w:rsidR="00014B31" w:rsidRDefault="00014B31" w:rsidP="00014B31">
      <w:pPr>
        <w:rPr>
          <w:rFonts w:ascii="Times New Roman" w:hAnsi="Times New Roman" w:cs="Times New Roman"/>
          <w:b/>
          <w:sz w:val="24"/>
          <w:szCs w:val="24"/>
        </w:rPr>
      </w:pPr>
    </w:p>
    <w:p w:rsidR="00014B31" w:rsidRPr="00CE603F" w:rsidRDefault="00014B31" w:rsidP="00014B31">
      <w:pPr>
        <w:pStyle w:val="Prrafodelista"/>
        <w:spacing w:line="480" w:lineRule="auto"/>
        <w:jc w:val="both"/>
        <w:rPr>
          <w:rFonts w:ascii="Times New Roman" w:hAnsi="Times New Roman" w:cs="Times New Roman"/>
          <w:b/>
          <w:sz w:val="24"/>
          <w:szCs w:val="24"/>
        </w:rPr>
      </w:pPr>
      <w:r w:rsidRPr="00CE603F">
        <w:rPr>
          <w:rFonts w:ascii="Times New Roman" w:hAnsi="Times New Roman" w:cs="Times New Roman"/>
          <w:b/>
          <w:sz w:val="24"/>
          <w:szCs w:val="24"/>
        </w:rPr>
        <w:t xml:space="preserve">Objetivos </w:t>
      </w:r>
    </w:p>
    <w:p w:rsidR="00014B31" w:rsidRPr="00CE603F" w:rsidRDefault="00014B31" w:rsidP="00014B31">
      <w:pPr>
        <w:pStyle w:val="Prrafodelista"/>
        <w:spacing w:line="480" w:lineRule="auto"/>
        <w:jc w:val="both"/>
        <w:rPr>
          <w:rFonts w:ascii="Times New Roman" w:hAnsi="Times New Roman" w:cs="Times New Roman"/>
          <w:b/>
          <w:sz w:val="24"/>
          <w:szCs w:val="24"/>
        </w:rPr>
      </w:pPr>
      <w:r w:rsidRPr="00CE603F">
        <w:rPr>
          <w:rFonts w:ascii="Times New Roman" w:hAnsi="Times New Roman" w:cs="Times New Roman"/>
          <w:b/>
          <w:sz w:val="24"/>
          <w:szCs w:val="24"/>
        </w:rPr>
        <w:t>General:</w:t>
      </w:r>
    </w:p>
    <w:p w:rsidR="00014B31" w:rsidRDefault="00014B31" w:rsidP="00014B31">
      <w:pPr>
        <w:pStyle w:val="Prrafodelista"/>
        <w:spacing w:line="480" w:lineRule="auto"/>
        <w:jc w:val="both"/>
        <w:rPr>
          <w:rFonts w:ascii="Times New Roman" w:hAnsi="Times New Roman" w:cs="Times New Roman"/>
          <w:sz w:val="24"/>
          <w:szCs w:val="24"/>
        </w:rPr>
      </w:pPr>
      <w:r>
        <w:rPr>
          <w:rFonts w:ascii="Times New Roman" w:hAnsi="Times New Roman" w:cs="Times New Roman"/>
          <w:sz w:val="24"/>
          <w:szCs w:val="24"/>
        </w:rPr>
        <w:t xml:space="preserve">Investigar todo acerca de conceptos de finanzas con su respectiva bibliografía </w:t>
      </w:r>
    </w:p>
    <w:p w:rsidR="00014B31" w:rsidRPr="00CE603F" w:rsidRDefault="00014B31" w:rsidP="00014B31">
      <w:pPr>
        <w:pStyle w:val="Prrafodelista"/>
        <w:spacing w:line="480" w:lineRule="auto"/>
        <w:jc w:val="both"/>
        <w:rPr>
          <w:rFonts w:ascii="Times New Roman" w:hAnsi="Times New Roman" w:cs="Times New Roman"/>
          <w:b/>
          <w:sz w:val="24"/>
          <w:szCs w:val="24"/>
        </w:rPr>
      </w:pPr>
      <w:r w:rsidRPr="00CE603F">
        <w:rPr>
          <w:rFonts w:ascii="Times New Roman" w:hAnsi="Times New Roman" w:cs="Times New Roman"/>
          <w:b/>
          <w:sz w:val="24"/>
          <w:szCs w:val="24"/>
        </w:rPr>
        <w:t>Específicos:</w:t>
      </w:r>
    </w:p>
    <w:p w:rsidR="00014B31" w:rsidRDefault="00014B31" w:rsidP="00014B31">
      <w:pPr>
        <w:pStyle w:val="Prrafodelista"/>
        <w:numPr>
          <w:ilvl w:val="0"/>
          <w:numId w:val="14"/>
        </w:numPr>
        <w:spacing w:line="480" w:lineRule="auto"/>
        <w:jc w:val="both"/>
        <w:rPr>
          <w:rFonts w:ascii="Times New Roman" w:hAnsi="Times New Roman" w:cs="Times New Roman"/>
          <w:sz w:val="24"/>
          <w:szCs w:val="24"/>
        </w:rPr>
      </w:pPr>
      <w:r>
        <w:rPr>
          <w:rFonts w:ascii="Times New Roman" w:hAnsi="Times New Roman" w:cs="Times New Roman"/>
          <w:sz w:val="24"/>
          <w:szCs w:val="24"/>
        </w:rPr>
        <w:t>Recopilar información</w:t>
      </w:r>
    </w:p>
    <w:p w:rsidR="00014B31" w:rsidRDefault="00014B31" w:rsidP="00014B31">
      <w:pPr>
        <w:pStyle w:val="Prrafodelista"/>
        <w:numPr>
          <w:ilvl w:val="0"/>
          <w:numId w:val="14"/>
        </w:numPr>
        <w:spacing w:line="480" w:lineRule="auto"/>
        <w:jc w:val="both"/>
        <w:rPr>
          <w:rFonts w:ascii="Times New Roman" w:hAnsi="Times New Roman" w:cs="Times New Roman"/>
          <w:sz w:val="24"/>
          <w:szCs w:val="24"/>
        </w:rPr>
      </w:pPr>
      <w:r>
        <w:rPr>
          <w:rFonts w:ascii="Times New Roman" w:hAnsi="Times New Roman" w:cs="Times New Roman"/>
          <w:sz w:val="24"/>
          <w:szCs w:val="24"/>
        </w:rPr>
        <w:t>Analizar la información recolectada</w:t>
      </w:r>
    </w:p>
    <w:p w:rsidR="00014B31" w:rsidRDefault="00014B31" w:rsidP="00014B31">
      <w:pPr>
        <w:pStyle w:val="Prrafodelista"/>
        <w:numPr>
          <w:ilvl w:val="0"/>
          <w:numId w:val="14"/>
        </w:numPr>
        <w:spacing w:line="480" w:lineRule="auto"/>
        <w:jc w:val="both"/>
        <w:rPr>
          <w:rFonts w:ascii="Times New Roman" w:hAnsi="Times New Roman" w:cs="Times New Roman"/>
          <w:sz w:val="24"/>
          <w:szCs w:val="24"/>
        </w:rPr>
      </w:pPr>
      <w:r>
        <w:rPr>
          <w:rFonts w:ascii="Times New Roman" w:hAnsi="Times New Roman" w:cs="Times New Roman"/>
          <w:sz w:val="24"/>
          <w:szCs w:val="24"/>
        </w:rPr>
        <w:t xml:space="preserve">Plasmar todo lo entendido y brindar un concepto </w:t>
      </w:r>
    </w:p>
    <w:p w:rsidR="00014B31" w:rsidRDefault="00014B31" w:rsidP="00014B31">
      <w:pPr>
        <w:rPr>
          <w:rFonts w:ascii="Times New Roman" w:hAnsi="Times New Roman" w:cs="Times New Roman"/>
          <w:b/>
          <w:sz w:val="24"/>
          <w:szCs w:val="24"/>
        </w:rPr>
      </w:pPr>
    </w:p>
    <w:p w:rsidR="00014B31" w:rsidRDefault="00014B31" w:rsidP="00014B31">
      <w:pPr>
        <w:rPr>
          <w:rFonts w:ascii="Times New Roman" w:hAnsi="Times New Roman" w:cs="Times New Roman"/>
          <w:b/>
          <w:sz w:val="24"/>
          <w:szCs w:val="24"/>
        </w:rPr>
      </w:pPr>
    </w:p>
    <w:p w:rsidR="00014B31" w:rsidRDefault="00014B31" w:rsidP="00014B31">
      <w:pPr>
        <w:rPr>
          <w:rFonts w:ascii="Times New Roman" w:hAnsi="Times New Roman" w:cs="Times New Roman"/>
          <w:b/>
          <w:sz w:val="24"/>
          <w:szCs w:val="24"/>
        </w:rPr>
      </w:pPr>
    </w:p>
    <w:p w:rsidR="00014B31" w:rsidRDefault="00014B31" w:rsidP="00014B31">
      <w:pPr>
        <w:rPr>
          <w:rFonts w:ascii="Times New Roman" w:hAnsi="Times New Roman" w:cs="Times New Roman"/>
          <w:b/>
          <w:sz w:val="24"/>
          <w:szCs w:val="24"/>
        </w:rPr>
      </w:pPr>
    </w:p>
    <w:p w:rsidR="00014B31" w:rsidRDefault="00014B31" w:rsidP="00014B31">
      <w:pPr>
        <w:rPr>
          <w:rFonts w:ascii="Times New Roman" w:hAnsi="Times New Roman" w:cs="Times New Roman"/>
          <w:b/>
          <w:sz w:val="24"/>
          <w:szCs w:val="24"/>
        </w:rPr>
      </w:pPr>
    </w:p>
    <w:p w:rsidR="00014B31" w:rsidRDefault="00014B31" w:rsidP="00014B31">
      <w:pPr>
        <w:rPr>
          <w:rFonts w:ascii="Times New Roman" w:hAnsi="Times New Roman" w:cs="Times New Roman"/>
          <w:b/>
          <w:sz w:val="24"/>
          <w:szCs w:val="24"/>
        </w:rPr>
      </w:pPr>
    </w:p>
    <w:p w:rsidR="00014B31" w:rsidRDefault="00014B31" w:rsidP="00014B31">
      <w:pPr>
        <w:rPr>
          <w:rFonts w:ascii="Times New Roman" w:hAnsi="Times New Roman" w:cs="Times New Roman"/>
          <w:b/>
          <w:sz w:val="24"/>
          <w:szCs w:val="24"/>
        </w:rPr>
      </w:pPr>
    </w:p>
    <w:p w:rsidR="00014B31" w:rsidRDefault="00014B31" w:rsidP="00014B31">
      <w:pPr>
        <w:rPr>
          <w:rFonts w:ascii="Times New Roman" w:hAnsi="Times New Roman" w:cs="Times New Roman"/>
          <w:b/>
          <w:sz w:val="24"/>
          <w:szCs w:val="24"/>
        </w:rPr>
      </w:pPr>
    </w:p>
    <w:p w:rsidR="00014B31" w:rsidRDefault="00014B31" w:rsidP="00014B31">
      <w:pPr>
        <w:rPr>
          <w:rFonts w:ascii="Times New Roman" w:hAnsi="Times New Roman" w:cs="Times New Roman"/>
          <w:b/>
          <w:sz w:val="24"/>
          <w:szCs w:val="24"/>
        </w:rPr>
      </w:pPr>
    </w:p>
    <w:p w:rsidR="00014B31" w:rsidRDefault="00014B31" w:rsidP="00014B31">
      <w:pPr>
        <w:rPr>
          <w:rFonts w:ascii="Times New Roman" w:hAnsi="Times New Roman" w:cs="Times New Roman"/>
          <w:b/>
          <w:sz w:val="24"/>
          <w:szCs w:val="24"/>
        </w:rPr>
      </w:pPr>
    </w:p>
    <w:p w:rsidR="00014B31" w:rsidRDefault="00014B31" w:rsidP="00014B31">
      <w:pPr>
        <w:rPr>
          <w:rFonts w:ascii="Times New Roman" w:hAnsi="Times New Roman" w:cs="Times New Roman"/>
          <w:b/>
          <w:sz w:val="24"/>
          <w:szCs w:val="24"/>
        </w:rPr>
      </w:pPr>
    </w:p>
    <w:p w:rsidR="00014B31" w:rsidRDefault="00014B31" w:rsidP="00014B31">
      <w:pPr>
        <w:rPr>
          <w:rFonts w:ascii="Times New Roman" w:hAnsi="Times New Roman" w:cs="Times New Roman"/>
          <w:b/>
          <w:sz w:val="24"/>
          <w:szCs w:val="24"/>
        </w:rPr>
      </w:pPr>
    </w:p>
    <w:p w:rsidR="00014B31" w:rsidRDefault="00014B31" w:rsidP="00014B31">
      <w:pPr>
        <w:rPr>
          <w:rFonts w:ascii="Times New Roman" w:hAnsi="Times New Roman" w:cs="Times New Roman"/>
          <w:b/>
          <w:sz w:val="24"/>
          <w:szCs w:val="24"/>
        </w:rPr>
      </w:pPr>
    </w:p>
    <w:p w:rsidR="00014B31" w:rsidRDefault="00014B31" w:rsidP="00014B31">
      <w:pPr>
        <w:rPr>
          <w:rFonts w:ascii="Times New Roman" w:hAnsi="Times New Roman" w:cs="Times New Roman"/>
          <w:b/>
          <w:sz w:val="24"/>
          <w:szCs w:val="24"/>
        </w:rPr>
      </w:pPr>
    </w:p>
    <w:p w:rsidR="00014B31" w:rsidRDefault="00014B31" w:rsidP="00014B31">
      <w:pPr>
        <w:rPr>
          <w:rFonts w:ascii="Times New Roman" w:hAnsi="Times New Roman" w:cs="Times New Roman"/>
          <w:b/>
          <w:sz w:val="24"/>
          <w:szCs w:val="24"/>
        </w:rPr>
      </w:pPr>
    </w:p>
    <w:p w:rsidR="00014B31" w:rsidRDefault="00014B31" w:rsidP="00014B31">
      <w:pPr>
        <w:rPr>
          <w:rFonts w:ascii="Times New Roman" w:hAnsi="Times New Roman" w:cs="Times New Roman"/>
          <w:b/>
          <w:sz w:val="24"/>
          <w:szCs w:val="24"/>
        </w:rPr>
      </w:pPr>
    </w:p>
    <w:p w:rsidR="00014B31" w:rsidRDefault="00014B31" w:rsidP="00014B31">
      <w:pPr>
        <w:rPr>
          <w:rFonts w:ascii="Times New Roman" w:hAnsi="Times New Roman" w:cs="Times New Roman"/>
          <w:b/>
          <w:sz w:val="24"/>
          <w:szCs w:val="24"/>
        </w:rPr>
      </w:pPr>
    </w:p>
    <w:p w:rsidR="00014B31" w:rsidRDefault="00014B31" w:rsidP="00014B31">
      <w:pPr>
        <w:rPr>
          <w:rFonts w:ascii="Times New Roman" w:hAnsi="Times New Roman" w:cs="Times New Roman"/>
          <w:b/>
          <w:sz w:val="24"/>
          <w:szCs w:val="24"/>
        </w:rPr>
      </w:pPr>
    </w:p>
    <w:p w:rsidR="00014B31" w:rsidRDefault="00014B31" w:rsidP="00014B31">
      <w:pPr>
        <w:rPr>
          <w:rFonts w:ascii="Times New Roman" w:hAnsi="Times New Roman" w:cs="Times New Roman"/>
          <w:b/>
          <w:sz w:val="24"/>
          <w:szCs w:val="24"/>
        </w:rPr>
      </w:pPr>
    </w:p>
    <w:p w:rsidR="00014B31" w:rsidRPr="00266F98" w:rsidRDefault="00014B31" w:rsidP="00014B31">
      <w:pPr>
        <w:jc w:val="center"/>
        <w:rPr>
          <w:rFonts w:ascii="Times New Roman" w:hAnsi="Times New Roman" w:cs="Times New Roman"/>
          <w:b/>
          <w:sz w:val="24"/>
          <w:szCs w:val="24"/>
        </w:rPr>
      </w:pPr>
      <w:r w:rsidRPr="00266F98">
        <w:rPr>
          <w:rFonts w:ascii="Times New Roman" w:hAnsi="Times New Roman" w:cs="Times New Roman"/>
          <w:b/>
          <w:sz w:val="24"/>
          <w:szCs w:val="24"/>
        </w:rPr>
        <w:t>DEFINICIONES DE FINANZAS Y SU BIBLIOGRAFÍA</w:t>
      </w:r>
    </w:p>
    <w:p w:rsidR="00014B31" w:rsidRPr="0022315D" w:rsidRDefault="00014B31" w:rsidP="00014B31">
      <w:pPr>
        <w:pStyle w:val="Prrafodelista"/>
        <w:numPr>
          <w:ilvl w:val="0"/>
          <w:numId w:val="15"/>
        </w:numPr>
        <w:spacing w:line="480" w:lineRule="auto"/>
        <w:jc w:val="both"/>
        <w:rPr>
          <w:rFonts w:ascii="Times New Roman" w:hAnsi="Times New Roman" w:cs="Times New Roman"/>
          <w:sz w:val="24"/>
          <w:szCs w:val="24"/>
        </w:rPr>
      </w:pPr>
      <w:r w:rsidRPr="0022315D">
        <w:rPr>
          <w:rFonts w:ascii="Times New Roman" w:hAnsi="Times New Roman" w:cs="Times New Roman"/>
          <w:sz w:val="24"/>
          <w:szCs w:val="24"/>
        </w:rPr>
        <w:t>Finanzas es una rama de la economía que se relaciona con el estudio delas actividades de inversión tanto en activos reales como en activos financieros y con la administración de los mismos.</w:t>
      </w:r>
      <w:sdt>
        <w:sdtPr>
          <w:id w:val="118699"/>
          <w:citation/>
        </w:sdtPr>
        <w:sdtContent>
          <w:r w:rsidRPr="0022315D">
            <w:rPr>
              <w:rFonts w:ascii="Times New Roman" w:hAnsi="Times New Roman" w:cs="Times New Roman"/>
              <w:sz w:val="24"/>
              <w:szCs w:val="24"/>
            </w:rPr>
            <w:fldChar w:fldCharType="begin"/>
          </w:r>
          <w:r w:rsidRPr="0022315D">
            <w:rPr>
              <w:rFonts w:ascii="Times New Roman" w:hAnsi="Times New Roman" w:cs="Times New Roman"/>
              <w:sz w:val="24"/>
              <w:szCs w:val="24"/>
            </w:rPr>
            <w:instrText xml:space="preserve"> CITATION gua09 \l 3082 </w:instrText>
          </w:r>
          <w:r w:rsidRPr="0022315D">
            <w:rPr>
              <w:rFonts w:ascii="Times New Roman" w:hAnsi="Times New Roman" w:cs="Times New Roman"/>
              <w:sz w:val="24"/>
              <w:szCs w:val="24"/>
            </w:rPr>
            <w:fldChar w:fldCharType="separate"/>
          </w:r>
          <w:r w:rsidRPr="0022315D">
            <w:rPr>
              <w:rFonts w:ascii="Times New Roman" w:hAnsi="Times New Roman" w:cs="Times New Roman"/>
              <w:noProof/>
              <w:sz w:val="24"/>
              <w:szCs w:val="24"/>
            </w:rPr>
            <w:t xml:space="preserve"> (ochoa, 2009)</w:t>
          </w:r>
          <w:r w:rsidRPr="0022315D">
            <w:rPr>
              <w:rFonts w:ascii="Times New Roman" w:hAnsi="Times New Roman" w:cs="Times New Roman"/>
              <w:sz w:val="24"/>
              <w:szCs w:val="24"/>
            </w:rPr>
            <w:fldChar w:fldCharType="end"/>
          </w:r>
        </w:sdtContent>
      </w:sdt>
    </w:p>
    <w:p w:rsidR="00014B31" w:rsidRPr="0022315D" w:rsidRDefault="00014B31" w:rsidP="00014B31">
      <w:pPr>
        <w:pStyle w:val="Prrafodelista"/>
        <w:numPr>
          <w:ilvl w:val="0"/>
          <w:numId w:val="15"/>
        </w:numPr>
        <w:tabs>
          <w:tab w:val="left" w:pos="5901"/>
        </w:tabs>
        <w:spacing w:line="480" w:lineRule="auto"/>
        <w:jc w:val="both"/>
        <w:rPr>
          <w:rFonts w:ascii="Times New Roman" w:hAnsi="Times New Roman" w:cs="Times New Roman"/>
          <w:sz w:val="24"/>
          <w:szCs w:val="24"/>
        </w:rPr>
      </w:pPr>
      <w:r w:rsidRPr="0022315D">
        <w:rPr>
          <w:rFonts w:ascii="Times New Roman" w:hAnsi="Times New Roman" w:cs="Times New Roman"/>
          <w:sz w:val="24"/>
          <w:szCs w:val="24"/>
        </w:rPr>
        <w:t>Las finanzas s</w:t>
      </w:r>
      <w:r>
        <w:rPr>
          <w:rFonts w:ascii="Times New Roman" w:hAnsi="Times New Roman" w:cs="Times New Roman"/>
          <w:sz w:val="24"/>
          <w:szCs w:val="24"/>
        </w:rPr>
        <w:t>e</w:t>
      </w:r>
      <w:r w:rsidRPr="0022315D">
        <w:rPr>
          <w:rFonts w:ascii="Times New Roman" w:hAnsi="Times New Roman" w:cs="Times New Roman"/>
          <w:sz w:val="24"/>
          <w:szCs w:val="24"/>
        </w:rPr>
        <w:t xml:space="preserve"> definen como la ciencia de la administración del dinero.- casi todos los individuos y organizaciones ganan u obtienen dinero y lo gastan o lo invierten.-La administración financiera es el área que establece un conjunto de técnicas y métodos que buscan la optimización de los recursos monetarios de una empresa.</w:t>
      </w:r>
      <w:sdt>
        <w:sdtPr>
          <w:id w:val="118696"/>
          <w:citation/>
        </w:sdtPr>
        <w:sdtContent>
          <w:r w:rsidRPr="0022315D">
            <w:rPr>
              <w:rFonts w:ascii="Times New Roman" w:hAnsi="Times New Roman" w:cs="Times New Roman"/>
              <w:sz w:val="24"/>
              <w:szCs w:val="24"/>
            </w:rPr>
            <w:fldChar w:fldCharType="begin"/>
          </w:r>
          <w:r w:rsidRPr="0022315D">
            <w:rPr>
              <w:rFonts w:ascii="Times New Roman" w:hAnsi="Times New Roman" w:cs="Times New Roman"/>
              <w:sz w:val="24"/>
              <w:szCs w:val="24"/>
            </w:rPr>
            <w:instrText xml:space="preserve"> CITATION CAS08 \l 3082 </w:instrText>
          </w:r>
          <w:r w:rsidRPr="0022315D">
            <w:rPr>
              <w:rFonts w:ascii="Times New Roman" w:hAnsi="Times New Roman" w:cs="Times New Roman"/>
              <w:sz w:val="24"/>
              <w:szCs w:val="24"/>
            </w:rPr>
            <w:fldChar w:fldCharType="separate"/>
          </w:r>
          <w:r w:rsidRPr="0022315D">
            <w:rPr>
              <w:rFonts w:ascii="Times New Roman" w:hAnsi="Times New Roman" w:cs="Times New Roman"/>
              <w:noProof/>
              <w:sz w:val="24"/>
              <w:szCs w:val="24"/>
            </w:rPr>
            <w:t>(CASTRO, 2008)</w:t>
          </w:r>
          <w:r w:rsidRPr="0022315D">
            <w:rPr>
              <w:rFonts w:ascii="Times New Roman" w:hAnsi="Times New Roman" w:cs="Times New Roman"/>
              <w:sz w:val="24"/>
              <w:szCs w:val="24"/>
            </w:rPr>
            <w:fldChar w:fldCharType="end"/>
          </w:r>
        </w:sdtContent>
      </w:sdt>
    </w:p>
    <w:p w:rsidR="00014B31" w:rsidRPr="0022315D" w:rsidRDefault="00014B31" w:rsidP="00014B31">
      <w:pPr>
        <w:pStyle w:val="Prrafodelista"/>
        <w:numPr>
          <w:ilvl w:val="0"/>
          <w:numId w:val="15"/>
        </w:numPr>
        <w:tabs>
          <w:tab w:val="left" w:pos="5901"/>
        </w:tabs>
        <w:spacing w:line="480" w:lineRule="auto"/>
        <w:jc w:val="both"/>
        <w:rPr>
          <w:rFonts w:ascii="Times New Roman" w:hAnsi="Times New Roman" w:cs="Times New Roman"/>
          <w:sz w:val="24"/>
          <w:szCs w:val="24"/>
        </w:rPr>
      </w:pPr>
      <w:r w:rsidRPr="0022315D">
        <w:rPr>
          <w:rFonts w:ascii="Times New Roman" w:hAnsi="Times New Roman" w:cs="Times New Roman"/>
          <w:sz w:val="24"/>
          <w:szCs w:val="24"/>
        </w:rPr>
        <w:t xml:space="preserve">Las finanzas conciernen a las decisiones que se toma en relación con el dinero o con </w:t>
      </w:r>
      <w:proofErr w:type="spellStart"/>
      <w:r w:rsidRPr="0022315D">
        <w:rPr>
          <w:rFonts w:ascii="Times New Roman" w:hAnsi="Times New Roman" w:cs="Times New Roman"/>
          <w:sz w:val="24"/>
          <w:szCs w:val="24"/>
        </w:rPr>
        <w:t>mas</w:t>
      </w:r>
      <w:proofErr w:type="spellEnd"/>
      <w:r w:rsidRPr="0022315D">
        <w:rPr>
          <w:rFonts w:ascii="Times New Roman" w:hAnsi="Times New Roman" w:cs="Times New Roman"/>
          <w:sz w:val="24"/>
          <w:szCs w:val="24"/>
        </w:rPr>
        <w:t xml:space="preserve"> exactitud con los flujos de efectivo.- las decisiones financieras tienen que ver con </w:t>
      </w:r>
      <w:proofErr w:type="spellStart"/>
      <w:r w:rsidRPr="0022315D">
        <w:rPr>
          <w:rFonts w:ascii="Times New Roman" w:hAnsi="Times New Roman" w:cs="Times New Roman"/>
          <w:sz w:val="24"/>
          <w:szCs w:val="24"/>
        </w:rPr>
        <w:t>como</w:t>
      </w:r>
      <w:proofErr w:type="spellEnd"/>
      <w:r w:rsidRPr="0022315D">
        <w:rPr>
          <w:rFonts w:ascii="Times New Roman" w:hAnsi="Times New Roman" w:cs="Times New Roman"/>
          <w:sz w:val="24"/>
          <w:szCs w:val="24"/>
        </w:rPr>
        <w:t xml:space="preserve"> se recauda el dinero y como lo usan los gobiernos, las empresas y los individuos.</w:t>
      </w:r>
      <w:sdt>
        <w:sdtPr>
          <w:id w:val="118700"/>
          <w:citation/>
        </w:sdtPr>
        <w:sdtContent>
          <w:r w:rsidRPr="0022315D">
            <w:rPr>
              <w:rFonts w:ascii="Times New Roman" w:hAnsi="Times New Roman" w:cs="Times New Roman"/>
              <w:sz w:val="24"/>
              <w:szCs w:val="24"/>
            </w:rPr>
            <w:fldChar w:fldCharType="begin"/>
          </w:r>
          <w:r w:rsidRPr="0022315D">
            <w:rPr>
              <w:rFonts w:ascii="Times New Roman" w:hAnsi="Times New Roman" w:cs="Times New Roman"/>
              <w:sz w:val="24"/>
              <w:szCs w:val="24"/>
            </w:rPr>
            <w:instrText xml:space="preserve"> CITATION SCO06 \l 3082 </w:instrText>
          </w:r>
          <w:r w:rsidRPr="0022315D">
            <w:rPr>
              <w:rFonts w:ascii="Times New Roman" w:hAnsi="Times New Roman" w:cs="Times New Roman"/>
              <w:sz w:val="24"/>
              <w:szCs w:val="24"/>
            </w:rPr>
            <w:fldChar w:fldCharType="separate"/>
          </w:r>
          <w:r w:rsidRPr="0022315D">
            <w:rPr>
              <w:rFonts w:ascii="Times New Roman" w:hAnsi="Times New Roman" w:cs="Times New Roman"/>
              <w:noProof/>
              <w:sz w:val="24"/>
              <w:szCs w:val="24"/>
            </w:rPr>
            <w:t>(BRIGHAM, 2006)</w:t>
          </w:r>
          <w:r w:rsidRPr="0022315D">
            <w:rPr>
              <w:rFonts w:ascii="Times New Roman" w:hAnsi="Times New Roman" w:cs="Times New Roman"/>
              <w:sz w:val="24"/>
              <w:szCs w:val="24"/>
            </w:rPr>
            <w:fldChar w:fldCharType="end"/>
          </w:r>
        </w:sdtContent>
      </w:sdt>
    </w:p>
    <w:p w:rsidR="00014B31" w:rsidRPr="0022315D" w:rsidRDefault="00014B31" w:rsidP="00014B31">
      <w:pPr>
        <w:pStyle w:val="Prrafodelista"/>
        <w:numPr>
          <w:ilvl w:val="0"/>
          <w:numId w:val="15"/>
        </w:numPr>
        <w:tabs>
          <w:tab w:val="left" w:pos="5901"/>
        </w:tabs>
        <w:spacing w:line="480" w:lineRule="auto"/>
        <w:jc w:val="both"/>
        <w:rPr>
          <w:rFonts w:ascii="Times New Roman" w:hAnsi="Times New Roman" w:cs="Times New Roman"/>
          <w:sz w:val="24"/>
          <w:szCs w:val="24"/>
        </w:rPr>
      </w:pPr>
      <w:r w:rsidRPr="0022315D">
        <w:rPr>
          <w:rFonts w:ascii="Times New Roman" w:hAnsi="Times New Roman" w:cs="Times New Roman"/>
          <w:sz w:val="24"/>
          <w:szCs w:val="24"/>
        </w:rPr>
        <w:t>Las finanzas se pueden definir como el arte y la ciencia de administrar el dinero.- virtualmente todos los individuos y organizaciones ganan u obtienen dinero y lo gastan y lo invierten.-las finanzas están relacionadas con el proceso, las instituciones los mercados y los instrumentos implicados en la transferencia de dinero entre individuos, empresas y gobiernos.</w:t>
      </w:r>
      <w:sdt>
        <w:sdtPr>
          <w:id w:val="305835"/>
          <w:citation/>
        </w:sdtPr>
        <w:sdtContent>
          <w:r w:rsidRPr="0022315D">
            <w:rPr>
              <w:rFonts w:ascii="Times New Roman" w:hAnsi="Times New Roman" w:cs="Times New Roman"/>
              <w:sz w:val="24"/>
              <w:szCs w:val="24"/>
            </w:rPr>
            <w:fldChar w:fldCharType="begin"/>
          </w:r>
          <w:r w:rsidRPr="0022315D">
            <w:rPr>
              <w:rFonts w:ascii="Times New Roman" w:hAnsi="Times New Roman" w:cs="Times New Roman"/>
              <w:sz w:val="24"/>
              <w:szCs w:val="24"/>
            </w:rPr>
            <w:instrText xml:space="preserve"> CITATION LAW09 \l 3082 </w:instrText>
          </w:r>
          <w:r w:rsidRPr="0022315D">
            <w:rPr>
              <w:rFonts w:ascii="Times New Roman" w:hAnsi="Times New Roman" w:cs="Times New Roman"/>
              <w:sz w:val="24"/>
              <w:szCs w:val="24"/>
            </w:rPr>
            <w:fldChar w:fldCharType="separate"/>
          </w:r>
          <w:r w:rsidRPr="0022315D">
            <w:rPr>
              <w:rFonts w:ascii="Times New Roman" w:hAnsi="Times New Roman" w:cs="Times New Roman"/>
              <w:noProof/>
              <w:sz w:val="24"/>
              <w:szCs w:val="24"/>
            </w:rPr>
            <w:t>(GITMAN, 2009)</w:t>
          </w:r>
          <w:r w:rsidRPr="0022315D">
            <w:rPr>
              <w:rFonts w:ascii="Times New Roman" w:hAnsi="Times New Roman" w:cs="Times New Roman"/>
              <w:sz w:val="24"/>
              <w:szCs w:val="24"/>
            </w:rPr>
            <w:fldChar w:fldCharType="end"/>
          </w:r>
        </w:sdtContent>
      </w:sdt>
    </w:p>
    <w:p w:rsidR="00014B31" w:rsidRDefault="00014B31" w:rsidP="00014B31">
      <w:pPr>
        <w:pStyle w:val="Prrafodelista"/>
        <w:numPr>
          <w:ilvl w:val="0"/>
          <w:numId w:val="15"/>
        </w:numPr>
        <w:spacing w:line="480" w:lineRule="auto"/>
        <w:jc w:val="both"/>
        <w:rPr>
          <w:rFonts w:ascii="Times New Roman" w:hAnsi="Times New Roman" w:cs="Times New Roman"/>
          <w:sz w:val="24"/>
        </w:rPr>
      </w:pPr>
      <w:r>
        <w:rPr>
          <w:rFonts w:ascii="Times New Roman" w:hAnsi="Times New Roman" w:cs="Times New Roman"/>
          <w:sz w:val="24"/>
        </w:rPr>
        <w:t>E</w:t>
      </w:r>
      <w:r w:rsidRPr="003E0375">
        <w:rPr>
          <w:rFonts w:ascii="Times New Roman" w:hAnsi="Times New Roman" w:cs="Times New Roman"/>
          <w:sz w:val="24"/>
        </w:rPr>
        <w:t>l</w:t>
      </w:r>
      <w:r>
        <w:rPr>
          <w:rFonts w:ascii="Times New Roman" w:hAnsi="Times New Roman" w:cs="Times New Roman"/>
          <w:sz w:val="24"/>
        </w:rPr>
        <w:t xml:space="preserve"> término finanzas se refiere a </w:t>
      </w:r>
      <w:r w:rsidRPr="003E0375">
        <w:rPr>
          <w:rFonts w:ascii="Times New Roman" w:hAnsi="Times New Roman" w:cs="Times New Roman"/>
          <w:sz w:val="24"/>
        </w:rPr>
        <w:t>todas las actividades relacionadas con la obtención de dinero y s</w:t>
      </w:r>
      <w:r>
        <w:rPr>
          <w:rFonts w:ascii="Times New Roman" w:hAnsi="Times New Roman" w:cs="Times New Roman"/>
          <w:sz w:val="24"/>
        </w:rPr>
        <w:t>u uso eficaz.</w:t>
      </w:r>
      <w:sdt>
        <w:sdtPr>
          <w:rPr>
            <w:rFonts w:ascii="Times New Roman" w:hAnsi="Times New Roman" w:cs="Times New Roman"/>
            <w:sz w:val="24"/>
          </w:rPr>
          <w:id w:val="305911"/>
          <w:citation/>
        </w:sdtPr>
        <w:sdtContent>
          <w:r>
            <w:rPr>
              <w:rFonts w:ascii="Times New Roman" w:hAnsi="Times New Roman" w:cs="Times New Roman"/>
              <w:sz w:val="24"/>
            </w:rPr>
            <w:fldChar w:fldCharType="begin"/>
          </w:r>
          <w:r>
            <w:rPr>
              <w:rFonts w:ascii="Times New Roman" w:hAnsi="Times New Roman" w:cs="Times New Roman"/>
              <w:sz w:val="24"/>
            </w:rPr>
            <w:instrText xml:space="preserve"> CITATION SIM08 \l 3082 </w:instrText>
          </w:r>
          <w:r>
            <w:rPr>
              <w:rFonts w:ascii="Times New Roman" w:hAnsi="Times New Roman" w:cs="Times New Roman"/>
              <w:sz w:val="24"/>
            </w:rPr>
            <w:fldChar w:fldCharType="separate"/>
          </w:r>
          <w:r>
            <w:rPr>
              <w:rFonts w:ascii="Times New Roman" w:hAnsi="Times New Roman" w:cs="Times New Roman"/>
              <w:noProof/>
              <w:sz w:val="24"/>
            </w:rPr>
            <w:t xml:space="preserve"> </w:t>
          </w:r>
          <w:r w:rsidRPr="0022315D">
            <w:rPr>
              <w:rFonts w:ascii="Times New Roman" w:hAnsi="Times New Roman" w:cs="Times New Roman"/>
              <w:noProof/>
              <w:sz w:val="24"/>
            </w:rPr>
            <w:t>(ANDRADE, 2008)</w:t>
          </w:r>
          <w:r>
            <w:rPr>
              <w:rFonts w:ascii="Times New Roman" w:hAnsi="Times New Roman" w:cs="Times New Roman"/>
              <w:sz w:val="24"/>
            </w:rPr>
            <w:fldChar w:fldCharType="end"/>
          </w:r>
        </w:sdtContent>
      </w:sdt>
    </w:p>
    <w:p w:rsidR="00014B31" w:rsidRDefault="00014B31" w:rsidP="00014B31">
      <w:pPr>
        <w:spacing w:line="480" w:lineRule="auto"/>
        <w:jc w:val="both"/>
        <w:rPr>
          <w:rFonts w:ascii="Times New Roman" w:hAnsi="Times New Roman" w:cs="Times New Roman"/>
          <w:sz w:val="24"/>
        </w:rPr>
      </w:pPr>
    </w:p>
    <w:p w:rsidR="00014B31" w:rsidRPr="0022315D" w:rsidRDefault="00014B31" w:rsidP="00014B31">
      <w:pPr>
        <w:spacing w:line="480" w:lineRule="auto"/>
        <w:jc w:val="both"/>
        <w:rPr>
          <w:rFonts w:ascii="Times New Roman" w:hAnsi="Times New Roman" w:cs="Times New Roman"/>
          <w:sz w:val="24"/>
        </w:rPr>
      </w:pPr>
    </w:p>
    <w:p w:rsidR="00014B31" w:rsidRPr="0022315D" w:rsidRDefault="00014B31" w:rsidP="00014B31"/>
    <w:p w:rsidR="00014B31" w:rsidRPr="00D36064" w:rsidRDefault="00014B31" w:rsidP="00014B31">
      <w:pPr>
        <w:spacing w:line="480" w:lineRule="auto"/>
        <w:jc w:val="both"/>
        <w:rPr>
          <w:rFonts w:ascii="Times New Roman" w:hAnsi="Times New Roman" w:cs="Times New Roman"/>
          <w:sz w:val="24"/>
        </w:rPr>
      </w:pPr>
      <w:r w:rsidRPr="00D36064">
        <w:rPr>
          <w:rFonts w:ascii="Times New Roman" w:hAnsi="Times New Roman" w:cs="Times New Roman"/>
          <w:sz w:val="24"/>
        </w:rPr>
        <w:t xml:space="preserve">Dentro de estos cinco conceptos todos los autores tienen una misma ideología por lo cual es muy fácil predecir el mensaje con cada una de las definiciones </w:t>
      </w:r>
    </w:p>
    <w:p w:rsidR="00014B31" w:rsidRPr="0022315D" w:rsidRDefault="00014B31" w:rsidP="00014B31">
      <w:pPr>
        <w:spacing w:line="480" w:lineRule="auto"/>
        <w:jc w:val="both"/>
        <w:rPr>
          <w:rFonts w:ascii="Times New Roman" w:hAnsi="Times New Roman" w:cs="Times New Roman"/>
          <w:sz w:val="24"/>
        </w:rPr>
      </w:pPr>
      <w:r w:rsidRPr="00D36064">
        <w:rPr>
          <w:rFonts w:ascii="Times New Roman" w:hAnsi="Times New Roman" w:cs="Times New Roman"/>
          <w:sz w:val="24"/>
        </w:rPr>
        <w:t>En general todos los autores lo que nos quieren decir es básicamente que las finanzas  son todas las actividades relacionadas con la obtención  de dinero y su buena administración de los mismos</w:t>
      </w:r>
    </w:p>
    <w:p w:rsidR="00014B31" w:rsidRPr="00D36064" w:rsidRDefault="00014B31" w:rsidP="00014B31">
      <w:pPr>
        <w:spacing w:line="480" w:lineRule="auto"/>
        <w:jc w:val="both"/>
        <w:rPr>
          <w:rFonts w:ascii="Times New Roman" w:hAnsi="Times New Roman" w:cs="Times New Roman"/>
          <w:b/>
          <w:sz w:val="24"/>
        </w:rPr>
      </w:pPr>
      <w:r w:rsidRPr="00D36064">
        <w:rPr>
          <w:rFonts w:ascii="Times New Roman" w:hAnsi="Times New Roman" w:cs="Times New Roman"/>
          <w:b/>
          <w:sz w:val="24"/>
        </w:rPr>
        <w:t xml:space="preserve">DEFINICIÓN PERSONAL DE FINANZAS </w:t>
      </w:r>
    </w:p>
    <w:p w:rsidR="00014B31" w:rsidRPr="00D36064" w:rsidRDefault="00014B31" w:rsidP="00014B31">
      <w:pPr>
        <w:spacing w:line="480" w:lineRule="auto"/>
        <w:jc w:val="both"/>
        <w:rPr>
          <w:rFonts w:ascii="Times New Roman" w:hAnsi="Times New Roman" w:cs="Times New Roman"/>
          <w:sz w:val="24"/>
        </w:rPr>
      </w:pPr>
      <w:r w:rsidRPr="00D36064">
        <w:rPr>
          <w:rFonts w:ascii="Times New Roman" w:hAnsi="Times New Roman" w:cs="Times New Roman"/>
          <w:sz w:val="24"/>
        </w:rPr>
        <w:t>Las finanzas es una reama de la economía la cual nos enseña a la recolección del dinero y su buena disposición de la misma.</w:t>
      </w:r>
    </w:p>
    <w:sdt>
      <w:sdtPr>
        <w:rPr>
          <w:rFonts w:asciiTheme="minorHAnsi" w:eastAsiaTheme="minorHAnsi" w:hAnsiTheme="minorHAnsi" w:cstheme="minorBidi"/>
          <w:b w:val="0"/>
          <w:bCs w:val="0"/>
          <w:color w:val="auto"/>
          <w:sz w:val="22"/>
          <w:szCs w:val="22"/>
          <w:lang w:val="es-ES" w:eastAsia="en-US"/>
        </w:rPr>
        <w:id w:val="305912"/>
        <w:docPartObj>
          <w:docPartGallery w:val="Bibliographies"/>
          <w:docPartUnique/>
        </w:docPartObj>
      </w:sdtPr>
      <w:sdtContent>
        <w:p w:rsidR="00014B31" w:rsidRPr="0022315D" w:rsidRDefault="00014B31" w:rsidP="00014B31">
          <w:pPr>
            <w:pStyle w:val="Ttulo1"/>
            <w:rPr>
              <w:rFonts w:ascii="Arial" w:hAnsi="Arial" w:cs="Arial"/>
              <w:color w:val="auto"/>
            </w:rPr>
          </w:pPr>
          <w:r w:rsidRPr="0022315D">
            <w:rPr>
              <w:rFonts w:ascii="Arial" w:hAnsi="Arial" w:cs="Arial"/>
              <w:color w:val="auto"/>
            </w:rPr>
            <w:t>Bibliografía</w:t>
          </w:r>
        </w:p>
        <w:sdt>
          <w:sdtPr>
            <w:rPr>
              <w:rFonts w:ascii="Arial" w:hAnsi="Arial" w:cs="Arial"/>
            </w:rPr>
            <w:id w:val="111145805"/>
            <w:bibliography/>
          </w:sdtPr>
          <w:sdtEndPr>
            <w:rPr>
              <w:rFonts w:asciiTheme="minorHAnsi" w:hAnsiTheme="minorHAnsi" w:cstheme="minorBidi"/>
            </w:rPr>
          </w:sdtEndPr>
          <w:sdtContent>
            <w:p w:rsidR="00014B31" w:rsidRPr="0022315D" w:rsidRDefault="00014B31" w:rsidP="00014B31">
              <w:pPr>
                <w:pStyle w:val="Bibliografa"/>
                <w:rPr>
                  <w:rFonts w:ascii="Arial" w:hAnsi="Arial" w:cs="Arial"/>
                  <w:noProof/>
                </w:rPr>
              </w:pPr>
              <w:r w:rsidRPr="0022315D">
                <w:rPr>
                  <w:rFonts w:ascii="Arial" w:hAnsi="Arial" w:cs="Arial"/>
                </w:rPr>
                <w:fldChar w:fldCharType="begin"/>
              </w:r>
              <w:r w:rsidRPr="0022315D">
                <w:rPr>
                  <w:rFonts w:ascii="Arial" w:hAnsi="Arial" w:cs="Arial"/>
                </w:rPr>
                <w:instrText xml:space="preserve"> BIBLIOGRAPHY </w:instrText>
              </w:r>
              <w:r w:rsidRPr="0022315D">
                <w:rPr>
                  <w:rFonts w:ascii="Arial" w:hAnsi="Arial" w:cs="Arial"/>
                </w:rPr>
                <w:fldChar w:fldCharType="separate"/>
              </w:r>
              <w:r w:rsidRPr="0022315D">
                <w:rPr>
                  <w:rFonts w:ascii="Arial" w:hAnsi="Arial" w:cs="Arial"/>
                  <w:noProof/>
                </w:rPr>
                <w:t xml:space="preserve">ANDRADE, S. (OCTUBRE de 2008). </w:t>
              </w:r>
              <w:r w:rsidRPr="0022315D">
                <w:rPr>
                  <w:rFonts w:ascii="Arial" w:hAnsi="Arial" w:cs="Arial"/>
                  <w:i/>
                  <w:iCs/>
                  <w:noProof/>
                </w:rPr>
                <w:t>SLIDE SHARE</w:t>
              </w:r>
              <w:r w:rsidRPr="0022315D">
                <w:rPr>
                  <w:rFonts w:ascii="Arial" w:hAnsi="Arial" w:cs="Arial"/>
                  <w:noProof/>
                </w:rPr>
                <w:t>. Recuperado el VIERNES de OCTUBRE de 2012, de http://www.promonegocios.net/economia/definiciondefinanzas</w:t>
              </w:r>
            </w:p>
            <w:p w:rsidR="00014B31" w:rsidRPr="0022315D" w:rsidRDefault="00014B31" w:rsidP="00014B31">
              <w:pPr>
                <w:pStyle w:val="Bibliografa"/>
                <w:rPr>
                  <w:rFonts w:ascii="Arial" w:hAnsi="Arial" w:cs="Arial"/>
                  <w:noProof/>
                </w:rPr>
              </w:pPr>
              <w:r w:rsidRPr="0022315D">
                <w:rPr>
                  <w:rFonts w:ascii="Arial" w:hAnsi="Arial" w:cs="Arial"/>
                  <w:noProof/>
                </w:rPr>
                <w:t xml:space="preserve">BRIGHAM, S. B. (2006). </w:t>
              </w:r>
              <w:r w:rsidRPr="0022315D">
                <w:rPr>
                  <w:rFonts w:ascii="Arial" w:hAnsi="Arial" w:cs="Arial"/>
                  <w:i/>
                  <w:iCs/>
                  <w:noProof/>
                </w:rPr>
                <w:t>FUNDAMENTOS DE ADMINISTRACION FINANCIERA.</w:t>
              </w:r>
              <w:r w:rsidRPr="0022315D">
                <w:rPr>
                  <w:rFonts w:ascii="Arial" w:hAnsi="Arial" w:cs="Arial"/>
                  <w:noProof/>
                </w:rPr>
                <w:t xml:space="preserve"> </w:t>
              </w:r>
            </w:p>
            <w:p w:rsidR="00014B31" w:rsidRPr="0022315D" w:rsidRDefault="00014B31" w:rsidP="00014B31">
              <w:pPr>
                <w:pStyle w:val="Bibliografa"/>
                <w:rPr>
                  <w:rFonts w:ascii="Arial" w:hAnsi="Arial" w:cs="Arial"/>
                  <w:noProof/>
                </w:rPr>
              </w:pPr>
              <w:r w:rsidRPr="0022315D">
                <w:rPr>
                  <w:rFonts w:ascii="Arial" w:hAnsi="Arial" w:cs="Arial"/>
                  <w:noProof/>
                </w:rPr>
                <w:t xml:space="preserve">CASTRO, A. M. (2008). </w:t>
              </w:r>
              <w:r w:rsidRPr="0022315D">
                <w:rPr>
                  <w:rFonts w:ascii="Arial" w:hAnsi="Arial" w:cs="Arial"/>
                  <w:i/>
                  <w:iCs/>
                  <w:noProof/>
                </w:rPr>
                <w:t>PRINCIPIOS DE FINANZAS:PARA DETERMINAR FLUJO DE ACTIVOS.</w:t>
              </w:r>
              <w:r w:rsidRPr="0022315D">
                <w:rPr>
                  <w:rFonts w:ascii="Arial" w:hAnsi="Arial" w:cs="Arial"/>
                  <w:noProof/>
                </w:rPr>
                <w:t xml:space="preserve"> MEXICO: TRILLAS S.A. DE C.V.</w:t>
              </w:r>
            </w:p>
            <w:p w:rsidR="00014B31" w:rsidRPr="0022315D" w:rsidRDefault="00014B31" w:rsidP="00014B31">
              <w:pPr>
                <w:pStyle w:val="Bibliografa"/>
                <w:rPr>
                  <w:rFonts w:ascii="Arial" w:hAnsi="Arial" w:cs="Arial"/>
                  <w:noProof/>
                </w:rPr>
              </w:pPr>
              <w:r w:rsidRPr="0022315D">
                <w:rPr>
                  <w:rFonts w:ascii="Arial" w:hAnsi="Arial" w:cs="Arial"/>
                  <w:noProof/>
                </w:rPr>
                <w:t xml:space="preserve">GITMAN, L. (2009). </w:t>
              </w:r>
              <w:r w:rsidRPr="0022315D">
                <w:rPr>
                  <w:rFonts w:ascii="Arial" w:hAnsi="Arial" w:cs="Arial"/>
                  <w:i/>
                  <w:iCs/>
                  <w:noProof/>
                </w:rPr>
                <w:t>PRINCIPIOS DE ADMINISTRACION FINANCIERA.</w:t>
              </w:r>
              <w:r w:rsidRPr="0022315D">
                <w:rPr>
                  <w:rFonts w:ascii="Arial" w:hAnsi="Arial" w:cs="Arial"/>
                  <w:noProof/>
                </w:rPr>
                <w:t xml:space="preserve"> MEXICO: PEARSON S.A.</w:t>
              </w:r>
            </w:p>
            <w:p w:rsidR="00014B31" w:rsidRPr="0022315D" w:rsidRDefault="00014B31" w:rsidP="00014B31">
              <w:pPr>
                <w:pStyle w:val="Bibliografa"/>
                <w:rPr>
                  <w:rFonts w:ascii="Arial" w:hAnsi="Arial" w:cs="Arial"/>
                  <w:noProof/>
                </w:rPr>
              </w:pPr>
              <w:r w:rsidRPr="0022315D">
                <w:rPr>
                  <w:rFonts w:ascii="Arial" w:hAnsi="Arial" w:cs="Arial"/>
                  <w:noProof/>
                </w:rPr>
                <w:t xml:space="preserve">ochoa, g. a. (2009). </w:t>
              </w:r>
              <w:r w:rsidRPr="0022315D">
                <w:rPr>
                  <w:rFonts w:ascii="Arial" w:hAnsi="Arial" w:cs="Arial"/>
                  <w:i/>
                  <w:iCs/>
                  <w:noProof/>
                </w:rPr>
                <w:t>administracion financiera.</w:t>
              </w:r>
              <w:r w:rsidRPr="0022315D">
                <w:rPr>
                  <w:rFonts w:ascii="Arial" w:hAnsi="Arial" w:cs="Arial"/>
                  <w:noProof/>
                </w:rPr>
                <w:t xml:space="preserve"> distrito federal: McGraw-Hill.</w:t>
              </w:r>
            </w:p>
            <w:p w:rsidR="00014B31" w:rsidRDefault="00014B31" w:rsidP="00014B31">
              <w:r w:rsidRPr="0022315D">
                <w:rPr>
                  <w:rFonts w:ascii="Arial" w:hAnsi="Arial" w:cs="Arial"/>
                </w:rPr>
                <w:fldChar w:fldCharType="end"/>
              </w:r>
            </w:p>
          </w:sdtContent>
        </w:sdt>
      </w:sdtContent>
    </w:sdt>
    <w:p w:rsidR="00014B31" w:rsidRPr="00266F98" w:rsidRDefault="00014B31" w:rsidP="00014B31">
      <w:pPr>
        <w:tabs>
          <w:tab w:val="left" w:pos="5901"/>
        </w:tabs>
        <w:jc w:val="both"/>
        <w:rPr>
          <w:rFonts w:ascii="Times New Roman" w:hAnsi="Times New Roman" w:cs="Times New Roman"/>
          <w:sz w:val="24"/>
          <w:szCs w:val="24"/>
        </w:rPr>
      </w:pPr>
    </w:p>
    <w:p w:rsidR="00014B31" w:rsidRPr="00886C86" w:rsidRDefault="00014B31" w:rsidP="00014B31">
      <w:pPr>
        <w:spacing w:line="480" w:lineRule="auto"/>
        <w:jc w:val="both"/>
        <w:rPr>
          <w:rFonts w:ascii="Times New Roman" w:hAnsi="Times New Roman"/>
          <w:b/>
          <w:bCs/>
          <w:sz w:val="24"/>
          <w:szCs w:val="24"/>
        </w:rPr>
      </w:pPr>
    </w:p>
    <w:p w:rsidR="00014B31" w:rsidRPr="00886C86" w:rsidRDefault="00014B31" w:rsidP="00014B31">
      <w:pPr>
        <w:spacing w:line="480" w:lineRule="auto"/>
        <w:jc w:val="both"/>
        <w:rPr>
          <w:rFonts w:ascii="Times New Roman" w:hAnsi="Times New Roman"/>
          <w:b/>
          <w:bCs/>
          <w:sz w:val="24"/>
          <w:szCs w:val="24"/>
        </w:rPr>
      </w:pPr>
    </w:p>
    <w:p w:rsidR="00014B31" w:rsidRDefault="00014B31" w:rsidP="00014B31">
      <w:pPr>
        <w:spacing w:line="480" w:lineRule="auto"/>
        <w:jc w:val="both"/>
        <w:rPr>
          <w:rFonts w:ascii="Times New Roman" w:hAnsi="Times New Roman"/>
          <w:b/>
          <w:bCs/>
          <w:sz w:val="24"/>
          <w:szCs w:val="24"/>
        </w:rPr>
      </w:pPr>
    </w:p>
    <w:p w:rsidR="00014B31" w:rsidRDefault="00014B31" w:rsidP="00014B31">
      <w:pPr>
        <w:spacing w:line="480" w:lineRule="auto"/>
        <w:jc w:val="both"/>
        <w:rPr>
          <w:rFonts w:ascii="Times New Roman" w:hAnsi="Times New Roman"/>
          <w:b/>
          <w:bCs/>
          <w:sz w:val="24"/>
          <w:szCs w:val="24"/>
        </w:rPr>
      </w:pPr>
    </w:p>
    <w:p w:rsidR="00014B31" w:rsidRDefault="00014B31" w:rsidP="00014B31">
      <w:pPr>
        <w:spacing w:line="480" w:lineRule="auto"/>
        <w:jc w:val="both"/>
        <w:rPr>
          <w:rFonts w:ascii="Times New Roman" w:hAnsi="Times New Roman"/>
          <w:b/>
          <w:bCs/>
          <w:sz w:val="24"/>
          <w:szCs w:val="24"/>
        </w:rPr>
      </w:pPr>
    </w:p>
    <w:p w:rsidR="00014B31" w:rsidRPr="004F1DF4" w:rsidRDefault="00014B31" w:rsidP="00014B31">
      <w:pPr>
        <w:pStyle w:val="Sinespaciado"/>
        <w:spacing w:line="276" w:lineRule="auto"/>
        <w:rPr>
          <w:rFonts w:ascii="Algerian" w:hAnsi="Algerian" w:cs="Calibri"/>
          <w:sz w:val="36"/>
          <w:szCs w:val="36"/>
        </w:rPr>
      </w:pPr>
      <w:r w:rsidRPr="004F1DF4">
        <w:rPr>
          <w:rFonts w:ascii="Algerian" w:hAnsi="Algerian" w:cs="Calibri"/>
          <w:sz w:val="36"/>
          <w:szCs w:val="36"/>
        </w:rPr>
        <w:t>UNIVERSIDAD REGIONAL AUTÓNOMA DE LOS ANDES</w:t>
      </w:r>
    </w:p>
    <w:p w:rsidR="00014B31" w:rsidRDefault="00014B31" w:rsidP="00014B31">
      <w:pPr>
        <w:pStyle w:val="Sinespaciado"/>
        <w:spacing w:line="276" w:lineRule="auto"/>
        <w:jc w:val="center"/>
        <w:rPr>
          <w:rFonts w:ascii="Algerian" w:hAnsi="Algerian"/>
          <w:sz w:val="40"/>
          <w:szCs w:val="40"/>
        </w:rPr>
      </w:pPr>
      <w:r>
        <w:rPr>
          <w:rFonts w:ascii="Algerian" w:hAnsi="Algerian"/>
          <w:sz w:val="40"/>
          <w:szCs w:val="40"/>
        </w:rPr>
        <w:t>"UNIANDES"</w:t>
      </w:r>
    </w:p>
    <w:p w:rsidR="00014B31" w:rsidRDefault="00014B31" w:rsidP="00014B31">
      <w:pPr>
        <w:jc w:val="center"/>
        <w:rPr>
          <w:rFonts w:ascii="Algerian" w:hAnsi="Algerian"/>
          <w:noProof/>
          <w:sz w:val="40"/>
          <w:szCs w:val="40"/>
        </w:rPr>
      </w:pPr>
      <w:r>
        <w:rPr>
          <w:noProof/>
          <w:lang w:eastAsia="es-ES"/>
        </w:rPr>
        <w:drawing>
          <wp:anchor distT="0" distB="0" distL="114300" distR="114300" simplePos="0" relativeHeight="251668480" behindDoc="0" locked="0" layoutInCell="1" allowOverlap="1" wp14:anchorId="7D710A62" wp14:editId="74A847C3">
            <wp:simplePos x="0" y="0"/>
            <wp:positionH relativeFrom="column">
              <wp:posOffset>1672590</wp:posOffset>
            </wp:positionH>
            <wp:positionV relativeFrom="paragraph">
              <wp:posOffset>287020</wp:posOffset>
            </wp:positionV>
            <wp:extent cx="2047875" cy="1925955"/>
            <wp:effectExtent l="19050" t="0" r="9525" b="0"/>
            <wp:wrapNone/>
            <wp:docPr id="12" name="Imagen 1" descr="Descripción: http://www.uniandesonline.edu.ec/uniandes/templates/mx_joomla19/images/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Descripción: http://www.uniandesonline.edu.ec/uniandes/templates/mx_joomla19/images/logo.gif"/>
                    <pic:cNvPicPr>
                      <a:picLocks noChangeAspect="1" noChangeArrowheads="1"/>
                    </pic:cNvPicPr>
                  </pic:nvPicPr>
                  <pic:blipFill>
                    <a:blip r:embed="rId7" cstate="print"/>
                    <a:srcRect/>
                    <a:stretch>
                      <a:fillRect/>
                    </a:stretch>
                  </pic:blipFill>
                  <pic:spPr bwMode="auto">
                    <a:xfrm>
                      <a:off x="0" y="0"/>
                      <a:ext cx="2047875" cy="1925955"/>
                    </a:xfrm>
                    <a:prstGeom prst="rect">
                      <a:avLst/>
                    </a:prstGeom>
                    <a:noFill/>
                    <a:ln w="9525">
                      <a:noFill/>
                      <a:miter lim="800000"/>
                      <a:headEnd/>
                      <a:tailEnd/>
                    </a:ln>
                  </pic:spPr>
                </pic:pic>
              </a:graphicData>
            </a:graphic>
          </wp:anchor>
        </w:drawing>
      </w:r>
    </w:p>
    <w:p w:rsidR="00014B31" w:rsidRDefault="00014B31" w:rsidP="00014B31">
      <w:pPr>
        <w:jc w:val="center"/>
        <w:rPr>
          <w:rFonts w:ascii="Algerian" w:hAnsi="Algerian"/>
          <w:sz w:val="50"/>
          <w:szCs w:val="50"/>
          <w:lang w:eastAsia="es-ES"/>
        </w:rPr>
      </w:pPr>
    </w:p>
    <w:p w:rsidR="00014B31" w:rsidRDefault="00014B31" w:rsidP="00014B31">
      <w:pPr>
        <w:rPr>
          <w:rFonts w:ascii="Algerian" w:hAnsi="Algerian"/>
          <w:sz w:val="40"/>
          <w:szCs w:val="40"/>
        </w:rPr>
      </w:pPr>
    </w:p>
    <w:p w:rsidR="00014B31" w:rsidRDefault="00014B31" w:rsidP="00014B31">
      <w:pPr>
        <w:jc w:val="center"/>
        <w:rPr>
          <w:rFonts w:ascii="Algerian" w:hAnsi="Algerian"/>
          <w:sz w:val="40"/>
          <w:szCs w:val="40"/>
        </w:rPr>
      </w:pPr>
    </w:p>
    <w:p w:rsidR="00014B31" w:rsidRDefault="00014B31" w:rsidP="00014B31">
      <w:pPr>
        <w:rPr>
          <w:rFonts w:ascii="Algerian" w:hAnsi="Algerian"/>
          <w:sz w:val="40"/>
          <w:szCs w:val="40"/>
        </w:rPr>
      </w:pPr>
    </w:p>
    <w:p w:rsidR="00014B31" w:rsidRDefault="00014B31" w:rsidP="00014B31">
      <w:pPr>
        <w:spacing w:line="240" w:lineRule="auto"/>
        <w:jc w:val="center"/>
        <w:rPr>
          <w:rFonts w:ascii="Algerian" w:hAnsi="Algerian"/>
          <w:sz w:val="36"/>
          <w:szCs w:val="36"/>
        </w:rPr>
      </w:pPr>
      <w:r>
        <w:rPr>
          <w:rFonts w:ascii="Algerian" w:hAnsi="Algerian"/>
          <w:sz w:val="36"/>
          <w:szCs w:val="36"/>
        </w:rPr>
        <w:t>FACULTAD DE SISTEMAS MERCANTILES</w:t>
      </w:r>
    </w:p>
    <w:p w:rsidR="00014B31" w:rsidRDefault="00014B31" w:rsidP="00014B31">
      <w:pPr>
        <w:spacing w:line="240" w:lineRule="auto"/>
        <w:jc w:val="center"/>
        <w:rPr>
          <w:rFonts w:ascii="Algerian" w:hAnsi="Algerian"/>
          <w:sz w:val="36"/>
          <w:szCs w:val="36"/>
        </w:rPr>
      </w:pPr>
    </w:p>
    <w:p w:rsidR="00014B31" w:rsidRDefault="00014B31" w:rsidP="00014B31">
      <w:pPr>
        <w:spacing w:line="240" w:lineRule="auto"/>
        <w:jc w:val="center"/>
        <w:rPr>
          <w:rFonts w:ascii="Algerian" w:hAnsi="Algerian"/>
          <w:sz w:val="36"/>
          <w:szCs w:val="36"/>
        </w:rPr>
      </w:pPr>
      <w:r>
        <w:rPr>
          <w:rFonts w:ascii="Algerian" w:hAnsi="Algerian"/>
          <w:sz w:val="36"/>
          <w:szCs w:val="36"/>
        </w:rPr>
        <w:t>CARRERA: CONTABILIDAD Y AUDITORÍA</w:t>
      </w:r>
    </w:p>
    <w:p w:rsidR="00014B31" w:rsidRDefault="00014B31" w:rsidP="00014B31">
      <w:pPr>
        <w:spacing w:line="240" w:lineRule="auto"/>
        <w:jc w:val="center"/>
        <w:rPr>
          <w:rFonts w:ascii="Algerian" w:hAnsi="Algerian"/>
          <w:sz w:val="36"/>
          <w:szCs w:val="36"/>
        </w:rPr>
      </w:pPr>
    </w:p>
    <w:p w:rsidR="00014B31" w:rsidRDefault="00014B31" w:rsidP="00014B31">
      <w:pPr>
        <w:spacing w:line="240" w:lineRule="auto"/>
        <w:jc w:val="center"/>
        <w:rPr>
          <w:rFonts w:ascii="Algerian" w:hAnsi="Algerian"/>
          <w:sz w:val="36"/>
          <w:szCs w:val="36"/>
        </w:rPr>
      </w:pPr>
      <w:r>
        <w:rPr>
          <w:rFonts w:ascii="Algerian" w:hAnsi="Algerian"/>
          <w:sz w:val="36"/>
          <w:szCs w:val="36"/>
        </w:rPr>
        <w:t xml:space="preserve">Finanzas </w:t>
      </w:r>
    </w:p>
    <w:p w:rsidR="00014B31" w:rsidRPr="004F1DF4" w:rsidRDefault="00014B31" w:rsidP="00014B31">
      <w:pPr>
        <w:spacing w:line="240" w:lineRule="auto"/>
        <w:jc w:val="center"/>
        <w:rPr>
          <w:rFonts w:ascii="Algerian" w:hAnsi="Algerian"/>
          <w:sz w:val="36"/>
          <w:szCs w:val="36"/>
        </w:rPr>
      </w:pPr>
    </w:p>
    <w:p w:rsidR="00014B31" w:rsidRDefault="00014B31" w:rsidP="00014B31">
      <w:pPr>
        <w:spacing w:line="240" w:lineRule="auto"/>
        <w:jc w:val="center"/>
        <w:rPr>
          <w:rFonts w:ascii="Algerian" w:hAnsi="Algerian"/>
          <w:sz w:val="36"/>
          <w:szCs w:val="36"/>
        </w:rPr>
      </w:pPr>
      <w:r>
        <w:rPr>
          <w:rFonts w:ascii="Algerian" w:hAnsi="Algerian"/>
          <w:sz w:val="36"/>
          <w:szCs w:val="36"/>
        </w:rPr>
        <w:t>Alumno: MÓNICA MORENO</w:t>
      </w:r>
    </w:p>
    <w:p w:rsidR="00014B31" w:rsidRDefault="00014B31" w:rsidP="00014B31">
      <w:pPr>
        <w:spacing w:line="240" w:lineRule="auto"/>
        <w:jc w:val="center"/>
        <w:rPr>
          <w:rFonts w:ascii="Algerian" w:hAnsi="Algerian"/>
          <w:sz w:val="36"/>
          <w:szCs w:val="36"/>
        </w:rPr>
      </w:pPr>
    </w:p>
    <w:p w:rsidR="00014B31" w:rsidRDefault="00014B31" w:rsidP="00014B31">
      <w:pPr>
        <w:pStyle w:val="NormalWeb"/>
        <w:jc w:val="center"/>
      </w:pPr>
      <w:r>
        <w:rPr>
          <w:rFonts w:ascii="Algerian" w:hAnsi="Algerian"/>
          <w:sz w:val="36"/>
          <w:szCs w:val="36"/>
        </w:rPr>
        <w:t>Ing. Danny SANDOVAL</w:t>
      </w:r>
    </w:p>
    <w:p w:rsidR="00014B31" w:rsidRDefault="00014B31" w:rsidP="00014B31">
      <w:pPr>
        <w:spacing w:line="480" w:lineRule="auto"/>
        <w:rPr>
          <w:rFonts w:ascii="Times New Roman" w:hAnsi="Times New Roman" w:cs="Times New Roman"/>
          <w:b/>
          <w:sz w:val="24"/>
          <w:szCs w:val="24"/>
        </w:rPr>
      </w:pPr>
    </w:p>
    <w:p w:rsidR="00014B31" w:rsidRDefault="00014B31" w:rsidP="00014B31">
      <w:pPr>
        <w:spacing w:line="480" w:lineRule="auto"/>
        <w:rPr>
          <w:rFonts w:ascii="Times New Roman" w:hAnsi="Times New Roman" w:cs="Times New Roman"/>
          <w:b/>
          <w:sz w:val="24"/>
          <w:szCs w:val="24"/>
        </w:rPr>
      </w:pPr>
    </w:p>
    <w:p w:rsidR="00014B31" w:rsidRDefault="00014B31" w:rsidP="00014B31">
      <w:pPr>
        <w:spacing w:line="480" w:lineRule="auto"/>
        <w:jc w:val="center"/>
        <w:rPr>
          <w:rFonts w:ascii="Times New Roman" w:hAnsi="Times New Roman" w:cs="Times New Roman"/>
          <w:b/>
          <w:sz w:val="24"/>
          <w:szCs w:val="24"/>
        </w:rPr>
      </w:pPr>
    </w:p>
    <w:p w:rsidR="00014B31" w:rsidRPr="004C2130" w:rsidRDefault="00014B31" w:rsidP="00014B31">
      <w:pPr>
        <w:spacing w:line="480" w:lineRule="auto"/>
        <w:jc w:val="center"/>
        <w:rPr>
          <w:rFonts w:ascii="Times New Roman" w:hAnsi="Times New Roman" w:cs="Times New Roman"/>
          <w:b/>
          <w:sz w:val="24"/>
          <w:szCs w:val="24"/>
        </w:rPr>
      </w:pPr>
      <w:r w:rsidRPr="004C2130">
        <w:rPr>
          <w:rFonts w:ascii="Times New Roman" w:hAnsi="Times New Roman" w:cs="Times New Roman"/>
          <w:b/>
          <w:sz w:val="24"/>
          <w:szCs w:val="24"/>
        </w:rPr>
        <w:t>PRINCIPIOS DE FINANZAS</w:t>
      </w:r>
    </w:p>
    <w:p w:rsidR="00014B31" w:rsidRPr="004C2130" w:rsidRDefault="00014B31" w:rsidP="00014B31">
      <w:pPr>
        <w:pStyle w:val="Prrafodelista"/>
        <w:numPr>
          <w:ilvl w:val="0"/>
          <w:numId w:val="16"/>
        </w:numPr>
        <w:spacing w:line="480" w:lineRule="auto"/>
        <w:jc w:val="both"/>
        <w:rPr>
          <w:rFonts w:ascii="Times New Roman" w:hAnsi="Times New Roman" w:cs="Times New Roman"/>
          <w:b/>
          <w:sz w:val="24"/>
          <w:szCs w:val="24"/>
        </w:rPr>
      </w:pPr>
      <w:r w:rsidRPr="004C2130">
        <w:rPr>
          <w:rFonts w:ascii="Times New Roman" w:hAnsi="Times New Roman" w:cs="Times New Roman"/>
          <w:b/>
          <w:sz w:val="24"/>
          <w:szCs w:val="24"/>
        </w:rPr>
        <w:t xml:space="preserve">Una unidad monetaria de hoy vale </w:t>
      </w:r>
      <w:proofErr w:type="spellStart"/>
      <w:r w:rsidRPr="004C2130">
        <w:rPr>
          <w:rFonts w:ascii="Times New Roman" w:hAnsi="Times New Roman" w:cs="Times New Roman"/>
          <w:b/>
          <w:sz w:val="24"/>
          <w:szCs w:val="24"/>
        </w:rPr>
        <w:t>mas</w:t>
      </w:r>
      <w:proofErr w:type="spellEnd"/>
      <w:r w:rsidRPr="004C2130">
        <w:rPr>
          <w:rFonts w:ascii="Times New Roman" w:hAnsi="Times New Roman" w:cs="Times New Roman"/>
          <w:b/>
          <w:sz w:val="24"/>
          <w:szCs w:val="24"/>
        </w:rPr>
        <w:t xml:space="preserve"> que una unidad monetaria del mañana</w:t>
      </w:r>
    </w:p>
    <w:p w:rsidR="00014B31" w:rsidRPr="004C2130" w:rsidRDefault="00014B31" w:rsidP="00014B31">
      <w:pPr>
        <w:pStyle w:val="Prrafodelista"/>
        <w:numPr>
          <w:ilvl w:val="0"/>
          <w:numId w:val="17"/>
        </w:numPr>
        <w:spacing w:line="480" w:lineRule="auto"/>
        <w:jc w:val="both"/>
        <w:rPr>
          <w:rFonts w:ascii="Times New Roman" w:hAnsi="Times New Roman" w:cs="Times New Roman"/>
          <w:sz w:val="24"/>
          <w:szCs w:val="24"/>
        </w:rPr>
      </w:pPr>
      <w:r w:rsidRPr="004C2130">
        <w:rPr>
          <w:rFonts w:ascii="Times New Roman" w:hAnsi="Times New Roman" w:cs="Times New Roman"/>
          <w:sz w:val="24"/>
          <w:szCs w:val="24"/>
        </w:rPr>
        <w:t xml:space="preserve">En la actualidad con $50 </w:t>
      </w:r>
      <w:proofErr w:type="spellStart"/>
      <w:r w:rsidRPr="004C2130">
        <w:rPr>
          <w:rFonts w:ascii="Times New Roman" w:hAnsi="Times New Roman" w:cs="Times New Roman"/>
          <w:sz w:val="24"/>
          <w:szCs w:val="24"/>
        </w:rPr>
        <w:t>usd</w:t>
      </w:r>
      <w:proofErr w:type="spellEnd"/>
      <w:r w:rsidRPr="004C2130">
        <w:rPr>
          <w:rFonts w:ascii="Times New Roman" w:hAnsi="Times New Roman" w:cs="Times New Roman"/>
          <w:sz w:val="24"/>
          <w:szCs w:val="24"/>
        </w:rPr>
        <w:t xml:space="preserve"> puedo comprar un pantalón pero luego de un tiempo el mismo pantalón me costara $70 </w:t>
      </w:r>
      <w:proofErr w:type="spellStart"/>
      <w:r w:rsidRPr="004C2130">
        <w:rPr>
          <w:rFonts w:ascii="Times New Roman" w:hAnsi="Times New Roman" w:cs="Times New Roman"/>
          <w:sz w:val="24"/>
          <w:szCs w:val="24"/>
        </w:rPr>
        <w:t>usd</w:t>
      </w:r>
      <w:proofErr w:type="spellEnd"/>
      <w:r w:rsidRPr="004C2130">
        <w:rPr>
          <w:rFonts w:ascii="Times New Roman" w:hAnsi="Times New Roman" w:cs="Times New Roman"/>
          <w:sz w:val="24"/>
          <w:szCs w:val="24"/>
        </w:rPr>
        <w:t>.</w:t>
      </w:r>
    </w:p>
    <w:p w:rsidR="00014B31" w:rsidRPr="004C2130" w:rsidRDefault="00014B31" w:rsidP="00014B31">
      <w:pPr>
        <w:pStyle w:val="Prrafodelista"/>
        <w:numPr>
          <w:ilvl w:val="0"/>
          <w:numId w:val="17"/>
        </w:numPr>
        <w:spacing w:line="480" w:lineRule="auto"/>
        <w:jc w:val="both"/>
        <w:rPr>
          <w:rFonts w:ascii="Times New Roman" w:hAnsi="Times New Roman" w:cs="Times New Roman"/>
          <w:sz w:val="24"/>
          <w:szCs w:val="24"/>
        </w:rPr>
      </w:pPr>
      <w:r w:rsidRPr="004C2130">
        <w:rPr>
          <w:rFonts w:ascii="Times New Roman" w:hAnsi="Times New Roman" w:cs="Times New Roman"/>
          <w:sz w:val="24"/>
          <w:szCs w:val="24"/>
        </w:rPr>
        <w:t xml:space="preserve">Una empresa invierte en tecnología $70000 </w:t>
      </w:r>
      <w:proofErr w:type="spellStart"/>
      <w:r w:rsidRPr="004C2130">
        <w:rPr>
          <w:rFonts w:ascii="Times New Roman" w:hAnsi="Times New Roman" w:cs="Times New Roman"/>
          <w:sz w:val="24"/>
          <w:szCs w:val="24"/>
        </w:rPr>
        <w:t>usd</w:t>
      </w:r>
      <w:proofErr w:type="spellEnd"/>
      <w:r w:rsidRPr="004C2130">
        <w:rPr>
          <w:rFonts w:ascii="Times New Roman" w:hAnsi="Times New Roman" w:cs="Times New Roman"/>
          <w:sz w:val="24"/>
          <w:szCs w:val="24"/>
        </w:rPr>
        <w:t xml:space="preserve"> luego de un tiempo elevan los impuestos y las misma tecnología cuesta $90000 </w:t>
      </w:r>
      <w:proofErr w:type="spellStart"/>
      <w:r w:rsidRPr="004C2130">
        <w:rPr>
          <w:rFonts w:ascii="Times New Roman" w:hAnsi="Times New Roman" w:cs="Times New Roman"/>
          <w:sz w:val="24"/>
          <w:szCs w:val="24"/>
        </w:rPr>
        <w:t>usd</w:t>
      </w:r>
      <w:proofErr w:type="spellEnd"/>
    </w:p>
    <w:p w:rsidR="00014B31" w:rsidRPr="004C2130" w:rsidRDefault="00014B31" w:rsidP="00014B31">
      <w:pPr>
        <w:pStyle w:val="Prrafodelista"/>
        <w:numPr>
          <w:ilvl w:val="0"/>
          <w:numId w:val="17"/>
        </w:numPr>
        <w:spacing w:line="480" w:lineRule="auto"/>
        <w:jc w:val="both"/>
        <w:rPr>
          <w:rFonts w:ascii="Times New Roman" w:hAnsi="Times New Roman" w:cs="Times New Roman"/>
          <w:sz w:val="24"/>
          <w:szCs w:val="24"/>
        </w:rPr>
      </w:pPr>
      <w:r w:rsidRPr="004C2130">
        <w:rPr>
          <w:rFonts w:ascii="Times New Roman" w:hAnsi="Times New Roman" w:cs="Times New Roman"/>
          <w:sz w:val="24"/>
          <w:szCs w:val="24"/>
        </w:rPr>
        <w:t xml:space="preserve">Una entidad invierte </w:t>
      </w:r>
      <w:proofErr w:type="gramStart"/>
      <w:r w:rsidRPr="004C2130">
        <w:rPr>
          <w:rFonts w:ascii="Times New Roman" w:hAnsi="Times New Roman" w:cs="Times New Roman"/>
          <w:sz w:val="24"/>
          <w:szCs w:val="24"/>
        </w:rPr>
        <w:t>el</w:t>
      </w:r>
      <w:proofErr w:type="gramEnd"/>
      <w:r w:rsidRPr="004C2130">
        <w:rPr>
          <w:rFonts w:ascii="Times New Roman" w:hAnsi="Times New Roman" w:cs="Times New Roman"/>
          <w:sz w:val="24"/>
          <w:szCs w:val="24"/>
        </w:rPr>
        <w:t xml:space="preserve"> publicidad el 20% de su rentabilidad en medios de comunicación lo cual después de un tiempo le tocara invertir el 40% de su rentabilidad debido al proceso inflacionario.</w:t>
      </w:r>
    </w:p>
    <w:p w:rsidR="00014B31" w:rsidRPr="004C2130" w:rsidRDefault="00014B31" w:rsidP="00014B31">
      <w:pPr>
        <w:pStyle w:val="Prrafodelista"/>
        <w:numPr>
          <w:ilvl w:val="0"/>
          <w:numId w:val="17"/>
        </w:numPr>
        <w:spacing w:line="480" w:lineRule="auto"/>
        <w:jc w:val="both"/>
        <w:rPr>
          <w:rFonts w:ascii="Times New Roman" w:hAnsi="Times New Roman" w:cs="Times New Roman"/>
          <w:sz w:val="24"/>
          <w:szCs w:val="24"/>
        </w:rPr>
      </w:pPr>
      <w:r w:rsidRPr="004C2130">
        <w:rPr>
          <w:rFonts w:ascii="Times New Roman" w:hAnsi="Times New Roman" w:cs="Times New Roman"/>
          <w:sz w:val="24"/>
          <w:szCs w:val="24"/>
        </w:rPr>
        <w:t xml:space="preserve">La adquisición de un televisor cuesta $500 </w:t>
      </w:r>
      <w:proofErr w:type="spellStart"/>
      <w:r w:rsidRPr="004C2130">
        <w:rPr>
          <w:rFonts w:ascii="Times New Roman" w:hAnsi="Times New Roman" w:cs="Times New Roman"/>
          <w:sz w:val="24"/>
          <w:szCs w:val="24"/>
        </w:rPr>
        <w:t>usd</w:t>
      </w:r>
      <w:proofErr w:type="spellEnd"/>
      <w:r w:rsidRPr="004C2130">
        <w:rPr>
          <w:rFonts w:ascii="Times New Roman" w:hAnsi="Times New Roman" w:cs="Times New Roman"/>
          <w:sz w:val="24"/>
          <w:szCs w:val="24"/>
        </w:rPr>
        <w:t xml:space="preserve"> en el mes de diciembre y para el mes de febrero a incrementado el 10% de su valor  </w:t>
      </w:r>
    </w:p>
    <w:p w:rsidR="00014B31" w:rsidRPr="004C2130" w:rsidRDefault="00014B31" w:rsidP="00014B31">
      <w:pPr>
        <w:pStyle w:val="Prrafodelista"/>
        <w:numPr>
          <w:ilvl w:val="0"/>
          <w:numId w:val="17"/>
        </w:numPr>
        <w:spacing w:line="480" w:lineRule="auto"/>
        <w:jc w:val="both"/>
        <w:rPr>
          <w:rFonts w:ascii="Times New Roman" w:hAnsi="Times New Roman" w:cs="Times New Roman"/>
          <w:sz w:val="24"/>
          <w:szCs w:val="24"/>
        </w:rPr>
      </w:pPr>
      <w:r w:rsidRPr="004C2130">
        <w:rPr>
          <w:rFonts w:ascii="Times New Roman" w:hAnsi="Times New Roman" w:cs="Times New Roman"/>
          <w:sz w:val="24"/>
          <w:szCs w:val="24"/>
        </w:rPr>
        <w:t>Las flores en el mes de febrero no cuestan lo mismo que en el mes de agosto ya que son temporadas diferentes.</w:t>
      </w:r>
    </w:p>
    <w:p w:rsidR="00014B31" w:rsidRPr="004C2130" w:rsidRDefault="00014B31" w:rsidP="00014B31">
      <w:pPr>
        <w:pStyle w:val="Prrafodelista"/>
        <w:numPr>
          <w:ilvl w:val="0"/>
          <w:numId w:val="16"/>
        </w:numPr>
        <w:spacing w:line="480" w:lineRule="auto"/>
        <w:jc w:val="both"/>
        <w:rPr>
          <w:rFonts w:ascii="Times New Roman" w:hAnsi="Times New Roman" w:cs="Times New Roman"/>
          <w:b/>
          <w:sz w:val="24"/>
          <w:szCs w:val="24"/>
        </w:rPr>
      </w:pPr>
      <w:r w:rsidRPr="004C2130">
        <w:rPr>
          <w:rFonts w:ascii="Times New Roman" w:hAnsi="Times New Roman" w:cs="Times New Roman"/>
          <w:b/>
          <w:sz w:val="24"/>
          <w:szCs w:val="24"/>
        </w:rPr>
        <w:t xml:space="preserve">Una unidad monetaria segura vale </w:t>
      </w:r>
      <w:proofErr w:type="spellStart"/>
      <w:r w:rsidRPr="004C2130">
        <w:rPr>
          <w:rFonts w:ascii="Times New Roman" w:hAnsi="Times New Roman" w:cs="Times New Roman"/>
          <w:b/>
          <w:sz w:val="24"/>
          <w:szCs w:val="24"/>
        </w:rPr>
        <w:t>mas</w:t>
      </w:r>
      <w:proofErr w:type="spellEnd"/>
      <w:r w:rsidRPr="004C2130">
        <w:rPr>
          <w:rFonts w:ascii="Times New Roman" w:hAnsi="Times New Roman" w:cs="Times New Roman"/>
          <w:b/>
          <w:sz w:val="24"/>
          <w:szCs w:val="24"/>
        </w:rPr>
        <w:t xml:space="preserve"> que una unidad monetaria con riesgo</w:t>
      </w:r>
    </w:p>
    <w:p w:rsidR="00014B31" w:rsidRPr="004C2130" w:rsidRDefault="00014B31" w:rsidP="00014B31">
      <w:pPr>
        <w:pStyle w:val="Prrafodelista"/>
        <w:numPr>
          <w:ilvl w:val="0"/>
          <w:numId w:val="18"/>
        </w:numPr>
        <w:spacing w:line="480" w:lineRule="auto"/>
        <w:jc w:val="both"/>
        <w:rPr>
          <w:rFonts w:ascii="Times New Roman" w:hAnsi="Times New Roman" w:cs="Times New Roman"/>
          <w:sz w:val="24"/>
          <w:szCs w:val="24"/>
        </w:rPr>
      </w:pPr>
      <w:r w:rsidRPr="004C2130">
        <w:rPr>
          <w:rFonts w:ascii="Times New Roman" w:hAnsi="Times New Roman" w:cs="Times New Roman"/>
          <w:sz w:val="24"/>
          <w:szCs w:val="24"/>
        </w:rPr>
        <w:t xml:space="preserve">Una empresa realiza un estudia antes de invertir en cambia otra empresa solo invierte, la segunda tiene </w:t>
      </w:r>
      <w:proofErr w:type="spellStart"/>
      <w:r w:rsidRPr="004C2130">
        <w:rPr>
          <w:rFonts w:ascii="Times New Roman" w:hAnsi="Times New Roman" w:cs="Times New Roman"/>
          <w:sz w:val="24"/>
          <w:szCs w:val="24"/>
        </w:rPr>
        <w:t>mas</w:t>
      </w:r>
      <w:proofErr w:type="spellEnd"/>
      <w:r w:rsidRPr="004C2130">
        <w:rPr>
          <w:rFonts w:ascii="Times New Roman" w:hAnsi="Times New Roman" w:cs="Times New Roman"/>
          <w:sz w:val="24"/>
          <w:szCs w:val="24"/>
        </w:rPr>
        <w:t xml:space="preserve"> riego que la primera.</w:t>
      </w:r>
    </w:p>
    <w:p w:rsidR="00014B31" w:rsidRPr="004C2130" w:rsidRDefault="00014B31" w:rsidP="00014B31">
      <w:pPr>
        <w:pStyle w:val="Prrafodelista"/>
        <w:numPr>
          <w:ilvl w:val="0"/>
          <w:numId w:val="18"/>
        </w:numPr>
        <w:spacing w:line="480" w:lineRule="auto"/>
        <w:jc w:val="both"/>
        <w:rPr>
          <w:rFonts w:ascii="Times New Roman" w:hAnsi="Times New Roman" w:cs="Times New Roman"/>
          <w:sz w:val="24"/>
          <w:szCs w:val="24"/>
        </w:rPr>
      </w:pPr>
      <w:r w:rsidRPr="004C2130">
        <w:rPr>
          <w:rFonts w:ascii="Times New Roman" w:hAnsi="Times New Roman" w:cs="Times New Roman"/>
          <w:sz w:val="24"/>
          <w:szCs w:val="24"/>
        </w:rPr>
        <w:t>Una entidad tiene dos opciones invertir en tecnología o invertir en publicidad, el estudio realizado arrojo que la empresa debe invertir en tecnología.</w:t>
      </w:r>
    </w:p>
    <w:p w:rsidR="00014B31" w:rsidRPr="004C2130" w:rsidRDefault="00014B31" w:rsidP="00014B31">
      <w:pPr>
        <w:pStyle w:val="Prrafodelista"/>
        <w:numPr>
          <w:ilvl w:val="0"/>
          <w:numId w:val="18"/>
        </w:numPr>
        <w:spacing w:line="480" w:lineRule="auto"/>
        <w:jc w:val="both"/>
        <w:rPr>
          <w:rFonts w:ascii="Times New Roman" w:hAnsi="Times New Roman" w:cs="Times New Roman"/>
          <w:sz w:val="24"/>
          <w:szCs w:val="24"/>
        </w:rPr>
      </w:pPr>
      <w:r w:rsidRPr="004C2130">
        <w:rPr>
          <w:rFonts w:ascii="Times New Roman" w:hAnsi="Times New Roman" w:cs="Times New Roman"/>
          <w:sz w:val="24"/>
          <w:szCs w:val="24"/>
        </w:rPr>
        <w:t>En el mes de septiembre una empresa no sabe que producir más si zapatos para niños jóvenes o adultos, la realización del estudio de mercado arroja que debe producir zapatos para jóvenes gracias al periodo escolar.</w:t>
      </w:r>
    </w:p>
    <w:p w:rsidR="00014B31" w:rsidRPr="004C2130" w:rsidRDefault="00014B31" w:rsidP="00014B31">
      <w:pPr>
        <w:pStyle w:val="Prrafodelista"/>
        <w:numPr>
          <w:ilvl w:val="0"/>
          <w:numId w:val="18"/>
        </w:numPr>
        <w:spacing w:line="480" w:lineRule="auto"/>
        <w:jc w:val="both"/>
        <w:rPr>
          <w:rFonts w:ascii="Times New Roman" w:hAnsi="Times New Roman" w:cs="Times New Roman"/>
          <w:sz w:val="24"/>
          <w:szCs w:val="24"/>
        </w:rPr>
      </w:pPr>
      <w:r w:rsidRPr="004C2130">
        <w:rPr>
          <w:rFonts w:ascii="Times New Roman" w:hAnsi="Times New Roman" w:cs="Times New Roman"/>
          <w:sz w:val="24"/>
          <w:szCs w:val="24"/>
        </w:rPr>
        <w:lastRenderedPageBreak/>
        <w:t xml:space="preserve"> Una empresa decide invertir en la capacitación a sus empleados y no invertir en tecnología ya que el riego de que el personal no pueda manejar la tecnología es mayor.</w:t>
      </w:r>
    </w:p>
    <w:p w:rsidR="00014B31" w:rsidRPr="004C2130" w:rsidRDefault="00014B31" w:rsidP="00014B31">
      <w:pPr>
        <w:pStyle w:val="Prrafodelista"/>
        <w:numPr>
          <w:ilvl w:val="0"/>
          <w:numId w:val="18"/>
        </w:numPr>
        <w:spacing w:line="480" w:lineRule="auto"/>
        <w:jc w:val="both"/>
        <w:rPr>
          <w:rFonts w:ascii="Times New Roman" w:hAnsi="Times New Roman" w:cs="Times New Roman"/>
          <w:sz w:val="24"/>
          <w:szCs w:val="24"/>
        </w:rPr>
      </w:pPr>
      <w:r w:rsidRPr="004C2130">
        <w:rPr>
          <w:rFonts w:ascii="Times New Roman" w:hAnsi="Times New Roman" w:cs="Times New Roman"/>
          <w:sz w:val="24"/>
          <w:szCs w:val="24"/>
        </w:rPr>
        <w:t xml:space="preserve">Una entidad decide invertir en publicidad gracias al estudio realizado ya que </w:t>
      </w:r>
      <w:proofErr w:type="spellStart"/>
      <w:r w:rsidRPr="004C2130">
        <w:rPr>
          <w:rFonts w:ascii="Times New Roman" w:hAnsi="Times New Roman" w:cs="Times New Roman"/>
          <w:sz w:val="24"/>
          <w:szCs w:val="24"/>
        </w:rPr>
        <w:t>asi</w:t>
      </w:r>
      <w:proofErr w:type="spellEnd"/>
      <w:r w:rsidRPr="004C2130">
        <w:rPr>
          <w:rFonts w:ascii="Times New Roman" w:hAnsi="Times New Roman" w:cs="Times New Roman"/>
          <w:sz w:val="24"/>
          <w:szCs w:val="24"/>
        </w:rPr>
        <w:t xml:space="preserve"> tendrá mejor posicionamiento en el mercado.</w:t>
      </w:r>
    </w:p>
    <w:p w:rsidR="00014B31" w:rsidRPr="004C2130" w:rsidRDefault="00014B31" w:rsidP="00014B31">
      <w:pPr>
        <w:pStyle w:val="Prrafodelista"/>
        <w:numPr>
          <w:ilvl w:val="0"/>
          <w:numId w:val="16"/>
        </w:numPr>
        <w:spacing w:line="480" w:lineRule="auto"/>
        <w:jc w:val="both"/>
        <w:rPr>
          <w:rFonts w:ascii="Times New Roman" w:hAnsi="Times New Roman" w:cs="Times New Roman"/>
          <w:b/>
          <w:sz w:val="24"/>
          <w:szCs w:val="24"/>
        </w:rPr>
      </w:pPr>
      <w:r w:rsidRPr="004C2130">
        <w:rPr>
          <w:rFonts w:ascii="Times New Roman" w:hAnsi="Times New Roman" w:cs="Times New Roman"/>
          <w:b/>
          <w:sz w:val="24"/>
          <w:szCs w:val="24"/>
        </w:rPr>
        <w:t>Diversificación</w:t>
      </w:r>
    </w:p>
    <w:p w:rsidR="00014B31" w:rsidRPr="004C2130" w:rsidRDefault="00014B31" w:rsidP="00014B31">
      <w:pPr>
        <w:pStyle w:val="Prrafodelista"/>
        <w:numPr>
          <w:ilvl w:val="0"/>
          <w:numId w:val="19"/>
        </w:numPr>
        <w:spacing w:line="480" w:lineRule="auto"/>
        <w:jc w:val="both"/>
        <w:rPr>
          <w:rFonts w:ascii="Times New Roman" w:hAnsi="Times New Roman" w:cs="Times New Roman"/>
          <w:sz w:val="24"/>
          <w:szCs w:val="24"/>
        </w:rPr>
      </w:pPr>
      <w:r w:rsidRPr="004C2130">
        <w:rPr>
          <w:rFonts w:ascii="Times New Roman" w:hAnsi="Times New Roman" w:cs="Times New Roman"/>
          <w:sz w:val="24"/>
          <w:szCs w:val="24"/>
        </w:rPr>
        <w:t xml:space="preserve">La industria lechera Carchi se dedica a la comercialización de yogurt leche queso pero aparte de eso tiene ingresos no operacionales como son la venta de terrenos. </w:t>
      </w:r>
    </w:p>
    <w:p w:rsidR="00014B31" w:rsidRPr="004C2130" w:rsidRDefault="00014B31" w:rsidP="00014B31">
      <w:pPr>
        <w:pStyle w:val="Prrafodelista"/>
        <w:numPr>
          <w:ilvl w:val="0"/>
          <w:numId w:val="19"/>
        </w:numPr>
        <w:spacing w:line="480" w:lineRule="auto"/>
        <w:jc w:val="both"/>
        <w:rPr>
          <w:rFonts w:ascii="Times New Roman" w:hAnsi="Times New Roman" w:cs="Times New Roman"/>
          <w:sz w:val="24"/>
          <w:szCs w:val="24"/>
        </w:rPr>
      </w:pPr>
      <w:r w:rsidRPr="004C2130">
        <w:rPr>
          <w:rFonts w:ascii="Times New Roman" w:hAnsi="Times New Roman" w:cs="Times New Roman"/>
          <w:sz w:val="24"/>
          <w:szCs w:val="24"/>
        </w:rPr>
        <w:t>Las cooperativas de ahorro y crédito  tienen ingresos operacionales y no operacionales como son por ejemplo bienes raíces.</w:t>
      </w:r>
    </w:p>
    <w:p w:rsidR="00014B31" w:rsidRPr="004C2130" w:rsidRDefault="00014B31" w:rsidP="00014B31">
      <w:pPr>
        <w:pStyle w:val="Prrafodelista"/>
        <w:numPr>
          <w:ilvl w:val="0"/>
          <w:numId w:val="19"/>
        </w:numPr>
        <w:spacing w:line="480" w:lineRule="auto"/>
        <w:jc w:val="both"/>
        <w:rPr>
          <w:rFonts w:ascii="Times New Roman" w:hAnsi="Times New Roman" w:cs="Times New Roman"/>
          <w:sz w:val="24"/>
          <w:szCs w:val="24"/>
        </w:rPr>
      </w:pPr>
      <w:r w:rsidRPr="004C2130">
        <w:rPr>
          <w:rFonts w:ascii="Times New Roman" w:hAnsi="Times New Roman" w:cs="Times New Roman"/>
          <w:sz w:val="24"/>
          <w:szCs w:val="24"/>
        </w:rPr>
        <w:t xml:space="preserve">Los bancos al igual tienen ingresos no operacionales como por ejemplo el pago de </w:t>
      </w:r>
      <w:proofErr w:type="spellStart"/>
      <w:r w:rsidRPr="004C2130">
        <w:rPr>
          <w:rFonts w:ascii="Times New Roman" w:hAnsi="Times New Roman" w:cs="Times New Roman"/>
          <w:sz w:val="24"/>
          <w:szCs w:val="24"/>
        </w:rPr>
        <w:t>matriculas</w:t>
      </w:r>
      <w:proofErr w:type="spellEnd"/>
      <w:r w:rsidRPr="004C2130">
        <w:rPr>
          <w:rFonts w:ascii="Times New Roman" w:hAnsi="Times New Roman" w:cs="Times New Roman"/>
          <w:sz w:val="24"/>
          <w:szCs w:val="24"/>
        </w:rPr>
        <w:t xml:space="preserve"> de vehículos.</w:t>
      </w:r>
    </w:p>
    <w:p w:rsidR="00014B31" w:rsidRPr="004C2130" w:rsidRDefault="00014B31" w:rsidP="00014B31">
      <w:pPr>
        <w:pStyle w:val="Prrafodelista"/>
        <w:numPr>
          <w:ilvl w:val="0"/>
          <w:numId w:val="16"/>
        </w:numPr>
        <w:spacing w:line="480" w:lineRule="auto"/>
        <w:jc w:val="both"/>
        <w:rPr>
          <w:rFonts w:ascii="Times New Roman" w:hAnsi="Times New Roman" w:cs="Times New Roman"/>
          <w:b/>
          <w:sz w:val="24"/>
          <w:szCs w:val="24"/>
        </w:rPr>
      </w:pPr>
      <w:r w:rsidRPr="004C2130">
        <w:rPr>
          <w:rFonts w:ascii="Times New Roman" w:hAnsi="Times New Roman" w:cs="Times New Roman"/>
          <w:b/>
          <w:sz w:val="24"/>
          <w:szCs w:val="24"/>
        </w:rPr>
        <w:t>Intercambio entre riesgo y beneficio</w:t>
      </w:r>
    </w:p>
    <w:p w:rsidR="00014B31" w:rsidRPr="004C2130" w:rsidRDefault="00014B31" w:rsidP="00014B31">
      <w:pPr>
        <w:pStyle w:val="Prrafodelista"/>
        <w:numPr>
          <w:ilvl w:val="0"/>
          <w:numId w:val="20"/>
        </w:numPr>
        <w:spacing w:line="480" w:lineRule="auto"/>
        <w:jc w:val="both"/>
        <w:rPr>
          <w:rFonts w:ascii="Times New Roman" w:hAnsi="Times New Roman" w:cs="Times New Roman"/>
          <w:sz w:val="24"/>
          <w:szCs w:val="24"/>
        </w:rPr>
      </w:pPr>
      <w:r w:rsidRPr="004C2130">
        <w:rPr>
          <w:rFonts w:ascii="Times New Roman" w:hAnsi="Times New Roman" w:cs="Times New Roman"/>
          <w:sz w:val="24"/>
          <w:szCs w:val="24"/>
        </w:rPr>
        <w:t>Una entidad requiere publicidad e invierte todo lo que tiene con lo cual mejora su producción.</w:t>
      </w:r>
    </w:p>
    <w:p w:rsidR="00014B31" w:rsidRPr="004C2130" w:rsidRDefault="00014B31" w:rsidP="00014B31">
      <w:pPr>
        <w:pStyle w:val="Prrafodelista"/>
        <w:numPr>
          <w:ilvl w:val="0"/>
          <w:numId w:val="20"/>
        </w:numPr>
        <w:spacing w:line="480" w:lineRule="auto"/>
        <w:jc w:val="both"/>
        <w:rPr>
          <w:rFonts w:ascii="Times New Roman" w:hAnsi="Times New Roman" w:cs="Times New Roman"/>
          <w:sz w:val="24"/>
          <w:szCs w:val="24"/>
        </w:rPr>
      </w:pPr>
      <w:r w:rsidRPr="004C2130">
        <w:rPr>
          <w:rFonts w:ascii="Times New Roman" w:hAnsi="Times New Roman" w:cs="Times New Roman"/>
          <w:sz w:val="24"/>
          <w:szCs w:val="24"/>
        </w:rPr>
        <w:t xml:space="preserve">Una empresa no invierte en publicidad por temor a que sea un gasto, </w:t>
      </w:r>
      <w:proofErr w:type="spellStart"/>
      <w:r w:rsidRPr="004C2130">
        <w:rPr>
          <w:rFonts w:ascii="Times New Roman" w:hAnsi="Times New Roman" w:cs="Times New Roman"/>
          <w:sz w:val="24"/>
          <w:szCs w:val="24"/>
        </w:rPr>
        <w:t>esta</w:t>
      </w:r>
      <w:proofErr w:type="spellEnd"/>
      <w:r w:rsidRPr="004C2130">
        <w:rPr>
          <w:rFonts w:ascii="Times New Roman" w:hAnsi="Times New Roman" w:cs="Times New Roman"/>
          <w:sz w:val="24"/>
          <w:szCs w:val="24"/>
        </w:rPr>
        <w:t xml:space="preserve"> en vez de subir bajaran sus ventas.</w:t>
      </w:r>
    </w:p>
    <w:p w:rsidR="00014B31" w:rsidRPr="004C2130" w:rsidRDefault="00014B31" w:rsidP="00014B31">
      <w:pPr>
        <w:pStyle w:val="Prrafodelista"/>
        <w:numPr>
          <w:ilvl w:val="0"/>
          <w:numId w:val="20"/>
        </w:numPr>
        <w:spacing w:line="480" w:lineRule="auto"/>
        <w:jc w:val="both"/>
        <w:rPr>
          <w:rFonts w:ascii="Times New Roman" w:hAnsi="Times New Roman" w:cs="Times New Roman"/>
          <w:sz w:val="24"/>
          <w:szCs w:val="24"/>
        </w:rPr>
      </w:pPr>
      <w:proofErr w:type="spellStart"/>
      <w:r w:rsidRPr="004C2130">
        <w:rPr>
          <w:rFonts w:ascii="Times New Roman" w:hAnsi="Times New Roman" w:cs="Times New Roman"/>
          <w:sz w:val="24"/>
          <w:szCs w:val="24"/>
        </w:rPr>
        <w:t>Uniandes</w:t>
      </w:r>
      <w:proofErr w:type="spellEnd"/>
      <w:r w:rsidRPr="004C2130">
        <w:rPr>
          <w:rFonts w:ascii="Times New Roman" w:hAnsi="Times New Roman" w:cs="Times New Roman"/>
          <w:sz w:val="24"/>
          <w:szCs w:val="24"/>
        </w:rPr>
        <w:t xml:space="preserve"> invierte en infraestructura con lo cual tiene mayor afluencia de estudiantes.</w:t>
      </w:r>
    </w:p>
    <w:p w:rsidR="00014B31" w:rsidRPr="004C2130" w:rsidRDefault="00014B31" w:rsidP="00014B31">
      <w:pPr>
        <w:pStyle w:val="Prrafodelista"/>
        <w:numPr>
          <w:ilvl w:val="0"/>
          <w:numId w:val="16"/>
        </w:numPr>
        <w:spacing w:line="480" w:lineRule="auto"/>
        <w:jc w:val="both"/>
        <w:rPr>
          <w:rFonts w:ascii="Times New Roman" w:hAnsi="Times New Roman" w:cs="Times New Roman"/>
          <w:b/>
          <w:sz w:val="24"/>
          <w:szCs w:val="24"/>
        </w:rPr>
      </w:pPr>
      <w:r w:rsidRPr="004C2130">
        <w:rPr>
          <w:rFonts w:ascii="Times New Roman" w:hAnsi="Times New Roman" w:cs="Times New Roman"/>
          <w:b/>
          <w:sz w:val="24"/>
          <w:szCs w:val="24"/>
        </w:rPr>
        <w:t>Costo de oportunidad</w:t>
      </w:r>
    </w:p>
    <w:p w:rsidR="00014B31" w:rsidRPr="004C2130" w:rsidRDefault="00014B31" w:rsidP="00014B31">
      <w:pPr>
        <w:pStyle w:val="Prrafodelista"/>
        <w:spacing w:line="480" w:lineRule="auto"/>
        <w:jc w:val="both"/>
        <w:rPr>
          <w:rFonts w:ascii="Times New Roman" w:hAnsi="Times New Roman" w:cs="Times New Roman"/>
          <w:sz w:val="24"/>
          <w:szCs w:val="24"/>
        </w:rPr>
      </w:pPr>
      <w:r w:rsidRPr="004C2130">
        <w:rPr>
          <w:rFonts w:ascii="Times New Roman" w:hAnsi="Times New Roman" w:cs="Times New Roman"/>
          <w:sz w:val="24"/>
          <w:szCs w:val="24"/>
        </w:rPr>
        <w:t>Se convierte en un parámetro o bloque de análisis comparativo del nivel de rendimiento escogido con otro cualquier tipo de rendimiento escogido.</w:t>
      </w:r>
    </w:p>
    <w:p w:rsidR="00014B31" w:rsidRPr="004C2130" w:rsidRDefault="00014B31" w:rsidP="00014B31">
      <w:pPr>
        <w:pStyle w:val="Prrafodelista"/>
        <w:numPr>
          <w:ilvl w:val="0"/>
          <w:numId w:val="21"/>
        </w:numPr>
        <w:spacing w:line="480" w:lineRule="auto"/>
        <w:ind w:left="993" w:hanging="284"/>
        <w:jc w:val="both"/>
        <w:rPr>
          <w:rFonts w:ascii="Times New Roman" w:hAnsi="Times New Roman" w:cs="Times New Roman"/>
          <w:sz w:val="24"/>
          <w:szCs w:val="24"/>
        </w:rPr>
      </w:pPr>
      <w:r w:rsidRPr="004C2130">
        <w:rPr>
          <w:rFonts w:ascii="Times New Roman" w:hAnsi="Times New Roman" w:cs="Times New Roman"/>
          <w:sz w:val="24"/>
          <w:szCs w:val="24"/>
        </w:rPr>
        <w:t>Tengo dos opciones escoger un pantalón o un par de zapatos, escojo el pantalón, el costo de oportunidad es el par de zapatos.</w:t>
      </w:r>
    </w:p>
    <w:p w:rsidR="00014B31" w:rsidRPr="004C2130" w:rsidRDefault="00014B31" w:rsidP="00014B31">
      <w:pPr>
        <w:pStyle w:val="Prrafodelista"/>
        <w:numPr>
          <w:ilvl w:val="0"/>
          <w:numId w:val="21"/>
        </w:numPr>
        <w:spacing w:line="480" w:lineRule="auto"/>
        <w:ind w:left="993" w:hanging="284"/>
        <w:jc w:val="both"/>
        <w:rPr>
          <w:rFonts w:ascii="Times New Roman" w:hAnsi="Times New Roman" w:cs="Times New Roman"/>
          <w:sz w:val="24"/>
          <w:szCs w:val="24"/>
        </w:rPr>
      </w:pPr>
      <w:r w:rsidRPr="004C2130">
        <w:rPr>
          <w:rFonts w:ascii="Times New Roman" w:hAnsi="Times New Roman" w:cs="Times New Roman"/>
          <w:sz w:val="24"/>
          <w:szCs w:val="24"/>
        </w:rPr>
        <w:lastRenderedPageBreak/>
        <w:t>Una empresa tiene dos opciones invertir en tecnología o infraestructura, invierte en infraestructura, el costo de oportunidad es la tecnología.</w:t>
      </w:r>
    </w:p>
    <w:p w:rsidR="00014B31" w:rsidRPr="004C2130" w:rsidRDefault="00014B31" w:rsidP="00014B31">
      <w:pPr>
        <w:pStyle w:val="Prrafodelista"/>
        <w:numPr>
          <w:ilvl w:val="0"/>
          <w:numId w:val="21"/>
        </w:numPr>
        <w:spacing w:line="480" w:lineRule="auto"/>
        <w:ind w:left="993" w:hanging="284"/>
        <w:jc w:val="both"/>
        <w:rPr>
          <w:rFonts w:ascii="Times New Roman" w:hAnsi="Times New Roman" w:cs="Times New Roman"/>
          <w:sz w:val="24"/>
          <w:szCs w:val="24"/>
        </w:rPr>
      </w:pPr>
      <w:r w:rsidRPr="004C2130">
        <w:rPr>
          <w:rFonts w:ascii="Times New Roman" w:hAnsi="Times New Roman" w:cs="Times New Roman"/>
          <w:sz w:val="24"/>
          <w:szCs w:val="24"/>
        </w:rPr>
        <w:t>Una entidad no se determina en que invertir si en publicidad o en tecnología, se decide por la publicidad, el costo de oportunidad es la tecnología.</w:t>
      </w:r>
    </w:p>
    <w:p w:rsidR="00014B31" w:rsidRPr="004C2130" w:rsidRDefault="00014B31" w:rsidP="00014B31">
      <w:pPr>
        <w:pStyle w:val="Prrafodelista"/>
        <w:numPr>
          <w:ilvl w:val="0"/>
          <w:numId w:val="21"/>
        </w:numPr>
        <w:spacing w:line="480" w:lineRule="auto"/>
        <w:ind w:left="993" w:hanging="284"/>
        <w:jc w:val="both"/>
        <w:rPr>
          <w:rFonts w:ascii="Times New Roman" w:hAnsi="Times New Roman" w:cs="Times New Roman"/>
          <w:sz w:val="24"/>
          <w:szCs w:val="24"/>
        </w:rPr>
      </w:pPr>
      <w:r w:rsidRPr="004C2130">
        <w:rPr>
          <w:rFonts w:ascii="Times New Roman" w:hAnsi="Times New Roman" w:cs="Times New Roman"/>
          <w:sz w:val="24"/>
          <w:szCs w:val="24"/>
        </w:rPr>
        <w:t>Tengo dos opciones compres un libro o un balón, escojo el libro, el costo de oportunidad es el balón.</w:t>
      </w:r>
    </w:p>
    <w:p w:rsidR="00014B31" w:rsidRPr="004C2130" w:rsidRDefault="00014B31" w:rsidP="00014B31">
      <w:pPr>
        <w:pStyle w:val="Prrafodelista"/>
        <w:numPr>
          <w:ilvl w:val="0"/>
          <w:numId w:val="16"/>
        </w:numPr>
        <w:spacing w:line="480" w:lineRule="auto"/>
        <w:jc w:val="both"/>
        <w:rPr>
          <w:rFonts w:ascii="Times New Roman" w:hAnsi="Times New Roman" w:cs="Times New Roman"/>
          <w:b/>
          <w:sz w:val="24"/>
          <w:szCs w:val="24"/>
        </w:rPr>
      </w:pPr>
      <w:r w:rsidRPr="004C2130">
        <w:rPr>
          <w:rFonts w:ascii="Times New Roman" w:hAnsi="Times New Roman" w:cs="Times New Roman"/>
          <w:b/>
          <w:sz w:val="24"/>
          <w:szCs w:val="24"/>
        </w:rPr>
        <w:t>Ventajas comparativas</w:t>
      </w:r>
    </w:p>
    <w:p w:rsidR="00014B31" w:rsidRPr="004C2130" w:rsidRDefault="00014B31" w:rsidP="00014B31">
      <w:pPr>
        <w:spacing w:line="480" w:lineRule="auto"/>
        <w:ind w:left="360"/>
        <w:jc w:val="both"/>
        <w:rPr>
          <w:rFonts w:ascii="Times New Roman" w:hAnsi="Times New Roman" w:cs="Times New Roman"/>
          <w:sz w:val="24"/>
          <w:szCs w:val="24"/>
        </w:rPr>
      </w:pPr>
      <w:r w:rsidRPr="004C2130">
        <w:rPr>
          <w:rFonts w:ascii="Times New Roman" w:hAnsi="Times New Roman" w:cs="Times New Roman"/>
          <w:sz w:val="24"/>
          <w:szCs w:val="24"/>
        </w:rPr>
        <w:t xml:space="preserve">Es uno de los conceptos básicos que fundamenta la teoría del comercio internacional y muestra que los países tienden a especializarse en la producción y exportación  de aquellos bienes que fabrican con un costo relativamente </w:t>
      </w:r>
      <w:proofErr w:type="spellStart"/>
      <w:r w:rsidRPr="004C2130">
        <w:rPr>
          <w:rFonts w:ascii="Times New Roman" w:hAnsi="Times New Roman" w:cs="Times New Roman"/>
          <w:sz w:val="24"/>
          <w:szCs w:val="24"/>
        </w:rPr>
        <w:t>mas</w:t>
      </w:r>
      <w:proofErr w:type="spellEnd"/>
      <w:r w:rsidRPr="004C2130">
        <w:rPr>
          <w:rFonts w:ascii="Times New Roman" w:hAnsi="Times New Roman" w:cs="Times New Roman"/>
          <w:sz w:val="24"/>
          <w:szCs w:val="24"/>
        </w:rPr>
        <w:t xml:space="preserve"> bajo respecto al resto del mundo.</w:t>
      </w:r>
    </w:p>
    <w:p w:rsidR="00014B31" w:rsidRPr="004C2130" w:rsidRDefault="00014B31" w:rsidP="00014B31">
      <w:pPr>
        <w:pStyle w:val="Prrafodelista"/>
        <w:numPr>
          <w:ilvl w:val="0"/>
          <w:numId w:val="22"/>
        </w:numPr>
        <w:spacing w:line="480" w:lineRule="auto"/>
        <w:jc w:val="both"/>
        <w:rPr>
          <w:rFonts w:ascii="Times New Roman" w:hAnsi="Times New Roman" w:cs="Times New Roman"/>
          <w:sz w:val="24"/>
          <w:szCs w:val="24"/>
        </w:rPr>
      </w:pPr>
      <w:r w:rsidRPr="004C2130">
        <w:rPr>
          <w:rFonts w:ascii="Times New Roman" w:hAnsi="Times New Roman" w:cs="Times New Roman"/>
          <w:sz w:val="24"/>
          <w:szCs w:val="24"/>
        </w:rPr>
        <w:t>La infraestructura de la empresa A es mejor que la de la empresa B</w:t>
      </w:r>
    </w:p>
    <w:p w:rsidR="00014B31" w:rsidRPr="004C2130" w:rsidRDefault="00014B31" w:rsidP="00014B31">
      <w:pPr>
        <w:pStyle w:val="Prrafodelista"/>
        <w:numPr>
          <w:ilvl w:val="0"/>
          <w:numId w:val="22"/>
        </w:numPr>
        <w:spacing w:line="480" w:lineRule="auto"/>
        <w:jc w:val="both"/>
        <w:rPr>
          <w:rFonts w:ascii="Times New Roman" w:hAnsi="Times New Roman" w:cs="Times New Roman"/>
          <w:sz w:val="24"/>
          <w:szCs w:val="24"/>
        </w:rPr>
      </w:pPr>
      <w:r w:rsidRPr="004C2130">
        <w:rPr>
          <w:rFonts w:ascii="Times New Roman" w:hAnsi="Times New Roman" w:cs="Times New Roman"/>
          <w:sz w:val="24"/>
          <w:szCs w:val="24"/>
        </w:rPr>
        <w:t>La tecnología de la empresa B es mejor que la de la empresa A</w:t>
      </w:r>
    </w:p>
    <w:p w:rsidR="00014B31" w:rsidRPr="004C2130" w:rsidRDefault="00014B31" w:rsidP="00014B31">
      <w:pPr>
        <w:pStyle w:val="Prrafodelista"/>
        <w:numPr>
          <w:ilvl w:val="0"/>
          <w:numId w:val="22"/>
        </w:numPr>
        <w:spacing w:line="480" w:lineRule="auto"/>
        <w:jc w:val="both"/>
        <w:rPr>
          <w:rFonts w:ascii="Times New Roman" w:hAnsi="Times New Roman" w:cs="Times New Roman"/>
          <w:sz w:val="24"/>
          <w:szCs w:val="24"/>
        </w:rPr>
      </w:pPr>
      <w:r w:rsidRPr="004C2130">
        <w:rPr>
          <w:rFonts w:ascii="Times New Roman" w:hAnsi="Times New Roman" w:cs="Times New Roman"/>
          <w:sz w:val="24"/>
          <w:szCs w:val="24"/>
        </w:rPr>
        <w:t>El personal de la empresa A es mejor capacitado que el de la empresa B</w:t>
      </w:r>
    </w:p>
    <w:p w:rsidR="00014B31" w:rsidRPr="004C2130" w:rsidRDefault="00014B31" w:rsidP="00014B31">
      <w:pPr>
        <w:jc w:val="both"/>
        <w:rPr>
          <w:rFonts w:ascii="Times New Roman" w:hAnsi="Times New Roman" w:cs="Times New Roman"/>
          <w:sz w:val="24"/>
          <w:szCs w:val="24"/>
        </w:rPr>
      </w:pPr>
    </w:p>
    <w:p w:rsidR="00014B31" w:rsidRPr="004C2130" w:rsidRDefault="00014B31" w:rsidP="00014B31">
      <w:pPr>
        <w:jc w:val="both"/>
        <w:rPr>
          <w:rFonts w:ascii="Times New Roman" w:hAnsi="Times New Roman" w:cs="Times New Roman"/>
          <w:sz w:val="24"/>
          <w:szCs w:val="24"/>
        </w:rPr>
      </w:pPr>
    </w:p>
    <w:p w:rsidR="00014B31" w:rsidRPr="004C2130" w:rsidRDefault="00014B31" w:rsidP="00014B31">
      <w:pPr>
        <w:jc w:val="both"/>
        <w:rPr>
          <w:rFonts w:ascii="Times New Roman" w:hAnsi="Times New Roman" w:cs="Times New Roman"/>
          <w:sz w:val="24"/>
          <w:szCs w:val="24"/>
        </w:rPr>
      </w:pPr>
    </w:p>
    <w:p w:rsidR="00014B31" w:rsidRPr="004C2130" w:rsidRDefault="00014B31" w:rsidP="00014B31">
      <w:pPr>
        <w:jc w:val="both"/>
        <w:rPr>
          <w:rFonts w:ascii="Times New Roman" w:hAnsi="Times New Roman" w:cs="Times New Roman"/>
          <w:sz w:val="24"/>
          <w:szCs w:val="24"/>
        </w:rPr>
      </w:pPr>
    </w:p>
    <w:p w:rsidR="00014B31" w:rsidRPr="004C2130" w:rsidRDefault="00014B31" w:rsidP="00014B31">
      <w:pPr>
        <w:jc w:val="both"/>
        <w:rPr>
          <w:rFonts w:ascii="Times New Roman" w:hAnsi="Times New Roman" w:cs="Times New Roman"/>
          <w:sz w:val="24"/>
          <w:szCs w:val="24"/>
        </w:rPr>
      </w:pPr>
    </w:p>
    <w:p w:rsidR="00014B31" w:rsidRPr="004C2130" w:rsidRDefault="00014B31" w:rsidP="00014B31">
      <w:pPr>
        <w:jc w:val="both"/>
        <w:rPr>
          <w:rFonts w:ascii="Times New Roman" w:hAnsi="Times New Roman" w:cs="Times New Roman"/>
          <w:sz w:val="24"/>
          <w:szCs w:val="24"/>
        </w:rPr>
      </w:pPr>
    </w:p>
    <w:p w:rsidR="00014B31" w:rsidRPr="004C2130" w:rsidRDefault="00014B31" w:rsidP="00014B31">
      <w:pPr>
        <w:jc w:val="both"/>
        <w:rPr>
          <w:rFonts w:ascii="Times New Roman" w:hAnsi="Times New Roman" w:cs="Times New Roman"/>
          <w:sz w:val="24"/>
          <w:szCs w:val="24"/>
        </w:rPr>
      </w:pPr>
    </w:p>
    <w:p w:rsidR="00014B31" w:rsidRPr="004C2130" w:rsidRDefault="00014B31" w:rsidP="00014B31">
      <w:pPr>
        <w:jc w:val="both"/>
        <w:rPr>
          <w:rFonts w:ascii="Times New Roman" w:hAnsi="Times New Roman" w:cs="Times New Roman"/>
          <w:sz w:val="24"/>
          <w:szCs w:val="24"/>
        </w:rPr>
      </w:pPr>
    </w:p>
    <w:p w:rsidR="00014B31" w:rsidRPr="004C2130" w:rsidRDefault="00014B31" w:rsidP="00014B31">
      <w:pPr>
        <w:jc w:val="both"/>
        <w:rPr>
          <w:rFonts w:ascii="Times New Roman" w:hAnsi="Times New Roman" w:cs="Times New Roman"/>
          <w:sz w:val="24"/>
          <w:szCs w:val="24"/>
        </w:rPr>
      </w:pPr>
    </w:p>
    <w:p w:rsidR="00014B31" w:rsidRPr="004C2130" w:rsidRDefault="00014B31" w:rsidP="00014B31">
      <w:pPr>
        <w:jc w:val="both"/>
        <w:rPr>
          <w:rFonts w:ascii="Times New Roman" w:hAnsi="Times New Roman" w:cs="Times New Roman"/>
          <w:sz w:val="24"/>
          <w:szCs w:val="24"/>
        </w:rPr>
      </w:pPr>
    </w:p>
    <w:p w:rsidR="00014B31" w:rsidRPr="004C2130" w:rsidRDefault="00014B31" w:rsidP="00014B31">
      <w:pPr>
        <w:jc w:val="both"/>
        <w:rPr>
          <w:rFonts w:ascii="Times New Roman" w:hAnsi="Times New Roman" w:cs="Times New Roman"/>
          <w:sz w:val="24"/>
          <w:szCs w:val="24"/>
        </w:rPr>
      </w:pPr>
    </w:p>
    <w:p w:rsidR="00014B31" w:rsidRPr="00886C86" w:rsidRDefault="00014B31" w:rsidP="00014B31">
      <w:pPr>
        <w:spacing w:line="480" w:lineRule="auto"/>
        <w:jc w:val="both"/>
        <w:rPr>
          <w:rFonts w:ascii="Times New Roman" w:hAnsi="Times New Roman"/>
          <w:b/>
          <w:bCs/>
          <w:sz w:val="24"/>
          <w:szCs w:val="24"/>
        </w:rPr>
      </w:pPr>
    </w:p>
    <w:p w:rsidR="00014B31" w:rsidRDefault="00014B31" w:rsidP="00014B31">
      <w:pPr>
        <w:tabs>
          <w:tab w:val="left" w:pos="3435"/>
        </w:tabs>
      </w:pPr>
      <w:r>
        <w:rPr>
          <w:noProof/>
          <w:lang w:eastAsia="es-ES"/>
        </w:rPr>
        <mc:AlternateContent>
          <mc:Choice Requires="wps">
            <w:drawing>
              <wp:anchor distT="0" distB="0" distL="114300" distR="114300" simplePos="0" relativeHeight="251669504" behindDoc="0" locked="0" layoutInCell="1" allowOverlap="1" wp14:anchorId="6747C7EE" wp14:editId="47CDD0E0">
                <wp:simplePos x="0" y="0"/>
                <wp:positionH relativeFrom="column">
                  <wp:posOffset>-537210</wp:posOffset>
                </wp:positionH>
                <wp:positionV relativeFrom="paragraph">
                  <wp:posOffset>2756535</wp:posOffset>
                </wp:positionV>
                <wp:extent cx="6543675" cy="1828800"/>
                <wp:effectExtent l="0" t="0" r="0" b="6985"/>
                <wp:wrapNone/>
                <wp:docPr id="13" name="13 Cuadro de texto"/>
                <wp:cNvGraphicFramePr/>
                <a:graphic xmlns:a="http://schemas.openxmlformats.org/drawingml/2006/main">
                  <a:graphicData uri="http://schemas.microsoft.com/office/word/2010/wordprocessingShape">
                    <wps:wsp>
                      <wps:cNvSpPr txBox="1"/>
                      <wps:spPr>
                        <a:xfrm>
                          <a:off x="0" y="0"/>
                          <a:ext cx="6543675" cy="1828800"/>
                        </a:xfrm>
                        <a:prstGeom prst="rect">
                          <a:avLst/>
                        </a:prstGeom>
                        <a:noFill/>
                        <a:ln>
                          <a:noFill/>
                        </a:ln>
                        <a:effectLst/>
                      </wps:spPr>
                      <wps:txbx>
                        <w:txbxContent>
                          <w:p w:rsidR="00014B31" w:rsidRPr="00AE5E35" w:rsidRDefault="00014B31" w:rsidP="00014B31">
                            <w:pPr>
                              <w:pStyle w:val="Prrafodelista1"/>
                              <w:spacing w:line="360" w:lineRule="auto"/>
                              <w:rPr>
                                <w:rFonts w:ascii="Times New Roman" w:hAnsi="Times New Roman" w:cs="Times New Roman"/>
                                <w:b/>
                                <w:bCs/>
                                <w:sz w:val="160"/>
                                <w:szCs w:val="72"/>
                                <w:lang w:val="es-ES"/>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pPr>
                            <w:r w:rsidRPr="00AE5E35">
                              <w:rPr>
                                <w:rFonts w:ascii="Times New Roman" w:hAnsi="Times New Roman" w:cs="Times New Roman"/>
                                <w:b/>
                                <w:bCs/>
                                <w:sz w:val="160"/>
                                <w:szCs w:val="72"/>
                                <w:lang w:val="es-ES"/>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 xml:space="preserve">II PARCIAL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13 Cuadro de texto" o:spid="_x0000_s1029" type="#_x0000_t202" style="position:absolute;margin-left:-42.3pt;margin-top:217.05pt;width:515.25pt;height:2in;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14zNwIAAGcEAAAOAAAAZHJzL2Uyb0RvYy54bWysVE2P2jAQvVfqf7B8LyF8LY0IK8qKqhLa&#10;XYmt9mwch0SyPa5tSOiv79ghLN32VPVixjOT8cx7b1jct0qSk7CuBp3TdDCkRGgORa0POf3+svk0&#10;p8R5pgsmQYucnoWj98uPHxaNycQIKpCFsASLaJc1JqeV9yZLEscroZgbgBEagyVYxTxe7SEpLGuw&#10;upLJaDicJQ3Ywljgwjn0PnRBuoz1y1Jw/1SWTngic4q9+XjaeO7DmSwXLDtYZqqaX9pg/9CFYrXG&#10;R6+lHphn5GjrP0qpmltwUPoBB5VAWdZcxBlwmnT4bppdxYyIsyA4zlxhcv+vLH88PVtSF8jdmBLN&#10;FHKUjsn6yAoLpBDEi9ZDgKkxLsPsncF8336BFhN7v0NnmL4trQq/OBfBOAJ+voKMdQhH52w6Gc/u&#10;ppRwjKXz0Xw+jDQkb58b6/xXAYoEI6cWWYzgstPWeWwFU/uU8JqGTS1lZFLq3xyY2HlElMLl6zBJ&#10;13GwfLtvIwDjfpo9FGcc0kKnFmf4psZGtsz5Z2ZRHjgXSt4/4VFKaHIKF4uSCuzPv/lDPrKGUUoa&#10;lFtO3Y8js4IS+U0jn5/TySToM14m07sRXuxtZH8b0Ue1BlR0istleDRDvpe9WVpQr7gZq/Aqhpjm&#10;+HZOfW+ufbcEuFlcrFYxCRVpmN/qneGhdEAywPzSvjJrLlwEOTxCL0yWvaOkyw1fOrM6eiQm8hVw&#10;7lBF8sIF1RxpvGxeWJfbe8x6+39Y/gIAAP//AwBQSwMEFAAGAAgAAAAhAO0f5mngAAAACwEAAA8A&#10;AABkcnMvZG93bnJldi54bWxMj8tOwzAQRfdI/IM1SOxaJyEtbYhTVTwkFmwoYT+NhzgiHkex26R/&#10;j1nBcnSP7j1T7mbbizONvnOsIF0mIIgbpztuFdQfL4sNCB+QNfaOScGFPOyq66sSC+0mfqfzIbQi&#10;lrAvUIEJYSik9I0hi37pBuKYfbnRYojn2Eo94hTLbS+zJFlLix3HBYMDPRpqvg8nqyAEvU8v9bP1&#10;r5/z29NkkmaFtVK3N/P+AUSgOfzB8Ksf1aGKTkd3Yu1Fr2CxydcRVZDf5SmISGzz1RbEUcF9lqUg&#10;q1L+/6H6AQAA//8DAFBLAQItABQABgAIAAAAIQC2gziS/gAAAOEBAAATAAAAAAAAAAAAAAAAAAAA&#10;AABbQ29udGVudF9UeXBlc10ueG1sUEsBAi0AFAAGAAgAAAAhADj9If/WAAAAlAEAAAsAAAAAAAAA&#10;AAAAAAAALwEAAF9yZWxzLy5yZWxzUEsBAi0AFAAGAAgAAAAhANiDXjM3AgAAZwQAAA4AAAAAAAAA&#10;AAAAAAAALgIAAGRycy9lMm9Eb2MueG1sUEsBAi0AFAAGAAgAAAAhAO0f5mngAAAACwEAAA8AAAAA&#10;AAAAAAAAAAAAkQQAAGRycy9kb3ducmV2LnhtbFBLBQYAAAAABAAEAPMAAACeBQAAAAA=&#10;" filled="f" stroked="f">
                <v:textbox style="mso-fit-shape-to-text:t">
                  <w:txbxContent>
                    <w:p w:rsidR="00014B31" w:rsidRPr="00AE5E35" w:rsidRDefault="00014B31" w:rsidP="00014B31">
                      <w:pPr>
                        <w:pStyle w:val="Prrafodelista1"/>
                        <w:spacing w:line="360" w:lineRule="auto"/>
                        <w:rPr>
                          <w:rFonts w:ascii="Times New Roman" w:hAnsi="Times New Roman" w:cs="Times New Roman"/>
                          <w:b/>
                          <w:bCs/>
                          <w:sz w:val="160"/>
                          <w:szCs w:val="72"/>
                          <w:lang w:val="es-ES"/>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pPr>
                      <w:r w:rsidRPr="00AE5E35">
                        <w:rPr>
                          <w:rFonts w:ascii="Times New Roman" w:hAnsi="Times New Roman" w:cs="Times New Roman"/>
                          <w:b/>
                          <w:bCs/>
                          <w:sz w:val="160"/>
                          <w:szCs w:val="72"/>
                          <w:lang w:val="es-ES"/>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 xml:space="preserve">II PARCIAL </w:t>
                      </w:r>
                    </w:p>
                  </w:txbxContent>
                </v:textbox>
              </v:shape>
            </w:pict>
          </mc:Fallback>
        </mc:AlternateContent>
      </w:r>
    </w:p>
    <w:p w:rsidR="00014B31" w:rsidRPr="00AE5E35" w:rsidRDefault="00014B31" w:rsidP="00014B31"/>
    <w:p w:rsidR="00014B31" w:rsidRPr="00AE5E35" w:rsidRDefault="00014B31" w:rsidP="00014B31"/>
    <w:p w:rsidR="00014B31" w:rsidRPr="00AE5E35" w:rsidRDefault="00014B31" w:rsidP="00014B31"/>
    <w:p w:rsidR="00014B31" w:rsidRPr="00AE5E35" w:rsidRDefault="00014B31" w:rsidP="00014B31"/>
    <w:p w:rsidR="00014B31" w:rsidRPr="00AE5E35" w:rsidRDefault="00014B31" w:rsidP="00014B31"/>
    <w:p w:rsidR="00014B31" w:rsidRPr="00AE5E35" w:rsidRDefault="00014B31" w:rsidP="00014B31"/>
    <w:p w:rsidR="00014B31" w:rsidRPr="00AE5E35" w:rsidRDefault="00014B31" w:rsidP="00014B31"/>
    <w:p w:rsidR="00014B31" w:rsidRPr="00AE5E35" w:rsidRDefault="00014B31" w:rsidP="00014B31"/>
    <w:p w:rsidR="00014B31" w:rsidRPr="00AE5E35" w:rsidRDefault="00014B31" w:rsidP="00014B31"/>
    <w:p w:rsidR="00014B31" w:rsidRPr="00AE5E35" w:rsidRDefault="00014B31" w:rsidP="00014B31"/>
    <w:p w:rsidR="00014B31" w:rsidRPr="00AE5E35" w:rsidRDefault="00014B31" w:rsidP="00014B31"/>
    <w:p w:rsidR="00014B31" w:rsidRPr="00AE5E35" w:rsidRDefault="00014B31" w:rsidP="00014B31"/>
    <w:p w:rsidR="00014B31" w:rsidRPr="00AE5E35" w:rsidRDefault="00014B31" w:rsidP="00014B31"/>
    <w:p w:rsidR="00014B31" w:rsidRPr="00AE5E35" w:rsidRDefault="00014B31" w:rsidP="00014B31"/>
    <w:p w:rsidR="00014B31" w:rsidRPr="00AE5E35" w:rsidRDefault="00014B31" w:rsidP="00014B31"/>
    <w:p w:rsidR="00014B31" w:rsidRPr="00AE5E35" w:rsidRDefault="00014B31" w:rsidP="00014B31"/>
    <w:p w:rsidR="00014B31" w:rsidRPr="00AE5E35" w:rsidRDefault="00014B31" w:rsidP="00014B31"/>
    <w:p w:rsidR="00014B31" w:rsidRDefault="00014B31" w:rsidP="00014B31"/>
    <w:p w:rsidR="00014B31" w:rsidRDefault="00014B31" w:rsidP="00014B31">
      <w:pPr>
        <w:tabs>
          <w:tab w:val="left" w:pos="2895"/>
        </w:tabs>
      </w:pPr>
      <w:r>
        <w:tab/>
      </w:r>
    </w:p>
    <w:p w:rsidR="00014B31" w:rsidRDefault="00014B31" w:rsidP="00014B31">
      <w:pPr>
        <w:tabs>
          <w:tab w:val="left" w:pos="2895"/>
        </w:tabs>
      </w:pPr>
    </w:p>
    <w:p w:rsidR="00014B31" w:rsidRDefault="00014B31" w:rsidP="00014B31">
      <w:pPr>
        <w:tabs>
          <w:tab w:val="left" w:pos="2895"/>
        </w:tabs>
      </w:pPr>
    </w:p>
    <w:p w:rsidR="00014B31" w:rsidRDefault="00014B31" w:rsidP="00014B31">
      <w:pPr>
        <w:tabs>
          <w:tab w:val="left" w:pos="2895"/>
        </w:tabs>
      </w:pPr>
    </w:p>
    <w:p w:rsidR="00014B31" w:rsidRDefault="00014B31" w:rsidP="00014B31">
      <w:pPr>
        <w:tabs>
          <w:tab w:val="left" w:pos="2895"/>
        </w:tabs>
      </w:pPr>
    </w:p>
    <w:p w:rsidR="00014B31" w:rsidRDefault="00014B31" w:rsidP="00014B31">
      <w:pPr>
        <w:tabs>
          <w:tab w:val="left" w:pos="2895"/>
        </w:tabs>
      </w:pPr>
    </w:p>
    <w:p w:rsidR="00014B31" w:rsidRDefault="00014B31" w:rsidP="00014B31">
      <w:pPr>
        <w:tabs>
          <w:tab w:val="left" w:pos="2895"/>
        </w:tabs>
      </w:pPr>
    </w:p>
    <w:p w:rsidR="00014B31" w:rsidRDefault="00014B31" w:rsidP="00014B31">
      <w:pPr>
        <w:tabs>
          <w:tab w:val="left" w:pos="2895"/>
        </w:tabs>
      </w:pPr>
      <w:r>
        <w:rPr>
          <w:noProof/>
          <w:lang w:eastAsia="es-ES"/>
        </w:rPr>
        <w:lastRenderedPageBreak/>
        <mc:AlternateContent>
          <mc:Choice Requires="wps">
            <w:drawing>
              <wp:anchor distT="0" distB="0" distL="114300" distR="114300" simplePos="0" relativeHeight="251670528" behindDoc="0" locked="0" layoutInCell="1" allowOverlap="1" wp14:anchorId="6EBA9F73" wp14:editId="0883E608">
                <wp:simplePos x="0" y="0"/>
                <wp:positionH relativeFrom="column">
                  <wp:posOffset>-384810</wp:posOffset>
                </wp:positionH>
                <wp:positionV relativeFrom="paragraph">
                  <wp:posOffset>3386455</wp:posOffset>
                </wp:positionV>
                <wp:extent cx="6543675" cy="1828800"/>
                <wp:effectExtent l="0" t="0" r="0" b="6985"/>
                <wp:wrapNone/>
                <wp:docPr id="14" name="14 Cuadro de texto"/>
                <wp:cNvGraphicFramePr/>
                <a:graphic xmlns:a="http://schemas.openxmlformats.org/drawingml/2006/main">
                  <a:graphicData uri="http://schemas.microsoft.com/office/word/2010/wordprocessingShape">
                    <wps:wsp>
                      <wps:cNvSpPr txBox="1"/>
                      <wps:spPr>
                        <a:xfrm>
                          <a:off x="0" y="0"/>
                          <a:ext cx="6543675" cy="1828800"/>
                        </a:xfrm>
                        <a:prstGeom prst="rect">
                          <a:avLst/>
                        </a:prstGeom>
                        <a:noFill/>
                        <a:ln>
                          <a:noFill/>
                        </a:ln>
                        <a:effectLst/>
                      </wps:spPr>
                      <wps:txbx>
                        <w:txbxContent>
                          <w:p w:rsidR="00014B31" w:rsidRPr="00AE5E35" w:rsidRDefault="00014B31" w:rsidP="00014B31">
                            <w:pPr>
                              <w:pStyle w:val="Prrafodelista1"/>
                              <w:spacing w:line="360" w:lineRule="auto"/>
                              <w:rPr>
                                <w:rFonts w:ascii="Times New Roman" w:hAnsi="Times New Roman" w:cs="Times New Roman"/>
                                <w:b/>
                                <w:bCs/>
                                <w:sz w:val="160"/>
                                <w:szCs w:val="72"/>
                                <w:lang w:val="es-ES"/>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pPr>
                            <w:r>
                              <w:rPr>
                                <w:rFonts w:ascii="Times New Roman" w:hAnsi="Times New Roman" w:cs="Times New Roman"/>
                                <w:b/>
                                <w:bCs/>
                                <w:sz w:val="160"/>
                                <w:szCs w:val="72"/>
                                <w:lang w:val="es-ES"/>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 xml:space="preserve">TRABAJOS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14 Cuadro de texto" o:spid="_x0000_s1030" type="#_x0000_t202" style="position:absolute;margin-left:-30.3pt;margin-top:266.65pt;width:515.25pt;height:2in;z-index:251670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KgwNwIAAGcEAAAOAAAAZHJzL2Uyb0RvYy54bWysVFFv2jAQfp+0/2D5fYSwQGlEqBgV0yTU&#10;VqJTn43jkEi2z7MNCfv1OzukZd2epr2Y893lfPd937G465QkJ2FdA7qg6WhMidAcykYfCvr9efNp&#10;TonzTJdMghYFPQtH75YfPyxak4sJ1CBLYQkW0S5vTUFr702eJI7XQjE3AiM0Biuwinm82kNSWtZi&#10;dSWTyXg8S1qwpbHAhXPove+DdBnrV5Xg/rGqnPBEFhR78/G08dyHM1kuWH6wzNQNv7TB/qELxRqN&#10;j76WumeekaNt/iilGm7BQeVHHFQCVdVwEWfAadLxu2l2NTMizoLgOPMKk/t/ZfnD6cmSpkTuMko0&#10;U8hRmpH1kZUWSCmIF52HAFNrXI7ZO4P5vvsCHSYOfofOMH1XWRV+cS6CcQT8/Aoy1iEcnbNp9nl2&#10;M6WEYyydT+bzcaQhefvcWOe/ClAkGAW1yGIEl522zmMrmDqkhNc0bBopI5NS/+bAxN4johQuX4dJ&#10;+o6D5bt9FwHIhmn2UJ5xSAu9WpzhmwYb2TLnn5hFeeBcKHn/iEcloS0oXCxKarA//+YP+cgaRilp&#10;UW4FdT+OzApK5DeNfN6mWRb0GS/Z9GaCF3sd2V9H9FGtARWd4nIZHs2Q7+VgVhbUC27GKryKIaY5&#10;vl1QP5hr3y8BbhYXq1VMQkUa5rd6Z3goHZAMMD93L8yaCxdBDg8wCJPl7yjpc8OXzqyOHomJfAWc&#10;e1SRvHBBNUcaL5sX1uX6HrPe/h+WvwAAAP//AwBQSwMEFAAGAAgAAAAhAF1LUEngAAAACwEAAA8A&#10;AABkcnMvZG93bnJldi54bWxMj8tOwzAQRfdI/IM1SOxaO40aNSFOVfGQWLChhP00HpKIeBzFbpP+&#10;PWYFy9E9uvdMuV/sIC40+d6xhmStQBA3zvTcaqg/XlY7ED4gGxwck4YredhXtzclFsbN/E6XY2hF&#10;LGFfoIYuhLGQ0jcdWfRrNxLH7MtNFkM8p1aaCedYbge5USqTFnuOCx2O9NhR8308Ww0hmENyrZ+t&#10;f/1c3p7mTjVbrLW+v1sODyACLeEPhl/9qA5VdDq5MxsvBg2rTGUR1bBN0xREJPIsz0GcNOw2SQqy&#10;KuX/H6ofAAAA//8DAFBLAQItABQABgAIAAAAIQC2gziS/gAAAOEBAAATAAAAAAAAAAAAAAAAAAAA&#10;AABbQ29udGVudF9UeXBlc10ueG1sUEsBAi0AFAAGAAgAAAAhADj9If/WAAAAlAEAAAsAAAAAAAAA&#10;AAAAAAAALwEAAF9yZWxzLy5yZWxzUEsBAi0AFAAGAAgAAAAhAMmoqDA3AgAAZwQAAA4AAAAAAAAA&#10;AAAAAAAALgIAAGRycy9lMm9Eb2MueG1sUEsBAi0AFAAGAAgAAAAhAF1LUEngAAAACwEAAA8AAAAA&#10;AAAAAAAAAAAAkQQAAGRycy9kb3ducmV2LnhtbFBLBQYAAAAABAAEAPMAAACeBQAAAAA=&#10;" filled="f" stroked="f">
                <v:textbox style="mso-fit-shape-to-text:t">
                  <w:txbxContent>
                    <w:p w:rsidR="00014B31" w:rsidRPr="00AE5E35" w:rsidRDefault="00014B31" w:rsidP="00014B31">
                      <w:pPr>
                        <w:pStyle w:val="Prrafodelista1"/>
                        <w:spacing w:line="360" w:lineRule="auto"/>
                        <w:rPr>
                          <w:rFonts w:ascii="Times New Roman" w:hAnsi="Times New Roman" w:cs="Times New Roman"/>
                          <w:b/>
                          <w:bCs/>
                          <w:sz w:val="160"/>
                          <w:szCs w:val="72"/>
                          <w:lang w:val="es-ES"/>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pPr>
                      <w:r>
                        <w:rPr>
                          <w:rFonts w:ascii="Times New Roman" w:hAnsi="Times New Roman" w:cs="Times New Roman"/>
                          <w:b/>
                          <w:bCs/>
                          <w:sz w:val="160"/>
                          <w:szCs w:val="72"/>
                          <w:lang w:val="es-ES"/>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 xml:space="preserve">TRABAJOS </w:t>
                      </w:r>
                    </w:p>
                  </w:txbxContent>
                </v:textbox>
              </v:shape>
            </w:pict>
          </mc:Fallback>
        </mc:AlternateContent>
      </w:r>
    </w:p>
    <w:p w:rsidR="00014B31" w:rsidRPr="00AE5E35" w:rsidRDefault="00014B31" w:rsidP="00014B31"/>
    <w:p w:rsidR="00014B31" w:rsidRPr="00AE5E35" w:rsidRDefault="00014B31" w:rsidP="00014B31"/>
    <w:p w:rsidR="00014B31" w:rsidRPr="00AE5E35" w:rsidRDefault="00014B31" w:rsidP="00014B31"/>
    <w:p w:rsidR="00014B31" w:rsidRPr="00AE5E35" w:rsidRDefault="00014B31" w:rsidP="00014B31"/>
    <w:p w:rsidR="00014B31" w:rsidRPr="00AE5E35" w:rsidRDefault="00014B31" w:rsidP="00014B31"/>
    <w:p w:rsidR="00014B31" w:rsidRPr="00AE5E35" w:rsidRDefault="00014B31" w:rsidP="00014B31"/>
    <w:p w:rsidR="00014B31" w:rsidRPr="00AE5E35" w:rsidRDefault="00014B31" w:rsidP="00014B31"/>
    <w:p w:rsidR="00014B31" w:rsidRPr="00AE5E35" w:rsidRDefault="00014B31" w:rsidP="00014B31"/>
    <w:p w:rsidR="00014B31" w:rsidRPr="00AE5E35" w:rsidRDefault="00014B31" w:rsidP="00014B31"/>
    <w:p w:rsidR="00014B31" w:rsidRPr="00AE5E35" w:rsidRDefault="00014B31" w:rsidP="00014B31"/>
    <w:p w:rsidR="00014B31" w:rsidRPr="00AE5E35" w:rsidRDefault="00014B31" w:rsidP="00014B31"/>
    <w:p w:rsidR="00014B31" w:rsidRPr="00AE5E35" w:rsidRDefault="00014B31" w:rsidP="00014B31"/>
    <w:p w:rsidR="00014B31" w:rsidRPr="00AE5E35" w:rsidRDefault="00014B31" w:rsidP="00014B31"/>
    <w:p w:rsidR="00014B31" w:rsidRPr="00AE5E35" w:rsidRDefault="00014B31" w:rsidP="00014B31"/>
    <w:p w:rsidR="00014B31" w:rsidRPr="00AE5E35" w:rsidRDefault="00014B31" w:rsidP="00014B31"/>
    <w:p w:rsidR="00014B31" w:rsidRPr="00AE5E35" w:rsidRDefault="00014B31" w:rsidP="00014B31"/>
    <w:p w:rsidR="00014B31" w:rsidRPr="00AE5E35" w:rsidRDefault="00014B31" w:rsidP="00014B31"/>
    <w:p w:rsidR="00014B31" w:rsidRPr="00AE5E35" w:rsidRDefault="00014B31" w:rsidP="00014B31"/>
    <w:p w:rsidR="00014B31" w:rsidRPr="00AE5E35" w:rsidRDefault="00014B31" w:rsidP="00014B31"/>
    <w:p w:rsidR="00014B31" w:rsidRPr="00AE5E35" w:rsidRDefault="00014B31" w:rsidP="00014B31"/>
    <w:p w:rsidR="00014B31" w:rsidRPr="00AE5E35" w:rsidRDefault="00014B31" w:rsidP="00014B31"/>
    <w:p w:rsidR="00014B31" w:rsidRPr="00AE5E35" w:rsidRDefault="00014B31" w:rsidP="00014B31"/>
    <w:p w:rsidR="00014B31" w:rsidRPr="00AE5E35" w:rsidRDefault="00014B31" w:rsidP="00014B31"/>
    <w:p w:rsidR="00014B31" w:rsidRPr="00AE5E35" w:rsidRDefault="00014B31" w:rsidP="00014B31"/>
    <w:p w:rsidR="00014B31" w:rsidRDefault="00014B31" w:rsidP="00014B31"/>
    <w:p w:rsidR="00014B31" w:rsidRDefault="00014B31" w:rsidP="00014B31">
      <w:pPr>
        <w:tabs>
          <w:tab w:val="left" w:pos="4860"/>
        </w:tabs>
      </w:pPr>
      <w:r>
        <w:tab/>
      </w:r>
    </w:p>
    <w:p w:rsidR="00014B31" w:rsidRDefault="00014B31" w:rsidP="00014B31">
      <w:pPr>
        <w:tabs>
          <w:tab w:val="left" w:pos="4860"/>
        </w:tabs>
      </w:pPr>
    </w:p>
    <w:p w:rsidR="00014B31" w:rsidRDefault="00014B31" w:rsidP="00014B31">
      <w:r>
        <w:rPr>
          <w:rFonts w:ascii="Times New Roman" w:hAnsi="Times New Roman" w:cs="Times New Roman"/>
          <w:noProof/>
          <w:sz w:val="24"/>
          <w:szCs w:val="24"/>
          <w:lang w:eastAsia="es-ES"/>
        </w:rPr>
        <mc:AlternateContent>
          <mc:Choice Requires="wps">
            <w:drawing>
              <wp:anchor distT="0" distB="0" distL="114300" distR="114300" simplePos="0" relativeHeight="251673600" behindDoc="0" locked="0" layoutInCell="1" allowOverlap="1" wp14:anchorId="215F87C7" wp14:editId="68E89E41">
                <wp:simplePos x="0" y="0"/>
                <wp:positionH relativeFrom="column">
                  <wp:posOffset>-297180</wp:posOffset>
                </wp:positionH>
                <wp:positionV relativeFrom="paragraph">
                  <wp:posOffset>-573405</wp:posOffset>
                </wp:positionV>
                <wp:extent cx="6384925" cy="2268855"/>
                <wp:effectExtent l="0" t="0" r="0" b="0"/>
                <wp:wrapNone/>
                <wp:docPr id="15" name="Rectángulo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84925" cy="226885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014B31" w:rsidRDefault="00014B31" w:rsidP="00014B31">
                            <w:pPr>
                              <w:pStyle w:val="NormalWeb"/>
                              <w:spacing w:before="0" w:beforeAutospacing="0" w:after="0" w:afterAutospacing="0" w:line="360" w:lineRule="auto"/>
                              <w:jc w:val="center"/>
                              <w:textAlignment w:val="baseline"/>
                            </w:pPr>
                            <w:r>
                              <w:rPr>
                                <w:b/>
                                <w:bCs/>
                                <w:color w:val="000000" w:themeColor="text1"/>
                                <w:kern w:val="24"/>
                                <w:sz w:val="36"/>
                                <w:szCs w:val="36"/>
                              </w:rPr>
                              <w:t>UNIVERSIDAD REGIONAL AUTÓNOMA DE LOS ANDES</w:t>
                            </w:r>
                          </w:p>
                          <w:p w:rsidR="00014B31" w:rsidRDefault="00014B31" w:rsidP="00014B31">
                            <w:pPr>
                              <w:pStyle w:val="NormalWeb"/>
                              <w:kinsoku w:val="0"/>
                              <w:overflowPunct w:val="0"/>
                              <w:spacing w:before="0" w:beforeAutospacing="0" w:after="0" w:afterAutospacing="0" w:line="360" w:lineRule="auto"/>
                              <w:jc w:val="center"/>
                              <w:textAlignment w:val="baseline"/>
                            </w:pPr>
                            <w:r>
                              <w:rPr>
                                <w:b/>
                                <w:bCs/>
                                <w:color w:val="000000" w:themeColor="text1"/>
                                <w:kern w:val="24"/>
                                <w:sz w:val="36"/>
                                <w:szCs w:val="36"/>
                              </w:rPr>
                              <w:t>"UNIANDES"</w:t>
                            </w:r>
                          </w:p>
                        </w:txbxContent>
                      </wps:txbx>
                      <wps:bodyPr vert="horz" wrap="square" lIns="91440" tIns="45720" rIns="91440" bIns="45720" numCol="1" anchor="ctr" anchorCtr="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ángulo 6" o:spid="_x0000_s1031" style="position:absolute;margin-left:-23.4pt;margin-top:-45.15pt;width:502.75pt;height:178.6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YoTUwMAADgHAAAOAAAAZHJzL2Uyb0RvYy54bWysVduO2zYQfS/QfyD4rtXFumO1gS1bQYHt&#10;NugmyDMtURZRiVRIeuVNkY/Jt/THOqR8200egqZ6EDTkcDjnzMzR7ZvD0KMnKhUTvMD+jYcR5bVo&#10;GN8V+MP7ykkxUprwhvSC0wI/U4Xf3P36y+005jQQnegbKhEE4SqfxgJ3Wo+566q6owNRN2KkHDZb&#10;IQeiwZQ7t5FkguhD7waeF7uTkM0oRU2VgtX1vInvbPy2pbX+o20V1agvMOSm7Vva99a83btbku8k&#10;GTtWH9Mg/yGLgTAOl55DrYkmaC/ZN6EGVkuhRKtvajG4om1ZTS0GQON7r9A8dmSkFguQo8YzTer/&#10;C1s/PL2TiDVQuwgjTgao0Z/A2j9f+W7fCxQbhqZR5eD4OL6TBqMa70X9l0JclB3hO7qUUkwdJQ3k&#10;5Rt/98UBYyg4irbT76KB+GSvhSXr0MrBBAQa0MHW5PlcE3rQqIbFeJGGWQC51bAXBHGaRpG9g+Sn&#10;46NU+i0VAzIfBZaQvg1Pnu6VNumQ/ORibuOiYn1vC9/zFwvgOK9Q2znzaZJDKvBpPE1Stqp/Z162&#10;STdp6IRBvHFCb712llUZOnHlJ9F6sS7Ltf/FZOGHeceahnJz6anD/PDHKnjs9bk3zj2mRM8aE86k&#10;ZCeFlr1ETwR6nNQ15XquAmxePN2XmVhWAM4rVH4Qeqsgc6o4TZywCiMnS7zU8fxslcVemIXr6iWq&#10;e8bpz6NCU4GzCKpsEV2S/gaePnwHGskHpkFFejYUOPXMM8+16ckNb2ypNWH9/H3FhMn++0wsq8hL&#10;wkXqJEm0cMLFxnNWaVU6y9KP42SzKlebV/Xd2J5RP0+GLcmpAY0h9oDusWsm1DDT4IsoC3wMBuhY&#10;kMx4Eel3IMC1lhhJoT8y3Vn1MPNkSTWCemmT7S44DtE5+MzD5d4rmo7QLkzBoJyGws66Ge9ZJvRh&#10;e7ByYofUjP5WNM8w/PCPgNQ7IT9jNIHeFlh92hNJMep/4yAcmR+GRqCtEUZJAIa83tle7/D9UApo&#10;d6CB8BqiHqHPRqlnhQeJHYm+549jbVwND0YI3h8+Ejke1UIDkAdxUlqSvxKN2dec5GIJutUyqygX&#10;YECKMUCeLT3HX4nR/2vbel1+eHf/AgAA//8DAFBLAwQUAAYACAAAACEAQjnwXeMAAAALAQAADwAA&#10;AGRycy9kb3ducmV2LnhtbEyPUUvDMBSF3wX/Q7iCL7IlbtqttekQxSEUhE5BfMua2Babm5Jkbf33&#10;Xp/07R7u4Zzv5LvZ9mw0PnQOJVwvBTCDtdMdNhLeXp8WW2AhKtSqd2gkfJsAu+L8LFeZdhNWZjzE&#10;hlEIhkxJaGMcMs5D3RqrwtINBun36bxVkaRvuPZqonDb85UQCbeqQ2po1WAeWlN/HU5Wwvgxrctq&#10;ql4qz9/3V/u2fE4fSykvL+b7O2DRzPHPDL/4hA4FMR3dCXVgvYTFTULokY5UrIGRI73dboAdJayS&#10;jQBe5Pz/huIHAAD//wMAUEsBAi0AFAAGAAgAAAAhALaDOJL+AAAA4QEAABMAAAAAAAAAAAAAAAAA&#10;AAAAAFtDb250ZW50X1R5cGVzXS54bWxQSwECLQAUAAYACAAAACEAOP0h/9YAAACUAQAACwAAAAAA&#10;AAAAAAAAAAAvAQAAX3JlbHMvLnJlbHNQSwECLQAUAAYACAAAACEADh2KE1MDAAA4BwAADgAAAAAA&#10;AAAAAAAAAAAuAgAAZHJzL2Uyb0RvYy54bWxQSwECLQAUAAYACAAAACEAQjnwXeMAAAALAQAADwAA&#10;AAAAAAAAAAAAAACtBQAAZHJzL2Rvd25yZXYueG1sUEsFBgAAAAAEAAQA8wAAAL0GAAAAAA==&#10;" filled="f" fillcolor="#4f81bd [3204]" stroked="f" strokecolor="black [3213]">
                <v:shadow color="#eeece1 [3214]"/>
                <v:textbox>
                  <w:txbxContent>
                    <w:p w:rsidR="00014B31" w:rsidRDefault="00014B31" w:rsidP="00014B31">
                      <w:pPr>
                        <w:pStyle w:val="NormalWeb"/>
                        <w:spacing w:before="0" w:beforeAutospacing="0" w:after="0" w:afterAutospacing="0" w:line="360" w:lineRule="auto"/>
                        <w:jc w:val="center"/>
                        <w:textAlignment w:val="baseline"/>
                      </w:pPr>
                      <w:r>
                        <w:rPr>
                          <w:b/>
                          <w:bCs/>
                          <w:color w:val="000000" w:themeColor="text1"/>
                          <w:kern w:val="24"/>
                          <w:sz w:val="36"/>
                          <w:szCs w:val="36"/>
                        </w:rPr>
                        <w:t>UNIVERSIDAD REGIONAL AUTÓNOMA DE LOS ANDES</w:t>
                      </w:r>
                    </w:p>
                    <w:p w:rsidR="00014B31" w:rsidRDefault="00014B31" w:rsidP="00014B31">
                      <w:pPr>
                        <w:pStyle w:val="NormalWeb"/>
                        <w:kinsoku w:val="0"/>
                        <w:overflowPunct w:val="0"/>
                        <w:spacing w:before="0" w:beforeAutospacing="0" w:after="0" w:afterAutospacing="0" w:line="360" w:lineRule="auto"/>
                        <w:jc w:val="center"/>
                        <w:textAlignment w:val="baseline"/>
                      </w:pPr>
                      <w:r>
                        <w:rPr>
                          <w:b/>
                          <w:bCs/>
                          <w:color w:val="000000" w:themeColor="text1"/>
                          <w:kern w:val="24"/>
                          <w:sz w:val="36"/>
                          <w:szCs w:val="36"/>
                        </w:rPr>
                        <w:t>"UNIANDES"</w:t>
                      </w:r>
                    </w:p>
                  </w:txbxContent>
                </v:textbox>
              </v:rect>
            </w:pict>
          </mc:Fallback>
        </mc:AlternateContent>
      </w:r>
      <w:r>
        <w:rPr>
          <w:rFonts w:ascii="Times New Roman" w:hAnsi="Times New Roman" w:cs="Times New Roman"/>
          <w:noProof/>
          <w:sz w:val="24"/>
          <w:szCs w:val="24"/>
          <w:lang w:eastAsia="es-ES"/>
        </w:rPr>
        <w:drawing>
          <wp:anchor distT="0" distB="0" distL="114300" distR="114300" simplePos="0" relativeHeight="251671552" behindDoc="0" locked="0" layoutInCell="1" allowOverlap="1" wp14:anchorId="3F0C0FF6" wp14:editId="4CCD1CDE">
            <wp:simplePos x="0" y="0"/>
            <wp:positionH relativeFrom="column">
              <wp:posOffset>1976755</wp:posOffset>
            </wp:positionH>
            <wp:positionV relativeFrom="paragraph">
              <wp:posOffset>1181100</wp:posOffset>
            </wp:positionV>
            <wp:extent cx="1809115" cy="2191385"/>
            <wp:effectExtent l="0" t="0" r="635" b="0"/>
            <wp:wrapNone/>
            <wp:docPr id="17" name="Imagen 17" descr="Descripción: Descripción: http://www.uniandesonline.edu.ec/uniandes/templates/mx_joomla19/images/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Descripción: Descripción: http://www.uniandesonline.edu.ec/uniandes/templates/mx_joomla19/images/logo.gif"/>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809115" cy="2191385"/>
                    </a:xfrm>
                    <a:prstGeom prst="rect">
                      <a:avLst/>
                    </a:prstGeom>
                    <a:noFill/>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noProof/>
          <w:sz w:val="24"/>
          <w:szCs w:val="24"/>
          <w:lang w:eastAsia="es-ES"/>
        </w:rPr>
        <mc:AlternateContent>
          <mc:Choice Requires="wps">
            <w:drawing>
              <wp:anchor distT="0" distB="0" distL="114300" distR="114300" simplePos="0" relativeHeight="251672576" behindDoc="0" locked="0" layoutInCell="1" allowOverlap="1" wp14:anchorId="73D95BF1" wp14:editId="74A930F2">
                <wp:simplePos x="0" y="0"/>
                <wp:positionH relativeFrom="column">
                  <wp:posOffset>-927735</wp:posOffset>
                </wp:positionH>
                <wp:positionV relativeFrom="paragraph">
                  <wp:posOffset>3679825</wp:posOffset>
                </wp:positionV>
                <wp:extent cx="7653655" cy="5197475"/>
                <wp:effectExtent l="0" t="0" r="0" b="3175"/>
                <wp:wrapNone/>
                <wp:docPr id="16" name="Rectángulo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53655" cy="519747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014B31" w:rsidRDefault="00014B31" w:rsidP="00014B31">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r>
                              <w:rPr>
                                <w:b/>
                                <w:bCs/>
                                <w:color w:val="000000" w:themeColor="text1"/>
                                <w:kern w:val="24"/>
                                <w:sz w:val="36"/>
                                <w:szCs w:val="36"/>
                              </w:rPr>
                              <w:t>FACULTAD DE SISTEMAS MERCANTILES</w:t>
                            </w:r>
                          </w:p>
                          <w:p w:rsidR="00014B31" w:rsidRDefault="00014B31" w:rsidP="00014B31">
                            <w:pPr>
                              <w:pStyle w:val="NormalWeb"/>
                              <w:kinsoku w:val="0"/>
                              <w:overflowPunct w:val="0"/>
                              <w:spacing w:before="0" w:beforeAutospacing="0" w:after="0" w:afterAutospacing="0" w:line="360" w:lineRule="auto"/>
                              <w:jc w:val="center"/>
                              <w:textAlignment w:val="baseline"/>
                            </w:pPr>
                          </w:p>
                          <w:p w:rsidR="00014B31" w:rsidRDefault="00014B31" w:rsidP="00014B31">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r>
                              <w:rPr>
                                <w:b/>
                                <w:bCs/>
                                <w:color w:val="000000" w:themeColor="text1"/>
                                <w:kern w:val="24"/>
                                <w:sz w:val="36"/>
                                <w:szCs w:val="36"/>
                              </w:rPr>
                              <w:t xml:space="preserve"> CONTABILIDAD Y AUDITORÍA</w:t>
                            </w:r>
                          </w:p>
                          <w:p w:rsidR="00014B31" w:rsidRDefault="00014B31" w:rsidP="00014B31">
                            <w:pPr>
                              <w:pStyle w:val="NormalWeb"/>
                              <w:kinsoku w:val="0"/>
                              <w:overflowPunct w:val="0"/>
                              <w:spacing w:before="0" w:beforeAutospacing="0" w:after="0" w:afterAutospacing="0" w:line="360" w:lineRule="auto"/>
                              <w:jc w:val="center"/>
                              <w:textAlignment w:val="baseline"/>
                            </w:pPr>
                          </w:p>
                          <w:p w:rsidR="00014B31" w:rsidRDefault="00014B31" w:rsidP="00014B31">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r>
                              <w:rPr>
                                <w:b/>
                                <w:bCs/>
                                <w:color w:val="000000" w:themeColor="text1"/>
                                <w:kern w:val="24"/>
                                <w:sz w:val="36"/>
                                <w:szCs w:val="36"/>
                              </w:rPr>
                              <w:t>QUINTO NIVEL</w:t>
                            </w:r>
                          </w:p>
                          <w:p w:rsidR="00014B31" w:rsidRDefault="00014B31" w:rsidP="00014B31">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p>
                          <w:p w:rsidR="00014B31" w:rsidRDefault="00014B31" w:rsidP="00014B31">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r>
                              <w:rPr>
                                <w:b/>
                                <w:bCs/>
                                <w:color w:val="000000" w:themeColor="text1"/>
                                <w:kern w:val="24"/>
                                <w:sz w:val="36"/>
                                <w:szCs w:val="36"/>
                              </w:rPr>
                              <w:t xml:space="preserve">CORRECCIÓN DE LA PRUEBA </w:t>
                            </w:r>
                          </w:p>
                          <w:p w:rsidR="00014B31" w:rsidRDefault="00014B31" w:rsidP="00014B31">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p>
                          <w:p w:rsidR="00014B31" w:rsidRDefault="00014B31" w:rsidP="00014B31">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r>
                              <w:rPr>
                                <w:b/>
                                <w:bCs/>
                                <w:color w:val="000000" w:themeColor="text1"/>
                                <w:kern w:val="24"/>
                                <w:sz w:val="36"/>
                                <w:szCs w:val="36"/>
                              </w:rPr>
                              <w:t>FINANZAS</w:t>
                            </w:r>
                          </w:p>
                          <w:p w:rsidR="00014B31" w:rsidRDefault="00014B31" w:rsidP="00014B31">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p>
                          <w:p w:rsidR="00014B31" w:rsidRDefault="00014B31" w:rsidP="00014B31">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r>
                              <w:rPr>
                                <w:b/>
                                <w:bCs/>
                                <w:color w:val="000000" w:themeColor="text1"/>
                                <w:kern w:val="24"/>
                                <w:sz w:val="36"/>
                                <w:szCs w:val="36"/>
                              </w:rPr>
                              <w:t xml:space="preserve">ALUMNO: </w:t>
                            </w:r>
                            <w:r>
                              <w:rPr>
                                <w:rFonts w:ascii="Algerian" w:hAnsi="Algerian"/>
                                <w:sz w:val="36"/>
                                <w:szCs w:val="36"/>
                              </w:rPr>
                              <w:t>MÓNICA MORENO</w:t>
                            </w:r>
                          </w:p>
                          <w:p w:rsidR="00014B31" w:rsidRDefault="00014B31" w:rsidP="00014B31">
                            <w:pPr>
                              <w:pStyle w:val="NormalWeb"/>
                              <w:kinsoku w:val="0"/>
                              <w:overflowPunct w:val="0"/>
                              <w:spacing w:before="0" w:beforeAutospacing="0" w:after="0" w:afterAutospacing="0" w:line="360" w:lineRule="auto"/>
                              <w:jc w:val="center"/>
                              <w:textAlignment w:val="baseline"/>
                            </w:pPr>
                          </w:p>
                          <w:p w:rsidR="00014B31" w:rsidRDefault="00014B31" w:rsidP="00014B31">
                            <w:pPr>
                              <w:pStyle w:val="NormalWeb"/>
                              <w:kinsoku w:val="0"/>
                              <w:overflowPunct w:val="0"/>
                              <w:spacing w:before="0" w:beforeAutospacing="0" w:after="0" w:afterAutospacing="0" w:line="360" w:lineRule="auto"/>
                              <w:jc w:val="center"/>
                              <w:textAlignment w:val="baseline"/>
                            </w:pPr>
                          </w:p>
                          <w:p w:rsidR="00014B31" w:rsidRDefault="00014B31" w:rsidP="00014B31">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r>
                              <w:rPr>
                                <w:b/>
                                <w:bCs/>
                                <w:color w:val="000000" w:themeColor="text1"/>
                                <w:kern w:val="24"/>
                                <w:sz w:val="36"/>
                                <w:szCs w:val="36"/>
                              </w:rPr>
                              <w:t xml:space="preserve">ING. DANNY SANDOVAL </w:t>
                            </w:r>
                          </w:p>
                          <w:p w:rsidR="00014B31" w:rsidRDefault="00014B31" w:rsidP="00014B31">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p>
                          <w:p w:rsidR="00014B31" w:rsidRDefault="00014B31" w:rsidP="00014B31">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p>
                          <w:p w:rsidR="00014B31" w:rsidRDefault="00014B31" w:rsidP="00014B31">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p>
                          <w:p w:rsidR="00014B31" w:rsidRDefault="00014B31" w:rsidP="00014B31">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p>
                          <w:p w:rsidR="00014B31" w:rsidRDefault="00014B31" w:rsidP="00014B31">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p>
                          <w:p w:rsidR="00014B31" w:rsidRDefault="00014B31" w:rsidP="00014B31">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p>
                          <w:p w:rsidR="00014B31" w:rsidRDefault="00014B31" w:rsidP="00014B31">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p>
                          <w:p w:rsidR="00014B31" w:rsidRDefault="00014B31" w:rsidP="00014B31">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p>
                          <w:p w:rsidR="00014B31" w:rsidRDefault="00014B31" w:rsidP="00014B31">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p>
                          <w:p w:rsidR="00014B31" w:rsidRDefault="00014B31" w:rsidP="00014B31">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p>
                          <w:p w:rsidR="00014B31" w:rsidRDefault="00014B31" w:rsidP="00014B31">
                            <w:pPr>
                              <w:pStyle w:val="NormalWeb"/>
                              <w:kinsoku w:val="0"/>
                              <w:overflowPunct w:val="0"/>
                              <w:spacing w:before="0" w:beforeAutospacing="0" w:after="0" w:afterAutospacing="0" w:line="360" w:lineRule="auto"/>
                              <w:jc w:val="center"/>
                              <w:textAlignment w:val="baseline"/>
                            </w:pPr>
                          </w:p>
                        </w:txbxContent>
                      </wps:txbx>
                      <wps:bodyPr vert="horz" wrap="square" lIns="91440" tIns="45720" rIns="91440" bIns="45720" numCol="1" anchor="ctr" anchorCtr="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ángulo 7" o:spid="_x0000_s1032" style="position:absolute;margin-left:-73.05pt;margin-top:289.75pt;width:602.65pt;height:409.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UQlUAMAADgHAAAOAAAAZHJzL2Uyb0RvYy54bWysVcmO2zgQvQ+QfyB4V2uxFktodWDL1mCA&#10;zoJ0gpxpibKISKSGpFvuBPMx8y35sRQpb70cgunRQVCRxWK9V1VP12/3fYfuqVRM8Bz7Vx5GlFei&#10;Znyb4y+fS2eOkdKE16QTnOb4gSr89ubNH9fjkNFAtKKrqUQQhKtsHHLcaj1krquqlvZEXYmBcths&#10;hOyJBlNu3VqSEaL3nRt4XuyOQtaDFBVVClZX0ya+sfGbhlb6Q9MoqlGXY8hN27e07415uzfXJNtK&#10;MrSsOqRB/kMWPWEcLj2FWhFN0E6yZ6F6VkmhRKOvKtG7omlYRS0GQON7T9DctWSgFguQo4YTTer/&#10;C1u9v/8oEauhdjFGnPRQo0/A2s9/+XbXCZQYhsZBZeB4N3yUBqMabkX1TSEuipbwLV1IKcaWkhry&#10;8o2/++iAMRQcRZvxnaghPtlpYcnaN7I3AYEGtLc1eTjVhO41qmAxiaNZHEUYVbAX+WkSJpG9g2TH&#10;44NU+k8qemQ+ciwhfRue3N8qbdIh2dHF3MZFybrOFr7jjxbAcVqhtnOm0ySDVODTeJqkbFV/pF66&#10;nq/noRMG8doJvdXKWZRF6MSln0Sr2aooVv4/Jgs/zFpW15SbS48d5oe/V8FDr0+9ceoxJTpWm3Am&#10;JTsptOgkuifQ46SqKNdTFWDz7Ok+zsSyAnCeoPKD0FsGqVPG88QJyzBy0sSbO56fLtPYC9NwVT5G&#10;dcs4fT0qNOY4jYLIlu0i6Wfw9P4FaCTrmQYV6Vif47lnnmmuTU+ueW1LrQnrpu8LJkz2LzOxKCMv&#10;CWdzJ0mimRPO1p6znJeFsyj8OE7Wy2K5flLfte0Z9XoybEmODWgMsQN0d209opqZBp9FaeBjMEDH&#10;gmTCi0i3BQGutMRICv2V6daqh5mnF9pksw0OQ3QKPvFwvveCpgO0M1MwKMehsLNuxnuSCb3f7K2c&#10;xCa+Gf2NqB9g+OEfAam3Qn7HaAS9zbH6e0ckxaj7i4NwpH4YGoG2RhglARjycmdzucN3fSGg3YEG&#10;wiuIeoA+GYWeFB4kdiD6lt8NlXE1PBgh+Lz/SuRwUAsNQN6Lo9KS7IloTL7mJBcL0K2GWUU5AwNS&#10;jAHybOk5/EqM/l/a1uv8w7v5BQAA//8DAFBLAwQUAAYACAAAACEAlgVNfOUAAAAOAQAADwAAAGRy&#10;cy9kb3ducmV2LnhtbEyP0UrDMBSG7wXfIRzBG9mSbnautekQxSEUhE5BvMuaY1NskpJkbX17syu9&#10;O4fz8Z/vL3az7smIznfWcEiWDAiaxsrOtBze354XWyA+CCNFbw1y+EEPu/LyohC5tJOpcTyElsQQ&#10;43PBQYUw5JT6RqEWfmkHNPH2ZZ0WIa6updKJKYbrnq4Y21AtOhM/KDHgo8Lm+3DSHMbPaV3VU/1a&#10;O/qxv9mr6iV7qji/vpof7oEEnMMfDGf9qA5ldDrak5Ge9BwWye0miSyH9C5LgZwRlmYrIMc4rbMt&#10;A1oW9H+N8hcAAP//AwBQSwECLQAUAAYACAAAACEAtoM4kv4AAADhAQAAEwAAAAAAAAAAAAAAAAAA&#10;AAAAW0NvbnRlbnRfVHlwZXNdLnhtbFBLAQItABQABgAIAAAAIQA4/SH/1gAAAJQBAAALAAAAAAAA&#10;AAAAAAAAAC8BAABfcmVscy8ucmVsc1BLAQItABQABgAIAAAAIQDZhUQlUAMAADgHAAAOAAAAAAAA&#10;AAAAAAAAAC4CAABkcnMvZTJvRG9jLnhtbFBLAQItABQABgAIAAAAIQCWBU185QAAAA4BAAAPAAAA&#10;AAAAAAAAAAAAAKoFAABkcnMvZG93bnJldi54bWxQSwUGAAAAAAQABADzAAAAvAYAAAAA&#10;" filled="f" fillcolor="#4f81bd [3204]" stroked="f" strokecolor="black [3213]">
                <v:shadow color="#eeece1 [3214]"/>
                <v:textbox>
                  <w:txbxContent>
                    <w:p w:rsidR="00014B31" w:rsidRDefault="00014B31" w:rsidP="00014B31">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r>
                        <w:rPr>
                          <w:b/>
                          <w:bCs/>
                          <w:color w:val="000000" w:themeColor="text1"/>
                          <w:kern w:val="24"/>
                          <w:sz w:val="36"/>
                          <w:szCs w:val="36"/>
                        </w:rPr>
                        <w:t>FACULTAD DE SISTEMAS MERCANTILES</w:t>
                      </w:r>
                    </w:p>
                    <w:p w:rsidR="00014B31" w:rsidRDefault="00014B31" w:rsidP="00014B31">
                      <w:pPr>
                        <w:pStyle w:val="NormalWeb"/>
                        <w:kinsoku w:val="0"/>
                        <w:overflowPunct w:val="0"/>
                        <w:spacing w:before="0" w:beforeAutospacing="0" w:after="0" w:afterAutospacing="0" w:line="360" w:lineRule="auto"/>
                        <w:jc w:val="center"/>
                        <w:textAlignment w:val="baseline"/>
                      </w:pPr>
                    </w:p>
                    <w:p w:rsidR="00014B31" w:rsidRDefault="00014B31" w:rsidP="00014B31">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r>
                        <w:rPr>
                          <w:b/>
                          <w:bCs/>
                          <w:color w:val="000000" w:themeColor="text1"/>
                          <w:kern w:val="24"/>
                          <w:sz w:val="36"/>
                          <w:szCs w:val="36"/>
                        </w:rPr>
                        <w:t xml:space="preserve"> CONTABILIDAD Y AUDITORÍA</w:t>
                      </w:r>
                    </w:p>
                    <w:p w:rsidR="00014B31" w:rsidRDefault="00014B31" w:rsidP="00014B31">
                      <w:pPr>
                        <w:pStyle w:val="NormalWeb"/>
                        <w:kinsoku w:val="0"/>
                        <w:overflowPunct w:val="0"/>
                        <w:spacing w:before="0" w:beforeAutospacing="0" w:after="0" w:afterAutospacing="0" w:line="360" w:lineRule="auto"/>
                        <w:jc w:val="center"/>
                        <w:textAlignment w:val="baseline"/>
                      </w:pPr>
                    </w:p>
                    <w:p w:rsidR="00014B31" w:rsidRDefault="00014B31" w:rsidP="00014B31">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r>
                        <w:rPr>
                          <w:b/>
                          <w:bCs/>
                          <w:color w:val="000000" w:themeColor="text1"/>
                          <w:kern w:val="24"/>
                          <w:sz w:val="36"/>
                          <w:szCs w:val="36"/>
                        </w:rPr>
                        <w:t>QUINTO NIVEL</w:t>
                      </w:r>
                    </w:p>
                    <w:p w:rsidR="00014B31" w:rsidRDefault="00014B31" w:rsidP="00014B31">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p>
                    <w:p w:rsidR="00014B31" w:rsidRDefault="00014B31" w:rsidP="00014B31">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r>
                        <w:rPr>
                          <w:b/>
                          <w:bCs/>
                          <w:color w:val="000000" w:themeColor="text1"/>
                          <w:kern w:val="24"/>
                          <w:sz w:val="36"/>
                          <w:szCs w:val="36"/>
                        </w:rPr>
                        <w:t xml:space="preserve">CORRECCIÓN DE LA PRUEBA </w:t>
                      </w:r>
                    </w:p>
                    <w:p w:rsidR="00014B31" w:rsidRDefault="00014B31" w:rsidP="00014B31">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p>
                    <w:p w:rsidR="00014B31" w:rsidRDefault="00014B31" w:rsidP="00014B31">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r>
                        <w:rPr>
                          <w:b/>
                          <w:bCs/>
                          <w:color w:val="000000" w:themeColor="text1"/>
                          <w:kern w:val="24"/>
                          <w:sz w:val="36"/>
                          <w:szCs w:val="36"/>
                        </w:rPr>
                        <w:t>FINANZAS</w:t>
                      </w:r>
                    </w:p>
                    <w:p w:rsidR="00014B31" w:rsidRDefault="00014B31" w:rsidP="00014B31">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p>
                    <w:p w:rsidR="00014B31" w:rsidRDefault="00014B31" w:rsidP="00014B31">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r>
                        <w:rPr>
                          <w:b/>
                          <w:bCs/>
                          <w:color w:val="000000" w:themeColor="text1"/>
                          <w:kern w:val="24"/>
                          <w:sz w:val="36"/>
                          <w:szCs w:val="36"/>
                        </w:rPr>
                        <w:t xml:space="preserve">ALUMNO: </w:t>
                      </w:r>
                      <w:r>
                        <w:rPr>
                          <w:rFonts w:ascii="Algerian" w:hAnsi="Algerian"/>
                          <w:sz w:val="36"/>
                          <w:szCs w:val="36"/>
                        </w:rPr>
                        <w:t>MÓNICA MORENO</w:t>
                      </w:r>
                    </w:p>
                    <w:p w:rsidR="00014B31" w:rsidRDefault="00014B31" w:rsidP="00014B31">
                      <w:pPr>
                        <w:pStyle w:val="NormalWeb"/>
                        <w:kinsoku w:val="0"/>
                        <w:overflowPunct w:val="0"/>
                        <w:spacing w:before="0" w:beforeAutospacing="0" w:after="0" w:afterAutospacing="0" w:line="360" w:lineRule="auto"/>
                        <w:jc w:val="center"/>
                        <w:textAlignment w:val="baseline"/>
                      </w:pPr>
                    </w:p>
                    <w:p w:rsidR="00014B31" w:rsidRDefault="00014B31" w:rsidP="00014B31">
                      <w:pPr>
                        <w:pStyle w:val="NormalWeb"/>
                        <w:kinsoku w:val="0"/>
                        <w:overflowPunct w:val="0"/>
                        <w:spacing w:before="0" w:beforeAutospacing="0" w:after="0" w:afterAutospacing="0" w:line="360" w:lineRule="auto"/>
                        <w:jc w:val="center"/>
                        <w:textAlignment w:val="baseline"/>
                      </w:pPr>
                    </w:p>
                    <w:p w:rsidR="00014B31" w:rsidRDefault="00014B31" w:rsidP="00014B31">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r>
                        <w:rPr>
                          <w:b/>
                          <w:bCs/>
                          <w:color w:val="000000" w:themeColor="text1"/>
                          <w:kern w:val="24"/>
                          <w:sz w:val="36"/>
                          <w:szCs w:val="36"/>
                        </w:rPr>
                        <w:t xml:space="preserve">ING. DANNY SANDOVAL </w:t>
                      </w:r>
                    </w:p>
                    <w:p w:rsidR="00014B31" w:rsidRDefault="00014B31" w:rsidP="00014B31">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p>
                    <w:p w:rsidR="00014B31" w:rsidRDefault="00014B31" w:rsidP="00014B31">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p>
                    <w:p w:rsidR="00014B31" w:rsidRDefault="00014B31" w:rsidP="00014B31">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p>
                    <w:p w:rsidR="00014B31" w:rsidRDefault="00014B31" w:rsidP="00014B31">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p>
                    <w:p w:rsidR="00014B31" w:rsidRDefault="00014B31" w:rsidP="00014B31">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p>
                    <w:p w:rsidR="00014B31" w:rsidRDefault="00014B31" w:rsidP="00014B31">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p>
                    <w:p w:rsidR="00014B31" w:rsidRDefault="00014B31" w:rsidP="00014B31">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p>
                    <w:p w:rsidR="00014B31" w:rsidRDefault="00014B31" w:rsidP="00014B31">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p>
                    <w:p w:rsidR="00014B31" w:rsidRDefault="00014B31" w:rsidP="00014B31">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p>
                    <w:p w:rsidR="00014B31" w:rsidRDefault="00014B31" w:rsidP="00014B31">
                      <w:pPr>
                        <w:pStyle w:val="NormalWeb"/>
                        <w:kinsoku w:val="0"/>
                        <w:overflowPunct w:val="0"/>
                        <w:spacing w:before="0" w:beforeAutospacing="0" w:after="0" w:afterAutospacing="0" w:line="360" w:lineRule="auto"/>
                        <w:jc w:val="center"/>
                        <w:textAlignment w:val="baseline"/>
                        <w:rPr>
                          <w:b/>
                          <w:bCs/>
                          <w:color w:val="000000" w:themeColor="text1"/>
                          <w:kern w:val="24"/>
                          <w:sz w:val="36"/>
                          <w:szCs w:val="36"/>
                        </w:rPr>
                      </w:pPr>
                    </w:p>
                    <w:p w:rsidR="00014B31" w:rsidRDefault="00014B31" w:rsidP="00014B31">
                      <w:pPr>
                        <w:pStyle w:val="NormalWeb"/>
                        <w:kinsoku w:val="0"/>
                        <w:overflowPunct w:val="0"/>
                        <w:spacing w:before="0" w:beforeAutospacing="0" w:after="0" w:afterAutospacing="0" w:line="360" w:lineRule="auto"/>
                        <w:jc w:val="center"/>
                        <w:textAlignment w:val="baseline"/>
                      </w:pPr>
                    </w:p>
                  </w:txbxContent>
                </v:textbox>
              </v:rect>
            </w:pict>
          </mc:Fallback>
        </mc:AlternateContent>
      </w:r>
    </w:p>
    <w:p w:rsidR="00014B31" w:rsidRPr="00BE5F46" w:rsidRDefault="00014B31" w:rsidP="00014B31"/>
    <w:p w:rsidR="00014B31" w:rsidRPr="00BE5F46" w:rsidRDefault="00014B31" w:rsidP="00014B31"/>
    <w:p w:rsidR="00014B31" w:rsidRPr="00BE5F46" w:rsidRDefault="00014B31" w:rsidP="00014B31"/>
    <w:p w:rsidR="00014B31" w:rsidRPr="00BE5F46" w:rsidRDefault="00014B31" w:rsidP="00014B31"/>
    <w:p w:rsidR="00014B31" w:rsidRPr="00BE5F46" w:rsidRDefault="00014B31" w:rsidP="00014B31"/>
    <w:p w:rsidR="00014B31" w:rsidRPr="00BE5F46" w:rsidRDefault="00014B31" w:rsidP="00014B31"/>
    <w:p w:rsidR="00014B31" w:rsidRPr="00BE5F46" w:rsidRDefault="00014B31" w:rsidP="00014B31"/>
    <w:p w:rsidR="00014B31" w:rsidRPr="00BE5F46" w:rsidRDefault="00014B31" w:rsidP="00014B31"/>
    <w:p w:rsidR="00014B31" w:rsidRDefault="00014B31" w:rsidP="00014B31"/>
    <w:p w:rsidR="00014B31" w:rsidRDefault="00014B31" w:rsidP="00014B31">
      <w:pPr>
        <w:jc w:val="right"/>
      </w:pPr>
    </w:p>
    <w:p w:rsidR="00014B31" w:rsidRDefault="00014B31" w:rsidP="00014B31">
      <w:pPr>
        <w:jc w:val="right"/>
      </w:pPr>
    </w:p>
    <w:p w:rsidR="00014B31" w:rsidRDefault="00014B31" w:rsidP="00014B31">
      <w:pPr>
        <w:jc w:val="right"/>
      </w:pPr>
    </w:p>
    <w:p w:rsidR="00014B31" w:rsidRDefault="00014B31" w:rsidP="00014B31">
      <w:pPr>
        <w:jc w:val="right"/>
      </w:pPr>
    </w:p>
    <w:p w:rsidR="00014B31" w:rsidRDefault="00014B31" w:rsidP="00014B31">
      <w:pPr>
        <w:jc w:val="right"/>
      </w:pPr>
    </w:p>
    <w:p w:rsidR="00014B31" w:rsidRDefault="00014B31" w:rsidP="00014B31">
      <w:pPr>
        <w:jc w:val="right"/>
      </w:pPr>
    </w:p>
    <w:p w:rsidR="00014B31" w:rsidRDefault="00014B31" w:rsidP="00014B31">
      <w:pPr>
        <w:jc w:val="right"/>
      </w:pPr>
    </w:p>
    <w:p w:rsidR="00014B31" w:rsidRDefault="00014B31" w:rsidP="00014B31">
      <w:pPr>
        <w:jc w:val="right"/>
      </w:pPr>
    </w:p>
    <w:p w:rsidR="00014B31" w:rsidRDefault="00014B31" w:rsidP="00014B31">
      <w:pPr>
        <w:jc w:val="right"/>
      </w:pPr>
    </w:p>
    <w:p w:rsidR="00014B31" w:rsidRDefault="00014B31" w:rsidP="00014B31">
      <w:pPr>
        <w:jc w:val="right"/>
      </w:pPr>
    </w:p>
    <w:p w:rsidR="00014B31" w:rsidRDefault="00014B31" w:rsidP="00014B31">
      <w:pPr>
        <w:jc w:val="right"/>
      </w:pPr>
    </w:p>
    <w:p w:rsidR="00014B31" w:rsidRDefault="00014B31" w:rsidP="00014B31">
      <w:pPr>
        <w:jc w:val="right"/>
      </w:pPr>
    </w:p>
    <w:p w:rsidR="00014B31" w:rsidRDefault="00014B31" w:rsidP="00014B31">
      <w:pPr>
        <w:jc w:val="right"/>
      </w:pPr>
    </w:p>
    <w:p w:rsidR="00014B31" w:rsidRDefault="00014B31" w:rsidP="00014B31">
      <w:pPr>
        <w:jc w:val="right"/>
      </w:pPr>
    </w:p>
    <w:p w:rsidR="00014B31" w:rsidRDefault="00014B31" w:rsidP="00014B31">
      <w:pPr>
        <w:jc w:val="right"/>
      </w:pPr>
    </w:p>
    <w:p w:rsidR="00014B31" w:rsidRDefault="00014B31" w:rsidP="00014B31">
      <w:pPr>
        <w:jc w:val="right"/>
      </w:pPr>
    </w:p>
    <w:p w:rsidR="00014B31" w:rsidRDefault="00014B31" w:rsidP="00014B31">
      <w:pPr>
        <w:ind w:firstLine="708"/>
      </w:pPr>
      <w:r>
        <w:rPr>
          <w:noProof/>
          <w:lang w:eastAsia="es-ES"/>
        </w:rPr>
        <w:lastRenderedPageBreak/>
        <w:drawing>
          <wp:inline distT="0" distB="0" distL="0" distR="0" wp14:anchorId="5C275678" wp14:editId="6C2D2F3B">
            <wp:extent cx="5304103" cy="6947210"/>
            <wp:effectExtent l="0" t="0" r="0" b="6350"/>
            <wp:docPr id="18" name="Imagen 18" descr="C:\Users\hp\Desktop\Portafolio De Finanzas\Primera Parcial\img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p\Desktop\Portafolio De Finanzas\Primera Parcial\img010.jpg"/>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5371" b="12377"/>
                    <a:stretch/>
                  </pic:blipFill>
                  <pic:spPr bwMode="auto">
                    <a:xfrm>
                      <a:off x="0" y="0"/>
                      <a:ext cx="5310674" cy="6955817"/>
                    </a:xfrm>
                    <a:prstGeom prst="rect">
                      <a:avLst/>
                    </a:prstGeom>
                    <a:noFill/>
                    <a:ln>
                      <a:noFill/>
                    </a:ln>
                    <a:extLst>
                      <a:ext uri="{53640926-AAD7-44D8-BBD7-CCE9431645EC}">
                        <a14:shadowObscured xmlns:a14="http://schemas.microsoft.com/office/drawing/2010/main"/>
                      </a:ext>
                    </a:extLst>
                  </pic:spPr>
                </pic:pic>
              </a:graphicData>
            </a:graphic>
          </wp:inline>
        </w:drawing>
      </w:r>
    </w:p>
    <w:p w:rsidR="00014B31" w:rsidRDefault="00014B31" w:rsidP="00014B31">
      <w:pPr>
        <w:ind w:firstLine="708"/>
      </w:pPr>
    </w:p>
    <w:p w:rsidR="00014B31" w:rsidRDefault="00014B31" w:rsidP="00014B31">
      <w:pPr>
        <w:ind w:firstLine="708"/>
      </w:pPr>
    </w:p>
    <w:p w:rsidR="00014B31" w:rsidRDefault="00014B31" w:rsidP="00014B31">
      <w:pPr>
        <w:ind w:firstLine="708"/>
      </w:pPr>
    </w:p>
    <w:p w:rsidR="00014B31" w:rsidRDefault="00014B31" w:rsidP="00014B31">
      <w:pPr>
        <w:ind w:firstLine="708"/>
      </w:pPr>
      <w:r>
        <w:rPr>
          <w:noProof/>
          <w:lang w:eastAsia="es-ES"/>
        </w:rPr>
        <w:lastRenderedPageBreak/>
        <w:drawing>
          <wp:inline distT="0" distB="0" distL="0" distR="0" wp14:anchorId="714DBD42" wp14:editId="4E626EC2">
            <wp:extent cx="5605185" cy="7471317"/>
            <wp:effectExtent l="0" t="0" r="0" b="0"/>
            <wp:docPr id="19" name="Imagen 19" descr="C:\Users\hp\Desktop\Portafolio De Finanzas\Primera Parcial\img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p\Desktop\Portafolio De Finanzas\Primera Parcial\img011.jp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b="5767"/>
                    <a:stretch/>
                  </pic:blipFill>
                  <pic:spPr bwMode="auto">
                    <a:xfrm>
                      <a:off x="0" y="0"/>
                      <a:ext cx="5612130" cy="7480574"/>
                    </a:xfrm>
                    <a:prstGeom prst="rect">
                      <a:avLst/>
                    </a:prstGeom>
                    <a:noFill/>
                    <a:ln>
                      <a:noFill/>
                    </a:ln>
                    <a:extLst>
                      <a:ext uri="{53640926-AAD7-44D8-BBD7-CCE9431645EC}">
                        <a14:shadowObscured xmlns:a14="http://schemas.microsoft.com/office/drawing/2010/main"/>
                      </a:ext>
                    </a:extLst>
                  </pic:spPr>
                </pic:pic>
              </a:graphicData>
            </a:graphic>
          </wp:inline>
        </w:drawing>
      </w:r>
    </w:p>
    <w:p w:rsidR="00014B31" w:rsidRDefault="00014B31" w:rsidP="00014B31">
      <w:pPr>
        <w:ind w:firstLine="708"/>
      </w:pPr>
      <w:r>
        <w:rPr>
          <w:noProof/>
          <w:lang w:eastAsia="es-ES"/>
        </w:rPr>
        <w:lastRenderedPageBreak/>
        <w:drawing>
          <wp:inline distT="0" distB="0" distL="0" distR="0" wp14:anchorId="7B194C40" wp14:editId="148F2512">
            <wp:extent cx="5605185" cy="7437863"/>
            <wp:effectExtent l="0" t="0" r="0" b="0"/>
            <wp:docPr id="20" name="Imagen 20" descr="C:\Users\hp\Desktop\Portafolio De Finanzas\Primera Parcial\img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p\Desktop\Portafolio De Finanzas\Primera Parcial\img012.jp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b="6188"/>
                    <a:stretch/>
                  </pic:blipFill>
                  <pic:spPr bwMode="auto">
                    <a:xfrm>
                      <a:off x="0" y="0"/>
                      <a:ext cx="5612130" cy="7447078"/>
                    </a:xfrm>
                    <a:prstGeom prst="rect">
                      <a:avLst/>
                    </a:prstGeom>
                    <a:noFill/>
                    <a:ln>
                      <a:noFill/>
                    </a:ln>
                    <a:extLst>
                      <a:ext uri="{53640926-AAD7-44D8-BBD7-CCE9431645EC}">
                        <a14:shadowObscured xmlns:a14="http://schemas.microsoft.com/office/drawing/2010/main"/>
                      </a:ext>
                    </a:extLst>
                  </pic:spPr>
                </pic:pic>
              </a:graphicData>
            </a:graphic>
          </wp:inline>
        </w:drawing>
      </w:r>
    </w:p>
    <w:p w:rsidR="00014B31" w:rsidRDefault="00014B31" w:rsidP="00014B31">
      <w:pPr>
        <w:ind w:firstLine="708"/>
      </w:pPr>
    </w:p>
    <w:p w:rsidR="00014B31" w:rsidRDefault="00014B31" w:rsidP="00014B31">
      <w:pPr>
        <w:ind w:firstLine="708"/>
      </w:pPr>
    </w:p>
    <w:p w:rsidR="00014B31" w:rsidRPr="00BE5F46" w:rsidRDefault="00014B31" w:rsidP="00014B31">
      <w:pPr>
        <w:ind w:firstLine="708"/>
      </w:pPr>
      <w:r>
        <w:rPr>
          <w:noProof/>
          <w:lang w:eastAsia="es-ES"/>
        </w:rPr>
        <w:lastRenderedPageBreak/>
        <w:drawing>
          <wp:inline distT="0" distB="0" distL="0" distR="0" wp14:anchorId="1A1BC5C2" wp14:editId="367E70BB">
            <wp:extent cx="5605185" cy="7426712"/>
            <wp:effectExtent l="0" t="0" r="0" b="3175"/>
            <wp:docPr id="21" name="Imagen 21" descr="C:\Users\hp\Desktop\Portafolio De Finanzas\Primera Parcial\img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p\Desktop\Portafolio De Finanzas\Primera Parcial\img013.jp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b="6329"/>
                    <a:stretch/>
                  </pic:blipFill>
                  <pic:spPr bwMode="auto">
                    <a:xfrm>
                      <a:off x="0" y="0"/>
                      <a:ext cx="5612130" cy="7435913"/>
                    </a:xfrm>
                    <a:prstGeom prst="rect">
                      <a:avLst/>
                    </a:prstGeom>
                    <a:noFill/>
                    <a:ln>
                      <a:noFill/>
                    </a:ln>
                    <a:extLst>
                      <a:ext uri="{53640926-AAD7-44D8-BBD7-CCE9431645EC}">
                        <a14:shadowObscured xmlns:a14="http://schemas.microsoft.com/office/drawing/2010/main"/>
                      </a:ext>
                    </a:extLst>
                  </pic:spPr>
                </pic:pic>
              </a:graphicData>
            </a:graphic>
          </wp:inline>
        </w:drawing>
      </w:r>
    </w:p>
    <w:p w:rsidR="00014B31" w:rsidRDefault="00014B31" w:rsidP="00014B31">
      <w:pPr>
        <w:tabs>
          <w:tab w:val="left" w:pos="4860"/>
        </w:tabs>
      </w:pPr>
    </w:p>
    <w:p w:rsidR="00014B31" w:rsidRDefault="00014B31" w:rsidP="00014B31">
      <w:pPr>
        <w:tabs>
          <w:tab w:val="left" w:pos="4860"/>
        </w:tabs>
      </w:pPr>
    </w:p>
    <w:p w:rsidR="00014B31" w:rsidRDefault="00014B31" w:rsidP="00014B31">
      <w:pPr>
        <w:tabs>
          <w:tab w:val="left" w:pos="4860"/>
        </w:tabs>
      </w:pPr>
    </w:p>
    <w:p w:rsidR="00014B31" w:rsidRDefault="00014B31" w:rsidP="00014B31">
      <w:pPr>
        <w:tabs>
          <w:tab w:val="left" w:pos="4860"/>
        </w:tabs>
      </w:pPr>
    </w:p>
    <w:p w:rsidR="00014B31" w:rsidRPr="004F1DF4" w:rsidRDefault="00014B31" w:rsidP="00014B31">
      <w:pPr>
        <w:pStyle w:val="Sinespaciado"/>
        <w:spacing w:line="276" w:lineRule="auto"/>
        <w:rPr>
          <w:rFonts w:ascii="Algerian" w:hAnsi="Algerian" w:cs="Calibri"/>
          <w:sz w:val="36"/>
          <w:szCs w:val="36"/>
        </w:rPr>
      </w:pPr>
      <w:r w:rsidRPr="004F1DF4">
        <w:rPr>
          <w:rFonts w:ascii="Algerian" w:hAnsi="Algerian" w:cs="Calibri"/>
          <w:sz w:val="36"/>
          <w:szCs w:val="36"/>
        </w:rPr>
        <w:lastRenderedPageBreak/>
        <w:t>UNIVERSIDAD REGIONAL AUTÓNOMA DE LOS ANDES</w:t>
      </w:r>
    </w:p>
    <w:p w:rsidR="00014B31" w:rsidRDefault="00014B31" w:rsidP="00014B31">
      <w:pPr>
        <w:pStyle w:val="Sinespaciado"/>
        <w:spacing w:line="276" w:lineRule="auto"/>
        <w:jc w:val="center"/>
        <w:rPr>
          <w:rFonts w:ascii="Algerian" w:hAnsi="Algerian"/>
          <w:sz w:val="40"/>
          <w:szCs w:val="40"/>
        </w:rPr>
      </w:pPr>
      <w:r>
        <w:rPr>
          <w:rFonts w:ascii="Algerian" w:hAnsi="Algerian"/>
          <w:sz w:val="40"/>
          <w:szCs w:val="40"/>
        </w:rPr>
        <w:t>"UNIANDES"</w:t>
      </w:r>
    </w:p>
    <w:p w:rsidR="00014B31" w:rsidRDefault="00014B31" w:rsidP="00014B31">
      <w:pPr>
        <w:jc w:val="center"/>
        <w:rPr>
          <w:rFonts w:ascii="Algerian" w:hAnsi="Algerian"/>
          <w:noProof/>
          <w:sz w:val="40"/>
          <w:szCs w:val="40"/>
          <w:lang w:eastAsia="es-EC"/>
        </w:rPr>
      </w:pPr>
      <w:r>
        <w:rPr>
          <w:noProof/>
          <w:lang w:eastAsia="es-ES"/>
        </w:rPr>
        <w:drawing>
          <wp:anchor distT="0" distB="0" distL="114300" distR="114300" simplePos="0" relativeHeight="251674624" behindDoc="0" locked="0" layoutInCell="1" allowOverlap="1" wp14:anchorId="5088FE33" wp14:editId="328CD740">
            <wp:simplePos x="0" y="0"/>
            <wp:positionH relativeFrom="column">
              <wp:posOffset>1672590</wp:posOffset>
            </wp:positionH>
            <wp:positionV relativeFrom="paragraph">
              <wp:posOffset>287020</wp:posOffset>
            </wp:positionV>
            <wp:extent cx="2047875" cy="1925955"/>
            <wp:effectExtent l="0" t="0" r="9525" b="0"/>
            <wp:wrapNone/>
            <wp:docPr id="22" name="Imagen 22" descr="Descripción: http://www.uniandesonline.edu.ec/uniandes/templates/mx_joomla19/images/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Descripción: http://www.uniandesonline.edu.ec/uniandes/templates/mx_joomla19/images/logo.gif"/>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047875" cy="1925955"/>
                    </a:xfrm>
                    <a:prstGeom prst="rect">
                      <a:avLst/>
                    </a:prstGeom>
                    <a:noFill/>
                    <a:ln>
                      <a:noFill/>
                    </a:ln>
                  </pic:spPr>
                </pic:pic>
              </a:graphicData>
            </a:graphic>
          </wp:anchor>
        </w:drawing>
      </w:r>
    </w:p>
    <w:p w:rsidR="00014B31" w:rsidRDefault="00014B31" w:rsidP="00014B31">
      <w:pPr>
        <w:jc w:val="center"/>
        <w:rPr>
          <w:rFonts w:ascii="Algerian" w:hAnsi="Algerian"/>
          <w:sz w:val="50"/>
          <w:szCs w:val="50"/>
          <w:lang w:eastAsia="es-ES"/>
        </w:rPr>
      </w:pPr>
    </w:p>
    <w:p w:rsidR="00014B31" w:rsidRDefault="00014B31" w:rsidP="00014B31">
      <w:pPr>
        <w:rPr>
          <w:rFonts w:ascii="Algerian" w:hAnsi="Algerian"/>
          <w:sz w:val="40"/>
          <w:szCs w:val="40"/>
        </w:rPr>
      </w:pPr>
    </w:p>
    <w:p w:rsidR="00014B31" w:rsidRDefault="00014B31" w:rsidP="00014B31">
      <w:pPr>
        <w:jc w:val="center"/>
        <w:rPr>
          <w:rFonts w:ascii="Algerian" w:hAnsi="Algerian"/>
          <w:sz w:val="40"/>
          <w:szCs w:val="40"/>
        </w:rPr>
      </w:pPr>
    </w:p>
    <w:p w:rsidR="00014B31" w:rsidRDefault="00014B31" w:rsidP="00014B31">
      <w:pPr>
        <w:rPr>
          <w:rFonts w:ascii="Algerian" w:hAnsi="Algerian"/>
          <w:sz w:val="40"/>
          <w:szCs w:val="40"/>
        </w:rPr>
      </w:pPr>
    </w:p>
    <w:p w:rsidR="00014B31" w:rsidRDefault="00014B31" w:rsidP="00014B31">
      <w:pPr>
        <w:spacing w:line="240" w:lineRule="auto"/>
        <w:jc w:val="center"/>
        <w:rPr>
          <w:rFonts w:ascii="Algerian" w:hAnsi="Algerian"/>
          <w:sz w:val="36"/>
          <w:szCs w:val="36"/>
        </w:rPr>
      </w:pPr>
      <w:r>
        <w:rPr>
          <w:rFonts w:ascii="Algerian" w:hAnsi="Algerian"/>
          <w:sz w:val="36"/>
          <w:szCs w:val="36"/>
        </w:rPr>
        <w:t>FACULTAD DE SISTEMAS MERCANTILES</w:t>
      </w:r>
    </w:p>
    <w:p w:rsidR="00014B31" w:rsidRDefault="00014B31" w:rsidP="00014B31">
      <w:pPr>
        <w:spacing w:line="240" w:lineRule="auto"/>
        <w:jc w:val="center"/>
        <w:rPr>
          <w:rFonts w:ascii="Algerian" w:hAnsi="Algerian"/>
          <w:sz w:val="36"/>
          <w:szCs w:val="36"/>
        </w:rPr>
      </w:pPr>
    </w:p>
    <w:p w:rsidR="00014B31" w:rsidRDefault="00014B31" w:rsidP="00014B31">
      <w:pPr>
        <w:spacing w:line="240" w:lineRule="auto"/>
        <w:jc w:val="center"/>
        <w:rPr>
          <w:rFonts w:ascii="Algerian" w:hAnsi="Algerian"/>
          <w:sz w:val="36"/>
          <w:szCs w:val="36"/>
        </w:rPr>
      </w:pPr>
      <w:r>
        <w:rPr>
          <w:rFonts w:ascii="Algerian" w:hAnsi="Algerian"/>
          <w:sz w:val="36"/>
          <w:szCs w:val="36"/>
        </w:rPr>
        <w:t>CARRERA CONTABILIDAD Y AUDITORÍA</w:t>
      </w:r>
    </w:p>
    <w:p w:rsidR="00014B31" w:rsidRDefault="00014B31" w:rsidP="00014B31">
      <w:pPr>
        <w:spacing w:line="240" w:lineRule="auto"/>
        <w:jc w:val="center"/>
        <w:rPr>
          <w:rFonts w:ascii="Algerian" w:hAnsi="Algerian"/>
          <w:sz w:val="36"/>
          <w:szCs w:val="36"/>
        </w:rPr>
      </w:pPr>
    </w:p>
    <w:p w:rsidR="00014B31" w:rsidRDefault="00014B31" w:rsidP="00014B31">
      <w:pPr>
        <w:spacing w:line="240" w:lineRule="auto"/>
        <w:jc w:val="center"/>
        <w:rPr>
          <w:rFonts w:ascii="Algerian" w:hAnsi="Algerian"/>
          <w:sz w:val="36"/>
          <w:szCs w:val="36"/>
        </w:rPr>
      </w:pPr>
      <w:r w:rsidRPr="004F1DF4">
        <w:rPr>
          <w:rFonts w:ascii="Algerian" w:hAnsi="Algerian"/>
          <w:sz w:val="36"/>
          <w:szCs w:val="36"/>
        </w:rPr>
        <w:t xml:space="preserve">Principios de </w:t>
      </w:r>
      <w:r>
        <w:rPr>
          <w:rFonts w:ascii="Algerian" w:hAnsi="Algerian"/>
          <w:sz w:val="36"/>
          <w:szCs w:val="36"/>
        </w:rPr>
        <w:t>los estados financieros y normas internacionales de información financiera</w:t>
      </w:r>
    </w:p>
    <w:p w:rsidR="00014B31" w:rsidRPr="004F1DF4" w:rsidRDefault="00014B31" w:rsidP="00014B31">
      <w:pPr>
        <w:spacing w:line="240" w:lineRule="auto"/>
        <w:jc w:val="center"/>
        <w:rPr>
          <w:rFonts w:ascii="Algerian" w:hAnsi="Algerian"/>
          <w:sz w:val="36"/>
          <w:szCs w:val="36"/>
        </w:rPr>
      </w:pPr>
    </w:p>
    <w:p w:rsidR="00014B31" w:rsidRDefault="00014B31" w:rsidP="00014B31">
      <w:pPr>
        <w:spacing w:line="240" w:lineRule="auto"/>
        <w:jc w:val="center"/>
        <w:rPr>
          <w:rFonts w:ascii="Algerian" w:hAnsi="Algerian"/>
          <w:sz w:val="36"/>
          <w:szCs w:val="36"/>
        </w:rPr>
      </w:pPr>
      <w:r>
        <w:rPr>
          <w:rFonts w:ascii="Algerian" w:hAnsi="Algerian"/>
          <w:sz w:val="36"/>
          <w:szCs w:val="36"/>
        </w:rPr>
        <w:t>Alumno: MÓNICA MORENO</w:t>
      </w:r>
    </w:p>
    <w:p w:rsidR="00014B31" w:rsidRDefault="00014B31" w:rsidP="00014B31">
      <w:pPr>
        <w:spacing w:line="240" w:lineRule="auto"/>
        <w:jc w:val="center"/>
        <w:rPr>
          <w:rFonts w:ascii="Algerian" w:hAnsi="Algerian"/>
          <w:sz w:val="36"/>
          <w:szCs w:val="36"/>
        </w:rPr>
      </w:pPr>
    </w:p>
    <w:p w:rsidR="00014B31" w:rsidRDefault="00014B31" w:rsidP="00014B31">
      <w:pPr>
        <w:pStyle w:val="NormalWeb"/>
        <w:jc w:val="center"/>
      </w:pPr>
      <w:r>
        <w:rPr>
          <w:rFonts w:ascii="Algerian" w:hAnsi="Algerian"/>
          <w:sz w:val="36"/>
          <w:szCs w:val="36"/>
        </w:rPr>
        <w:t>Ing. Danny Sandoval</w:t>
      </w:r>
    </w:p>
    <w:p w:rsidR="00014B31" w:rsidRDefault="00014B31" w:rsidP="00014B31">
      <w:pPr>
        <w:pStyle w:val="NormalWeb"/>
      </w:pPr>
    </w:p>
    <w:p w:rsidR="00014B31" w:rsidRDefault="00014B31" w:rsidP="00014B31">
      <w:pPr>
        <w:pStyle w:val="NormalWeb"/>
      </w:pPr>
    </w:p>
    <w:p w:rsidR="00014B31" w:rsidRDefault="00014B31" w:rsidP="00014B31">
      <w:pPr>
        <w:pStyle w:val="NormalWeb"/>
      </w:pPr>
    </w:p>
    <w:p w:rsidR="00014B31" w:rsidRDefault="00014B31" w:rsidP="00014B31">
      <w:pPr>
        <w:pStyle w:val="NormalWeb"/>
        <w:jc w:val="center"/>
        <w:rPr>
          <w:b/>
          <w:sz w:val="28"/>
          <w:szCs w:val="28"/>
          <w:u w:val="double"/>
        </w:rPr>
      </w:pPr>
      <w:r w:rsidRPr="005724C5">
        <w:rPr>
          <w:b/>
          <w:sz w:val="28"/>
          <w:szCs w:val="28"/>
          <w:u w:val="double"/>
        </w:rPr>
        <w:lastRenderedPageBreak/>
        <w:t>INTRODUCCIÓN</w:t>
      </w:r>
    </w:p>
    <w:p w:rsidR="00014B31" w:rsidRPr="005724C5" w:rsidRDefault="00014B31" w:rsidP="00014B31">
      <w:pPr>
        <w:pStyle w:val="NormalWeb"/>
        <w:jc w:val="center"/>
        <w:rPr>
          <w:b/>
          <w:sz w:val="28"/>
          <w:szCs w:val="28"/>
          <w:u w:val="double"/>
        </w:rPr>
      </w:pPr>
    </w:p>
    <w:p w:rsidR="00014B31" w:rsidRDefault="00014B31" w:rsidP="00014B31">
      <w:pPr>
        <w:pStyle w:val="NormalWeb"/>
        <w:spacing w:line="480" w:lineRule="auto"/>
        <w:jc w:val="both"/>
      </w:pPr>
      <w:r w:rsidRPr="005724C5">
        <w:t>Desde hace varios siglos atrás aparecieron los principios de contabilidad generalmente aceptados lo cual han</w:t>
      </w:r>
      <w:r>
        <w:t xml:space="preserve"> sido de gran ayuda dentro del ámbito financiero</w:t>
      </w:r>
      <w:r w:rsidRPr="005724C5">
        <w:t xml:space="preserve"> ya que gracias a esto se ha podido </w:t>
      </w:r>
      <w:r>
        <w:t>llevar a otro nivel este sistema</w:t>
      </w:r>
      <w:r w:rsidRPr="005724C5">
        <w:t>.</w:t>
      </w:r>
    </w:p>
    <w:p w:rsidR="00014B31" w:rsidRDefault="00014B31" w:rsidP="00014B31">
      <w:pPr>
        <w:pStyle w:val="NormalWeb"/>
        <w:spacing w:line="480" w:lineRule="auto"/>
        <w:jc w:val="both"/>
      </w:pPr>
      <w:r>
        <w:t>Estos principios han llevado a hacer que las entidades tengan un mejor desenvolvimiento dentro de su actividad por lo que se hace necesario el aprender todos y cada uno de los principios.</w:t>
      </w:r>
    </w:p>
    <w:p w:rsidR="00014B31" w:rsidRDefault="00014B31" w:rsidP="00014B31">
      <w:pPr>
        <w:pStyle w:val="NormalWeb"/>
        <w:spacing w:line="480" w:lineRule="auto"/>
        <w:jc w:val="both"/>
      </w:pPr>
      <w:r>
        <w:t>Al igual que los PCGA también existen las NIIF normas internacionales de información financiera las cuales son normas que rigen los estados financieros y las cuales hacen que estos estados tengan una mejor objetividad ya que estos son normas y procedimientos con las que se fijan las practica contables desarrolladas con base en la experiencia, el criterio y la costumbre.</w:t>
      </w:r>
    </w:p>
    <w:p w:rsidR="00014B31" w:rsidRDefault="00014B31" w:rsidP="00014B31">
      <w:pPr>
        <w:pStyle w:val="NormalWeb"/>
        <w:spacing w:line="480" w:lineRule="auto"/>
        <w:jc w:val="both"/>
      </w:pPr>
      <w:r>
        <w:t>Los PCGA y la NIIF son normas, que en están deben realizarse los estados financieros para así tener una mejor visión hacia el futuro del cómo se encuentra la empresa.</w:t>
      </w:r>
    </w:p>
    <w:p w:rsidR="00014B31" w:rsidRDefault="00014B31" w:rsidP="00014B31">
      <w:pPr>
        <w:pStyle w:val="NormalWeb"/>
        <w:spacing w:line="480" w:lineRule="auto"/>
        <w:jc w:val="both"/>
      </w:pPr>
    </w:p>
    <w:p w:rsidR="00014B31" w:rsidRDefault="00014B31" w:rsidP="00014B31">
      <w:pPr>
        <w:pStyle w:val="NormalWeb"/>
        <w:spacing w:line="480" w:lineRule="auto"/>
        <w:jc w:val="both"/>
      </w:pPr>
    </w:p>
    <w:p w:rsidR="00014B31" w:rsidRDefault="00014B31" w:rsidP="00014B31">
      <w:pPr>
        <w:pStyle w:val="NormalWeb"/>
        <w:spacing w:line="480" w:lineRule="auto"/>
        <w:jc w:val="both"/>
      </w:pPr>
    </w:p>
    <w:p w:rsidR="00014B31" w:rsidRDefault="00014B31" w:rsidP="00014B31">
      <w:pPr>
        <w:pStyle w:val="NormalWeb"/>
        <w:spacing w:line="480" w:lineRule="auto"/>
        <w:jc w:val="both"/>
      </w:pPr>
    </w:p>
    <w:p w:rsidR="00014B31" w:rsidRDefault="00014B31" w:rsidP="00014B31">
      <w:pPr>
        <w:pStyle w:val="NormalWeb"/>
        <w:spacing w:line="480" w:lineRule="auto"/>
        <w:jc w:val="both"/>
      </w:pPr>
    </w:p>
    <w:p w:rsidR="00014B31" w:rsidRDefault="00014B31" w:rsidP="00014B31">
      <w:pPr>
        <w:pStyle w:val="NormalWeb"/>
        <w:spacing w:line="480" w:lineRule="auto"/>
        <w:jc w:val="both"/>
      </w:pPr>
    </w:p>
    <w:p w:rsidR="00014B31" w:rsidRPr="0046097E" w:rsidRDefault="00014B31" w:rsidP="00014B31">
      <w:pPr>
        <w:pStyle w:val="NormalWeb"/>
        <w:spacing w:line="480" w:lineRule="auto"/>
        <w:jc w:val="both"/>
        <w:rPr>
          <w:b/>
        </w:rPr>
      </w:pPr>
      <w:r w:rsidRPr="0046097E">
        <w:rPr>
          <w:b/>
        </w:rPr>
        <w:lastRenderedPageBreak/>
        <w:t>OBJETIVOS:</w:t>
      </w:r>
    </w:p>
    <w:p w:rsidR="00014B31" w:rsidRPr="0046097E" w:rsidRDefault="00014B31" w:rsidP="00014B31">
      <w:pPr>
        <w:pStyle w:val="NormalWeb"/>
        <w:spacing w:line="480" w:lineRule="auto"/>
        <w:jc w:val="both"/>
        <w:rPr>
          <w:b/>
        </w:rPr>
      </w:pPr>
      <w:r w:rsidRPr="0046097E">
        <w:rPr>
          <w:b/>
        </w:rPr>
        <w:t>General.</w:t>
      </w:r>
    </w:p>
    <w:p w:rsidR="00014B31" w:rsidRDefault="00014B31" w:rsidP="00014B31">
      <w:pPr>
        <w:pStyle w:val="NormalWeb"/>
        <w:spacing w:line="480" w:lineRule="auto"/>
        <w:jc w:val="both"/>
      </w:pPr>
      <w:r>
        <w:t xml:space="preserve"> Fundamentar, analizar e interpretar todo lo relacionado a PCGA Y NIIF</w:t>
      </w:r>
    </w:p>
    <w:p w:rsidR="00014B31" w:rsidRPr="0046097E" w:rsidRDefault="00014B31" w:rsidP="00014B31">
      <w:pPr>
        <w:pStyle w:val="NormalWeb"/>
        <w:spacing w:line="480" w:lineRule="auto"/>
        <w:jc w:val="both"/>
        <w:rPr>
          <w:b/>
        </w:rPr>
      </w:pPr>
      <w:r w:rsidRPr="0046097E">
        <w:rPr>
          <w:b/>
        </w:rPr>
        <w:t>Específicos:</w:t>
      </w:r>
    </w:p>
    <w:p w:rsidR="00014B31" w:rsidRDefault="00014B31" w:rsidP="00014B31">
      <w:pPr>
        <w:pStyle w:val="NormalWeb"/>
        <w:numPr>
          <w:ilvl w:val="0"/>
          <w:numId w:val="41"/>
        </w:numPr>
        <w:spacing w:line="480" w:lineRule="auto"/>
        <w:jc w:val="both"/>
      </w:pPr>
      <w:r>
        <w:t>Recopilar información acerca de PCGA y NIIF</w:t>
      </w:r>
    </w:p>
    <w:p w:rsidR="00014B31" w:rsidRDefault="00014B31" w:rsidP="00014B31">
      <w:pPr>
        <w:pStyle w:val="NormalWeb"/>
        <w:numPr>
          <w:ilvl w:val="0"/>
          <w:numId w:val="41"/>
        </w:numPr>
        <w:spacing w:line="480" w:lineRule="auto"/>
        <w:jc w:val="both"/>
      </w:pPr>
      <w:r>
        <w:t>Analizar la información compilada</w:t>
      </w:r>
    </w:p>
    <w:p w:rsidR="00014B31" w:rsidRPr="00266B77" w:rsidRDefault="00014B31" w:rsidP="00014B31">
      <w:pPr>
        <w:pStyle w:val="NormalWeb"/>
        <w:numPr>
          <w:ilvl w:val="0"/>
          <w:numId w:val="41"/>
        </w:numPr>
        <w:spacing w:line="480" w:lineRule="auto"/>
        <w:jc w:val="both"/>
      </w:pPr>
      <w:r>
        <w:t>Interpretar lo examinado</w:t>
      </w:r>
    </w:p>
    <w:p w:rsidR="00014B31" w:rsidRPr="006C0558" w:rsidRDefault="00014B31" w:rsidP="00014B31">
      <w:pPr>
        <w:spacing w:line="360" w:lineRule="auto"/>
        <w:jc w:val="center"/>
        <w:rPr>
          <w:rFonts w:ascii="Times New Roman" w:hAnsi="Times New Roman" w:cs="Times New Roman"/>
          <w:b/>
          <w:sz w:val="24"/>
        </w:rPr>
      </w:pPr>
      <w:r w:rsidRPr="006C0558">
        <w:rPr>
          <w:rFonts w:ascii="Times New Roman" w:hAnsi="Times New Roman" w:cs="Times New Roman"/>
          <w:b/>
          <w:sz w:val="24"/>
        </w:rPr>
        <w:t>PRINCIPIO</w:t>
      </w:r>
      <w:r>
        <w:rPr>
          <w:rFonts w:ascii="Times New Roman" w:hAnsi="Times New Roman" w:cs="Times New Roman"/>
          <w:b/>
          <w:sz w:val="24"/>
        </w:rPr>
        <w:t>S</w:t>
      </w:r>
      <w:r w:rsidRPr="006C0558">
        <w:rPr>
          <w:rFonts w:ascii="Times New Roman" w:hAnsi="Times New Roman" w:cs="Times New Roman"/>
          <w:b/>
          <w:sz w:val="24"/>
        </w:rPr>
        <w:t xml:space="preserve"> DE LOS ESTADOS FINANCIEROS</w:t>
      </w:r>
    </w:p>
    <w:p w:rsidR="00014B31" w:rsidRDefault="00014B31" w:rsidP="00014B31">
      <w:pPr>
        <w:spacing w:line="360" w:lineRule="auto"/>
        <w:jc w:val="both"/>
        <w:rPr>
          <w:rFonts w:ascii="Times New Roman" w:hAnsi="Times New Roman" w:cs="Times New Roman"/>
          <w:sz w:val="24"/>
        </w:rPr>
      </w:pPr>
      <w:r w:rsidRPr="006C0558">
        <w:rPr>
          <w:rFonts w:ascii="Times New Roman" w:hAnsi="Times New Roman" w:cs="Times New Roman"/>
          <w:sz w:val="24"/>
        </w:rPr>
        <w:t xml:space="preserve">Los principios contables básicos generalmente aceptados deben ser acogidos por la totalidad de las empresas y contemplan las convenciones, normas y procedimientos con los que se fijan las prácticas contables desarrolladas con base en la experiencia, el criterio y la costumbre. </w:t>
      </w:r>
    </w:p>
    <w:p w:rsidR="00014B31" w:rsidRDefault="00014B31" w:rsidP="00014B31">
      <w:pPr>
        <w:spacing w:line="360" w:lineRule="auto"/>
        <w:jc w:val="both"/>
        <w:rPr>
          <w:rFonts w:ascii="Times New Roman" w:hAnsi="Times New Roman" w:cs="Times New Roman"/>
          <w:sz w:val="24"/>
        </w:rPr>
      </w:pPr>
      <w:r>
        <w:rPr>
          <w:rFonts w:ascii="Times New Roman" w:hAnsi="Times New Roman" w:cs="Times New Roman"/>
          <w:sz w:val="24"/>
        </w:rPr>
        <w:t>Estos son los principios principales:</w:t>
      </w:r>
    </w:p>
    <w:p w:rsidR="00014B31" w:rsidRDefault="00014B31" w:rsidP="00014B31">
      <w:pPr>
        <w:pStyle w:val="Prrafodelista"/>
        <w:numPr>
          <w:ilvl w:val="0"/>
          <w:numId w:val="23"/>
        </w:numPr>
        <w:spacing w:line="360" w:lineRule="auto"/>
        <w:jc w:val="both"/>
        <w:rPr>
          <w:rFonts w:ascii="Times New Roman" w:hAnsi="Times New Roman" w:cs="Times New Roman"/>
          <w:sz w:val="24"/>
        </w:rPr>
      </w:pPr>
      <w:r>
        <w:rPr>
          <w:rFonts w:ascii="Times New Roman" w:hAnsi="Times New Roman" w:cs="Times New Roman"/>
          <w:sz w:val="24"/>
        </w:rPr>
        <w:t xml:space="preserve">Los datos contables deben ser registrados en términos de dinero; para el caso ecuatoriano, en dólares. </w:t>
      </w:r>
      <w:proofErr w:type="spellStart"/>
      <w:r>
        <w:rPr>
          <w:rFonts w:ascii="Times New Roman" w:hAnsi="Times New Roman" w:cs="Times New Roman"/>
          <w:sz w:val="24"/>
        </w:rPr>
        <w:t>Ejm</w:t>
      </w:r>
      <w:proofErr w:type="spellEnd"/>
    </w:p>
    <w:p w:rsidR="00014B31" w:rsidRDefault="00014B31" w:rsidP="00014B31">
      <w:pPr>
        <w:pStyle w:val="Prrafodelista"/>
        <w:numPr>
          <w:ilvl w:val="0"/>
          <w:numId w:val="25"/>
        </w:numPr>
        <w:spacing w:line="360" w:lineRule="auto"/>
        <w:jc w:val="both"/>
        <w:rPr>
          <w:rFonts w:ascii="Times New Roman" w:hAnsi="Times New Roman" w:cs="Times New Roman"/>
          <w:sz w:val="24"/>
        </w:rPr>
      </w:pPr>
      <w:r>
        <w:rPr>
          <w:rFonts w:ascii="Times New Roman" w:hAnsi="Times New Roman" w:cs="Times New Roman"/>
          <w:sz w:val="24"/>
        </w:rPr>
        <w:t>En la compra de mercadería de varios tipos estas deben registrarse en un mismo tipo de moneda no pueden realizarse es registro en distintos tipos de monedas.</w:t>
      </w:r>
    </w:p>
    <w:p w:rsidR="00014B31" w:rsidRDefault="00014B31" w:rsidP="00014B31">
      <w:pPr>
        <w:pStyle w:val="Prrafodelista"/>
        <w:numPr>
          <w:ilvl w:val="0"/>
          <w:numId w:val="25"/>
        </w:numPr>
        <w:spacing w:line="360" w:lineRule="auto"/>
        <w:jc w:val="both"/>
        <w:rPr>
          <w:rFonts w:ascii="Times New Roman" w:hAnsi="Times New Roman" w:cs="Times New Roman"/>
          <w:sz w:val="24"/>
        </w:rPr>
      </w:pPr>
      <w:r>
        <w:rPr>
          <w:rFonts w:ascii="Times New Roman" w:hAnsi="Times New Roman" w:cs="Times New Roman"/>
          <w:sz w:val="24"/>
        </w:rPr>
        <w:t xml:space="preserve">En la compra de activos fijos estos deben registrarse en el tipo de moneda que </w:t>
      </w:r>
      <w:proofErr w:type="spellStart"/>
      <w:r>
        <w:rPr>
          <w:rFonts w:ascii="Times New Roman" w:hAnsi="Times New Roman" w:cs="Times New Roman"/>
          <w:sz w:val="24"/>
        </w:rPr>
        <w:t>este</w:t>
      </w:r>
      <w:proofErr w:type="spellEnd"/>
      <w:r>
        <w:rPr>
          <w:rFonts w:ascii="Times New Roman" w:hAnsi="Times New Roman" w:cs="Times New Roman"/>
          <w:sz w:val="24"/>
        </w:rPr>
        <w:t xml:space="preserve"> vigente dependiendo el lugar de donde se encuentre la empresa</w:t>
      </w:r>
    </w:p>
    <w:p w:rsidR="00014B31" w:rsidRDefault="00014B31" w:rsidP="00014B31">
      <w:pPr>
        <w:pStyle w:val="Prrafodelista"/>
        <w:spacing w:line="360" w:lineRule="auto"/>
        <w:jc w:val="both"/>
        <w:rPr>
          <w:rFonts w:ascii="Times New Roman" w:hAnsi="Times New Roman" w:cs="Times New Roman"/>
          <w:sz w:val="24"/>
        </w:rPr>
      </w:pPr>
    </w:p>
    <w:p w:rsidR="00014B31" w:rsidRDefault="00014B31" w:rsidP="00014B31">
      <w:pPr>
        <w:pStyle w:val="Prrafodelista"/>
        <w:numPr>
          <w:ilvl w:val="0"/>
          <w:numId w:val="23"/>
        </w:numPr>
        <w:spacing w:line="360" w:lineRule="auto"/>
        <w:jc w:val="both"/>
        <w:rPr>
          <w:rFonts w:ascii="Times New Roman" w:hAnsi="Times New Roman" w:cs="Times New Roman"/>
          <w:sz w:val="24"/>
        </w:rPr>
      </w:pPr>
      <w:r>
        <w:rPr>
          <w:rFonts w:ascii="Times New Roman" w:hAnsi="Times New Roman" w:cs="Times New Roman"/>
          <w:sz w:val="24"/>
        </w:rPr>
        <w:t xml:space="preserve">Toda transacción debe ser contabilizada por partida doble, esto es, sobre todo los activos existen derechos de los socios y/o de los acreedores. </w:t>
      </w:r>
      <w:proofErr w:type="spellStart"/>
      <w:r>
        <w:rPr>
          <w:rFonts w:ascii="Times New Roman" w:hAnsi="Times New Roman" w:cs="Times New Roman"/>
          <w:sz w:val="24"/>
        </w:rPr>
        <w:t>Ejm</w:t>
      </w:r>
      <w:proofErr w:type="spellEnd"/>
    </w:p>
    <w:p w:rsidR="00014B31" w:rsidRDefault="00014B31" w:rsidP="00014B31">
      <w:pPr>
        <w:pStyle w:val="Prrafodelista"/>
        <w:spacing w:line="360" w:lineRule="auto"/>
        <w:jc w:val="both"/>
        <w:rPr>
          <w:rFonts w:ascii="Times New Roman" w:hAnsi="Times New Roman" w:cs="Times New Roman"/>
          <w:sz w:val="24"/>
        </w:rPr>
      </w:pPr>
    </w:p>
    <w:p w:rsidR="00014B31" w:rsidRDefault="00014B31" w:rsidP="00014B31">
      <w:pPr>
        <w:pStyle w:val="Prrafodelista"/>
        <w:numPr>
          <w:ilvl w:val="0"/>
          <w:numId w:val="42"/>
        </w:numPr>
        <w:spacing w:line="360" w:lineRule="auto"/>
        <w:jc w:val="both"/>
        <w:rPr>
          <w:rFonts w:ascii="Times New Roman" w:hAnsi="Times New Roman" w:cs="Times New Roman"/>
          <w:sz w:val="24"/>
        </w:rPr>
      </w:pPr>
      <w:r w:rsidRPr="00AF1853">
        <w:rPr>
          <w:rFonts w:ascii="Times New Roman" w:hAnsi="Times New Roman" w:cs="Times New Roman"/>
          <w:sz w:val="24"/>
        </w:rPr>
        <w:lastRenderedPageBreak/>
        <w:t xml:space="preserve">Supongamos una empresa que </w:t>
      </w:r>
      <w:r>
        <w:rPr>
          <w:rFonts w:ascii="Times New Roman" w:hAnsi="Times New Roman" w:cs="Times New Roman"/>
          <w:sz w:val="24"/>
        </w:rPr>
        <w:t>compra un coche por 15.000 dólares</w:t>
      </w:r>
      <w:r w:rsidRPr="00AF1853">
        <w:rPr>
          <w:rFonts w:ascii="Times New Roman" w:hAnsi="Times New Roman" w:cs="Times New Roman"/>
          <w:sz w:val="24"/>
        </w:rPr>
        <w:t xml:space="preserve"> y lo pago a través del Banco, evidentemente lo que entra en nuestra empresa o aumenta nuestra patrimonio es la compra del coche, por otro lado, lo que disminuye nuestro patrimonio es la salida</w:t>
      </w:r>
      <w:r>
        <w:rPr>
          <w:rFonts w:ascii="Times New Roman" w:hAnsi="Times New Roman" w:cs="Times New Roman"/>
          <w:sz w:val="24"/>
        </w:rPr>
        <w:t xml:space="preserve"> de dinero que se</w:t>
      </w:r>
      <w:r w:rsidRPr="00AF1853">
        <w:rPr>
          <w:rFonts w:ascii="Times New Roman" w:hAnsi="Times New Roman" w:cs="Times New Roman"/>
          <w:sz w:val="24"/>
        </w:rPr>
        <w:t xml:space="preserve"> realiza en nuestra cuenta bancaria</w:t>
      </w:r>
      <w:r>
        <w:rPr>
          <w:rFonts w:ascii="Times New Roman" w:hAnsi="Times New Roman" w:cs="Times New Roman"/>
          <w:sz w:val="24"/>
        </w:rPr>
        <w:t>.</w:t>
      </w:r>
    </w:p>
    <w:p w:rsidR="00014B31" w:rsidRDefault="00014B31" w:rsidP="00014B31">
      <w:pPr>
        <w:pStyle w:val="Prrafodelista"/>
        <w:spacing w:line="360" w:lineRule="auto"/>
        <w:jc w:val="both"/>
        <w:rPr>
          <w:rFonts w:ascii="Times New Roman" w:hAnsi="Times New Roman" w:cs="Times New Roman"/>
          <w:sz w:val="24"/>
        </w:rPr>
      </w:pPr>
    </w:p>
    <w:p w:rsidR="00014B31" w:rsidRPr="00AF1853" w:rsidRDefault="00014B31" w:rsidP="00014B31">
      <w:pPr>
        <w:pStyle w:val="Prrafodelista"/>
        <w:numPr>
          <w:ilvl w:val="0"/>
          <w:numId w:val="42"/>
        </w:numPr>
        <w:spacing w:line="360" w:lineRule="auto"/>
        <w:jc w:val="both"/>
        <w:rPr>
          <w:rFonts w:ascii="Times New Roman" w:hAnsi="Times New Roman" w:cs="Times New Roman"/>
          <w:sz w:val="24"/>
        </w:rPr>
      </w:pPr>
      <w:r w:rsidRPr="00AF1853">
        <w:rPr>
          <w:rFonts w:ascii="Times New Roman" w:hAnsi="Times New Roman" w:cs="Times New Roman"/>
          <w:sz w:val="24"/>
        </w:rPr>
        <w:t xml:space="preserve">Supongamos que recibimos un préstamo de un </w:t>
      </w:r>
      <w:r>
        <w:rPr>
          <w:rFonts w:ascii="Times New Roman" w:hAnsi="Times New Roman" w:cs="Times New Roman"/>
          <w:sz w:val="24"/>
        </w:rPr>
        <w:t>banco por valor de 2.000 dólares.</w:t>
      </w:r>
    </w:p>
    <w:p w:rsidR="00014B31" w:rsidRPr="00AF1853" w:rsidRDefault="00014B31" w:rsidP="00014B31">
      <w:pPr>
        <w:pStyle w:val="Prrafodelista"/>
        <w:spacing w:line="360" w:lineRule="auto"/>
        <w:jc w:val="both"/>
        <w:rPr>
          <w:rFonts w:ascii="Times New Roman" w:hAnsi="Times New Roman" w:cs="Times New Roman"/>
          <w:sz w:val="24"/>
        </w:rPr>
      </w:pPr>
      <w:r w:rsidRPr="00AF1853">
        <w:rPr>
          <w:rFonts w:ascii="Times New Roman" w:hAnsi="Times New Roman" w:cs="Times New Roman"/>
          <w:sz w:val="24"/>
        </w:rPr>
        <w:t xml:space="preserve">En este caso, </w:t>
      </w:r>
      <w:proofErr w:type="spellStart"/>
      <w:r w:rsidRPr="00AF1853">
        <w:rPr>
          <w:rFonts w:ascii="Times New Roman" w:hAnsi="Times New Roman" w:cs="Times New Roman"/>
          <w:sz w:val="24"/>
        </w:rPr>
        <w:t>esta</w:t>
      </w:r>
      <w:proofErr w:type="spellEnd"/>
      <w:r w:rsidRPr="00AF1853">
        <w:rPr>
          <w:rFonts w:ascii="Times New Roman" w:hAnsi="Times New Roman" w:cs="Times New Roman"/>
          <w:sz w:val="24"/>
        </w:rPr>
        <w:t xml:space="preserve"> claro que nuestro patrimonio va aumentar por el saldo de los bancos ya que se nos va a ingresar ese préstamo, pero otro lado hemos suscrito una obligación que va a suponer una disminución de nuestro patrimonio (préstamo).</w:t>
      </w:r>
    </w:p>
    <w:p w:rsidR="00014B31" w:rsidRDefault="00014B31" w:rsidP="00014B31">
      <w:pPr>
        <w:pStyle w:val="Prrafodelista"/>
        <w:spacing w:line="360" w:lineRule="auto"/>
        <w:ind w:left="1440"/>
        <w:jc w:val="both"/>
        <w:rPr>
          <w:rFonts w:ascii="Times New Roman" w:hAnsi="Times New Roman" w:cs="Times New Roman"/>
          <w:sz w:val="24"/>
        </w:rPr>
      </w:pPr>
    </w:p>
    <w:p w:rsidR="00014B31" w:rsidRDefault="00014B31" w:rsidP="00014B31">
      <w:pPr>
        <w:pStyle w:val="Prrafodelista"/>
        <w:numPr>
          <w:ilvl w:val="0"/>
          <w:numId w:val="23"/>
        </w:numPr>
        <w:spacing w:line="360" w:lineRule="auto"/>
        <w:jc w:val="both"/>
        <w:rPr>
          <w:rFonts w:ascii="Times New Roman" w:hAnsi="Times New Roman" w:cs="Times New Roman"/>
          <w:sz w:val="24"/>
        </w:rPr>
      </w:pPr>
      <w:r>
        <w:rPr>
          <w:rFonts w:ascii="Times New Roman" w:hAnsi="Times New Roman" w:cs="Times New Roman"/>
          <w:sz w:val="24"/>
        </w:rPr>
        <w:t xml:space="preserve">La empresa es una entidad independiente de sus socios o propietarios, por lo cual las bases contables deben sujetarse a este principio. </w:t>
      </w:r>
      <w:proofErr w:type="spellStart"/>
      <w:r>
        <w:rPr>
          <w:rFonts w:ascii="Times New Roman" w:hAnsi="Times New Roman" w:cs="Times New Roman"/>
          <w:sz w:val="24"/>
        </w:rPr>
        <w:t>Ejm</w:t>
      </w:r>
      <w:proofErr w:type="spellEnd"/>
    </w:p>
    <w:p w:rsidR="00014B31" w:rsidRDefault="00014B31" w:rsidP="00014B31">
      <w:pPr>
        <w:pStyle w:val="Prrafodelista"/>
        <w:numPr>
          <w:ilvl w:val="0"/>
          <w:numId w:val="26"/>
        </w:numPr>
        <w:spacing w:line="360" w:lineRule="auto"/>
        <w:jc w:val="both"/>
        <w:rPr>
          <w:rFonts w:ascii="Times New Roman" w:hAnsi="Times New Roman" w:cs="Times New Roman"/>
          <w:sz w:val="24"/>
        </w:rPr>
      </w:pPr>
      <w:r>
        <w:rPr>
          <w:rFonts w:ascii="Times New Roman" w:hAnsi="Times New Roman" w:cs="Times New Roman"/>
          <w:sz w:val="24"/>
        </w:rPr>
        <w:t>Si el dueño de la empresa tiene un vehículo personal este no se registrara como un activo fijo de la empresa ya que este no da ningún beneficio a la misma.</w:t>
      </w:r>
    </w:p>
    <w:p w:rsidR="00014B31" w:rsidRDefault="00014B31" w:rsidP="00014B31">
      <w:pPr>
        <w:pStyle w:val="Prrafodelista"/>
        <w:numPr>
          <w:ilvl w:val="0"/>
          <w:numId w:val="26"/>
        </w:numPr>
        <w:spacing w:line="360" w:lineRule="auto"/>
        <w:jc w:val="both"/>
        <w:rPr>
          <w:rFonts w:ascii="Times New Roman" w:hAnsi="Times New Roman" w:cs="Times New Roman"/>
          <w:sz w:val="24"/>
        </w:rPr>
      </w:pPr>
      <w:r>
        <w:rPr>
          <w:rFonts w:ascii="Times New Roman" w:hAnsi="Times New Roman" w:cs="Times New Roman"/>
          <w:sz w:val="24"/>
        </w:rPr>
        <w:t xml:space="preserve">Si el dueño de la empresa tiene vario terrenos que son de uso personal del dueño estos no se registraran como parte de la empresa ya que esta tiene una independencia mutua entre los dos  </w:t>
      </w:r>
    </w:p>
    <w:p w:rsidR="00014B31" w:rsidRDefault="00014B31" w:rsidP="00014B31">
      <w:pPr>
        <w:pStyle w:val="Prrafodelista"/>
        <w:spacing w:line="360" w:lineRule="auto"/>
        <w:ind w:left="1440"/>
        <w:jc w:val="both"/>
        <w:rPr>
          <w:rFonts w:ascii="Times New Roman" w:hAnsi="Times New Roman" w:cs="Times New Roman"/>
          <w:sz w:val="24"/>
        </w:rPr>
      </w:pPr>
    </w:p>
    <w:p w:rsidR="00014B31" w:rsidRDefault="00014B31" w:rsidP="00014B31">
      <w:pPr>
        <w:pStyle w:val="Prrafodelista"/>
        <w:numPr>
          <w:ilvl w:val="0"/>
          <w:numId w:val="23"/>
        </w:numPr>
        <w:spacing w:line="360" w:lineRule="auto"/>
        <w:jc w:val="both"/>
        <w:rPr>
          <w:rFonts w:ascii="Times New Roman" w:hAnsi="Times New Roman" w:cs="Times New Roman"/>
          <w:sz w:val="24"/>
        </w:rPr>
      </w:pPr>
      <w:r>
        <w:rPr>
          <w:rFonts w:ascii="Times New Roman" w:hAnsi="Times New Roman" w:cs="Times New Roman"/>
          <w:sz w:val="24"/>
        </w:rPr>
        <w:t xml:space="preserve">Se debe partir del supuesto que los estados financieros son consistentes, es decir que se han empleado las mismas técnicas contables todos los años, de tal manera que pueden ser comparadas. </w:t>
      </w:r>
      <w:proofErr w:type="spellStart"/>
      <w:r>
        <w:rPr>
          <w:rFonts w:ascii="Times New Roman" w:hAnsi="Times New Roman" w:cs="Times New Roman"/>
          <w:sz w:val="24"/>
        </w:rPr>
        <w:t>Ejm</w:t>
      </w:r>
      <w:proofErr w:type="spellEnd"/>
    </w:p>
    <w:p w:rsidR="00014B31" w:rsidRDefault="00014B31" w:rsidP="00014B31">
      <w:pPr>
        <w:pStyle w:val="Prrafodelista"/>
        <w:numPr>
          <w:ilvl w:val="0"/>
          <w:numId w:val="27"/>
        </w:numPr>
        <w:spacing w:line="360" w:lineRule="auto"/>
        <w:jc w:val="both"/>
        <w:rPr>
          <w:rFonts w:ascii="Times New Roman" w:hAnsi="Times New Roman" w:cs="Times New Roman"/>
          <w:sz w:val="24"/>
        </w:rPr>
      </w:pPr>
      <w:r w:rsidRPr="000D11EF">
        <w:rPr>
          <w:rFonts w:ascii="Times New Roman" w:hAnsi="Times New Roman" w:cs="Times New Roman"/>
          <w:sz w:val="24"/>
        </w:rPr>
        <w:t>comparación de los estados financieros entre el 2009 y 2010</w:t>
      </w:r>
    </w:p>
    <w:p w:rsidR="00014B31" w:rsidRDefault="00014B31" w:rsidP="00014B31">
      <w:pPr>
        <w:pStyle w:val="Prrafodelista"/>
        <w:numPr>
          <w:ilvl w:val="0"/>
          <w:numId w:val="27"/>
        </w:numPr>
        <w:spacing w:line="360" w:lineRule="auto"/>
        <w:jc w:val="both"/>
        <w:rPr>
          <w:rFonts w:ascii="Times New Roman" w:hAnsi="Times New Roman" w:cs="Times New Roman"/>
          <w:sz w:val="24"/>
        </w:rPr>
      </w:pPr>
      <w:r>
        <w:rPr>
          <w:rFonts w:ascii="Times New Roman" w:hAnsi="Times New Roman" w:cs="Times New Roman"/>
          <w:sz w:val="24"/>
        </w:rPr>
        <w:t>cuando los estados son consistentes se pueden tomar acciones inmediatas y correctivas ante cualquier amenaza.</w:t>
      </w:r>
    </w:p>
    <w:p w:rsidR="00014B31" w:rsidRDefault="00014B31" w:rsidP="00014B31">
      <w:pPr>
        <w:pStyle w:val="Prrafodelista"/>
        <w:spacing w:line="360" w:lineRule="auto"/>
        <w:ind w:left="1440"/>
        <w:jc w:val="both"/>
        <w:rPr>
          <w:rFonts w:ascii="Times New Roman" w:hAnsi="Times New Roman" w:cs="Times New Roman"/>
          <w:sz w:val="24"/>
        </w:rPr>
      </w:pPr>
    </w:p>
    <w:p w:rsidR="00014B31" w:rsidRDefault="00014B31" w:rsidP="00014B31">
      <w:pPr>
        <w:pStyle w:val="Prrafodelista"/>
        <w:numPr>
          <w:ilvl w:val="0"/>
          <w:numId w:val="23"/>
        </w:numPr>
        <w:spacing w:line="360" w:lineRule="auto"/>
        <w:jc w:val="both"/>
        <w:rPr>
          <w:rFonts w:ascii="Times New Roman" w:hAnsi="Times New Roman" w:cs="Times New Roman"/>
          <w:sz w:val="24"/>
        </w:rPr>
      </w:pPr>
      <w:r>
        <w:rPr>
          <w:rFonts w:ascii="Times New Roman" w:hAnsi="Times New Roman" w:cs="Times New Roman"/>
          <w:sz w:val="24"/>
        </w:rPr>
        <w:t xml:space="preserve">Los ingresos se reconocen basados en la acusación y en el intercambio económico, ajustado al principio de partida doble. </w:t>
      </w:r>
      <w:proofErr w:type="spellStart"/>
      <w:r>
        <w:rPr>
          <w:rFonts w:ascii="Times New Roman" w:hAnsi="Times New Roman" w:cs="Times New Roman"/>
          <w:sz w:val="24"/>
        </w:rPr>
        <w:t>Ejm</w:t>
      </w:r>
      <w:proofErr w:type="spellEnd"/>
    </w:p>
    <w:p w:rsidR="00014B31" w:rsidRDefault="00014B31" w:rsidP="00014B31">
      <w:pPr>
        <w:pStyle w:val="Prrafodelista"/>
        <w:numPr>
          <w:ilvl w:val="0"/>
          <w:numId w:val="28"/>
        </w:numPr>
        <w:spacing w:line="360" w:lineRule="auto"/>
        <w:jc w:val="both"/>
        <w:rPr>
          <w:rFonts w:ascii="Times New Roman" w:hAnsi="Times New Roman" w:cs="Times New Roman"/>
          <w:sz w:val="24"/>
        </w:rPr>
      </w:pPr>
      <w:r>
        <w:rPr>
          <w:rFonts w:ascii="Times New Roman" w:hAnsi="Times New Roman" w:cs="Times New Roman"/>
          <w:sz w:val="24"/>
        </w:rPr>
        <w:t>Cuando recibimos un crédito nuestro patrimonio aumenta pero nos queda una obligación que cubrir con el banco.</w:t>
      </w:r>
    </w:p>
    <w:p w:rsidR="00014B31" w:rsidRDefault="00014B31" w:rsidP="00014B31">
      <w:pPr>
        <w:pStyle w:val="Prrafodelista"/>
        <w:numPr>
          <w:ilvl w:val="0"/>
          <w:numId w:val="28"/>
        </w:numPr>
        <w:spacing w:line="360" w:lineRule="auto"/>
        <w:jc w:val="both"/>
        <w:rPr>
          <w:rFonts w:ascii="Times New Roman" w:hAnsi="Times New Roman" w:cs="Times New Roman"/>
          <w:sz w:val="24"/>
        </w:rPr>
      </w:pPr>
      <w:r>
        <w:rPr>
          <w:rFonts w:ascii="Times New Roman" w:hAnsi="Times New Roman" w:cs="Times New Roman"/>
          <w:sz w:val="24"/>
        </w:rPr>
        <w:lastRenderedPageBreak/>
        <w:t>Cuando compramos un vehículo nuestro patrimonio aumenta pero nos queda una obligación.</w:t>
      </w:r>
    </w:p>
    <w:p w:rsidR="00014B31" w:rsidRDefault="00014B31" w:rsidP="00014B31">
      <w:pPr>
        <w:pStyle w:val="Prrafodelista"/>
        <w:spacing w:line="360" w:lineRule="auto"/>
        <w:ind w:left="1440"/>
        <w:jc w:val="both"/>
        <w:rPr>
          <w:rFonts w:ascii="Times New Roman" w:hAnsi="Times New Roman" w:cs="Times New Roman"/>
          <w:sz w:val="24"/>
        </w:rPr>
      </w:pPr>
    </w:p>
    <w:p w:rsidR="00014B31" w:rsidRDefault="00014B31" w:rsidP="00014B31">
      <w:pPr>
        <w:pStyle w:val="Prrafodelista"/>
        <w:numPr>
          <w:ilvl w:val="0"/>
          <w:numId w:val="23"/>
        </w:numPr>
        <w:spacing w:line="360" w:lineRule="auto"/>
        <w:jc w:val="both"/>
        <w:rPr>
          <w:rFonts w:ascii="Times New Roman" w:hAnsi="Times New Roman" w:cs="Times New Roman"/>
          <w:sz w:val="24"/>
        </w:rPr>
      </w:pPr>
      <w:r>
        <w:rPr>
          <w:rFonts w:ascii="Times New Roman" w:hAnsi="Times New Roman" w:cs="Times New Roman"/>
          <w:sz w:val="24"/>
        </w:rPr>
        <w:t xml:space="preserve">Las partidas del balance general son valuadas, en su mayoría, al costo, con el fin de mantener un principio conservador. </w:t>
      </w:r>
      <w:proofErr w:type="spellStart"/>
      <w:r>
        <w:rPr>
          <w:rFonts w:ascii="Times New Roman" w:hAnsi="Times New Roman" w:cs="Times New Roman"/>
          <w:sz w:val="24"/>
        </w:rPr>
        <w:t>Ejm</w:t>
      </w:r>
      <w:proofErr w:type="spellEnd"/>
    </w:p>
    <w:p w:rsidR="00014B31" w:rsidRDefault="00014B31" w:rsidP="00014B31">
      <w:pPr>
        <w:pStyle w:val="Prrafodelista"/>
        <w:numPr>
          <w:ilvl w:val="0"/>
          <w:numId w:val="29"/>
        </w:numPr>
        <w:spacing w:line="360" w:lineRule="auto"/>
        <w:jc w:val="both"/>
        <w:rPr>
          <w:rFonts w:ascii="Times New Roman" w:hAnsi="Times New Roman" w:cs="Times New Roman"/>
          <w:sz w:val="24"/>
        </w:rPr>
      </w:pPr>
      <w:r>
        <w:rPr>
          <w:rFonts w:ascii="Times New Roman" w:hAnsi="Times New Roman" w:cs="Times New Roman"/>
          <w:sz w:val="24"/>
        </w:rPr>
        <w:t xml:space="preserve">En la adquisición de maquinaria estas se registraran al precio de costo </w:t>
      </w:r>
    </w:p>
    <w:p w:rsidR="00014B31" w:rsidRDefault="00014B31" w:rsidP="00014B31">
      <w:pPr>
        <w:pStyle w:val="Prrafodelista"/>
        <w:numPr>
          <w:ilvl w:val="0"/>
          <w:numId w:val="29"/>
        </w:numPr>
        <w:spacing w:line="360" w:lineRule="auto"/>
        <w:jc w:val="both"/>
        <w:rPr>
          <w:rFonts w:ascii="Times New Roman" w:hAnsi="Times New Roman" w:cs="Times New Roman"/>
          <w:sz w:val="24"/>
        </w:rPr>
      </w:pPr>
      <w:r>
        <w:rPr>
          <w:rFonts w:ascii="Times New Roman" w:hAnsi="Times New Roman" w:cs="Times New Roman"/>
          <w:sz w:val="24"/>
        </w:rPr>
        <w:t>En la compra de activos fijos estos se registraran al precio de costo</w:t>
      </w:r>
    </w:p>
    <w:p w:rsidR="00014B31" w:rsidRDefault="00014B31" w:rsidP="00014B31">
      <w:pPr>
        <w:pStyle w:val="Prrafodelista"/>
        <w:spacing w:line="360" w:lineRule="auto"/>
        <w:ind w:left="1440"/>
        <w:jc w:val="both"/>
        <w:rPr>
          <w:rFonts w:ascii="Times New Roman" w:hAnsi="Times New Roman" w:cs="Times New Roman"/>
          <w:sz w:val="24"/>
        </w:rPr>
      </w:pPr>
    </w:p>
    <w:p w:rsidR="00014B31" w:rsidRDefault="00014B31" w:rsidP="00014B31">
      <w:pPr>
        <w:pStyle w:val="Prrafodelista"/>
        <w:numPr>
          <w:ilvl w:val="0"/>
          <w:numId w:val="23"/>
        </w:numPr>
        <w:spacing w:line="360" w:lineRule="auto"/>
        <w:jc w:val="both"/>
        <w:rPr>
          <w:rFonts w:ascii="Times New Roman" w:hAnsi="Times New Roman" w:cs="Times New Roman"/>
          <w:sz w:val="24"/>
        </w:rPr>
      </w:pPr>
      <w:r>
        <w:rPr>
          <w:rFonts w:ascii="Times New Roman" w:hAnsi="Times New Roman" w:cs="Times New Roman"/>
          <w:sz w:val="24"/>
        </w:rPr>
        <w:t xml:space="preserve">Al igual que el punto anterior, las perdidas sobre derechos se deben registrar inmediatamente, pero las utilidades no. </w:t>
      </w:r>
      <w:proofErr w:type="spellStart"/>
      <w:r>
        <w:rPr>
          <w:rFonts w:ascii="Times New Roman" w:hAnsi="Times New Roman" w:cs="Times New Roman"/>
          <w:sz w:val="24"/>
        </w:rPr>
        <w:t>Ejm</w:t>
      </w:r>
      <w:proofErr w:type="spellEnd"/>
    </w:p>
    <w:p w:rsidR="00014B31" w:rsidRDefault="00014B31" w:rsidP="00014B31">
      <w:pPr>
        <w:pStyle w:val="Prrafodelista"/>
        <w:numPr>
          <w:ilvl w:val="0"/>
          <w:numId w:val="30"/>
        </w:numPr>
        <w:spacing w:line="360" w:lineRule="auto"/>
        <w:jc w:val="both"/>
        <w:rPr>
          <w:rFonts w:ascii="Times New Roman" w:hAnsi="Times New Roman" w:cs="Times New Roman"/>
          <w:sz w:val="24"/>
        </w:rPr>
      </w:pPr>
      <w:r>
        <w:rPr>
          <w:rFonts w:ascii="Times New Roman" w:hAnsi="Times New Roman" w:cs="Times New Roman"/>
          <w:sz w:val="24"/>
        </w:rPr>
        <w:t>Cuando se nos queda mercadería en stock esta deberemos registrar de inmediato para tomar decisiones inmediatas.</w:t>
      </w:r>
    </w:p>
    <w:p w:rsidR="00014B31" w:rsidRDefault="00014B31" w:rsidP="00014B31">
      <w:pPr>
        <w:pStyle w:val="Prrafodelista"/>
        <w:numPr>
          <w:ilvl w:val="0"/>
          <w:numId w:val="30"/>
        </w:numPr>
        <w:spacing w:line="360" w:lineRule="auto"/>
        <w:jc w:val="both"/>
        <w:rPr>
          <w:rFonts w:ascii="Times New Roman" w:hAnsi="Times New Roman" w:cs="Times New Roman"/>
          <w:sz w:val="24"/>
        </w:rPr>
      </w:pPr>
      <w:r>
        <w:rPr>
          <w:rFonts w:ascii="Times New Roman" w:hAnsi="Times New Roman" w:cs="Times New Roman"/>
          <w:sz w:val="24"/>
        </w:rPr>
        <w:t>Cuando los activos fijos se devalúan esto debemos registrar de inmediato y así tener presente cuanto mismo es lo que tenemos y no esperar a que estos retomen su valor anterior.</w:t>
      </w:r>
    </w:p>
    <w:p w:rsidR="00014B31" w:rsidRDefault="00014B31" w:rsidP="00014B31">
      <w:pPr>
        <w:pStyle w:val="Prrafodelista"/>
        <w:spacing w:line="360" w:lineRule="auto"/>
        <w:ind w:left="1440"/>
        <w:jc w:val="both"/>
        <w:rPr>
          <w:rFonts w:ascii="Times New Roman" w:hAnsi="Times New Roman" w:cs="Times New Roman"/>
          <w:sz w:val="24"/>
        </w:rPr>
      </w:pPr>
    </w:p>
    <w:p w:rsidR="00014B31" w:rsidRDefault="00014B31" w:rsidP="00014B31">
      <w:pPr>
        <w:spacing w:line="360" w:lineRule="auto"/>
        <w:jc w:val="center"/>
        <w:rPr>
          <w:rFonts w:ascii="Times New Roman" w:hAnsi="Times New Roman" w:cs="Times New Roman"/>
          <w:b/>
          <w:sz w:val="24"/>
        </w:rPr>
      </w:pPr>
      <w:r w:rsidRPr="00240DBD">
        <w:rPr>
          <w:rFonts w:ascii="Times New Roman" w:hAnsi="Times New Roman" w:cs="Times New Roman"/>
          <w:b/>
          <w:sz w:val="24"/>
        </w:rPr>
        <w:t>LIMITACIONES DE LOS ESTADOS FINANCIEROS</w:t>
      </w:r>
    </w:p>
    <w:p w:rsidR="00014B31" w:rsidRDefault="00014B31" w:rsidP="00014B31">
      <w:pPr>
        <w:spacing w:line="360" w:lineRule="auto"/>
        <w:jc w:val="both"/>
        <w:rPr>
          <w:rFonts w:ascii="Times New Roman" w:hAnsi="Times New Roman" w:cs="Times New Roman"/>
          <w:sz w:val="24"/>
        </w:rPr>
      </w:pPr>
      <w:r w:rsidRPr="00240DBD">
        <w:rPr>
          <w:rFonts w:ascii="Times New Roman" w:hAnsi="Times New Roman" w:cs="Times New Roman"/>
          <w:sz w:val="24"/>
        </w:rPr>
        <w:t xml:space="preserve">Pese a que se conciben generalmente como exactos, precisos y confiables, los estados financieros presentan algunas limitaciones, entre las cuales podemos destacar. </w:t>
      </w:r>
    </w:p>
    <w:p w:rsidR="00014B31" w:rsidRDefault="00014B31" w:rsidP="00014B31">
      <w:pPr>
        <w:pStyle w:val="Prrafodelista"/>
        <w:numPr>
          <w:ilvl w:val="0"/>
          <w:numId w:val="24"/>
        </w:numPr>
        <w:spacing w:line="360" w:lineRule="auto"/>
        <w:jc w:val="both"/>
        <w:rPr>
          <w:rFonts w:ascii="Times New Roman" w:hAnsi="Times New Roman" w:cs="Times New Roman"/>
          <w:sz w:val="24"/>
        </w:rPr>
      </w:pPr>
      <w:r>
        <w:rPr>
          <w:rFonts w:ascii="Times New Roman" w:hAnsi="Times New Roman" w:cs="Times New Roman"/>
          <w:sz w:val="24"/>
        </w:rPr>
        <w:t xml:space="preserve">Son informes provisionales, pues las ganancias y/o pérdidas reales solo se pueden calcular en el momento en que se realizan o liquidan los derechos. </w:t>
      </w:r>
      <w:proofErr w:type="spellStart"/>
      <w:r>
        <w:rPr>
          <w:rFonts w:ascii="Times New Roman" w:hAnsi="Times New Roman" w:cs="Times New Roman"/>
          <w:sz w:val="24"/>
        </w:rPr>
        <w:t>Ejm</w:t>
      </w:r>
      <w:proofErr w:type="spellEnd"/>
    </w:p>
    <w:p w:rsidR="00014B31" w:rsidRDefault="00014B31" w:rsidP="00014B31">
      <w:pPr>
        <w:pStyle w:val="Prrafodelista"/>
        <w:numPr>
          <w:ilvl w:val="0"/>
          <w:numId w:val="31"/>
        </w:numPr>
        <w:spacing w:line="360" w:lineRule="auto"/>
        <w:jc w:val="both"/>
        <w:rPr>
          <w:rFonts w:ascii="Times New Roman" w:hAnsi="Times New Roman" w:cs="Times New Roman"/>
          <w:sz w:val="24"/>
        </w:rPr>
      </w:pPr>
      <w:r>
        <w:rPr>
          <w:rFonts w:ascii="Times New Roman" w:hAnsi="Times New Roman" w:cs="Times New Roman"/>
          <w:sz w:val="24"/>
        </w:rPr>
        <w:t>Cuando se tiene cuentas por cobrar esta se calculan cuando las hayan cancelado en su totalidad</w:t>
      </w:r>
    </w:p>
    <w:p w:rsidR="00014B31" w:rsidRDefault="00014B31" w:rsidP="00014B31">
      <w:pPr>
        <w:pStyle w:val="Prrafodelista"/>
        <w:numPr>
          <w:ilvl w:val="0"/>
          <w:numId w:val="31"/>
        </w:numPr>
        <w:spacing w:line="360" w:lineRule="auto"/>
        <w:jc w:val="both"/>
        <w:rPr>
          <w:rFonts w:ascii="Times New Roman" w:hAnsi="Times New Roman" w:cs="Times New Roman"/>
          <w:sz w:val="24"/>
        </w:rPr>
      </w:pPr>
      <w:r>
        <w:rPr>
          <w:rFonts w:ascii="Times New Roman" w:hAnsi="Times New Roman" w:cs="Times New Roman"/>
          <w:sz w:val="24"/>
        </w:rPr>
        <w:t>Cuando se tiene deudas a largo plazo estas se calculan cuando la obligación se haya terminado de pagar.</w:t>
      </w:r>
    </w:p>
    <w:p w:rsidR="00014B31" w:rsidRDefault="00014B31" w:rsidP="00014B31">
      <w:pPr>
        <w:pStyle w:val="Prrafodelista"/>
        <w:spacing w:line="360" w:lineRule="auto"/>
        <w:ind w:left="1440"/>
        <w:jc w:val="both"/>
        <w:rPr>
          <w:rFonts w:ascii="Times New Roman" w:hAnsi="Times New Roman" w:cs="Times New Roman"/>
          <w:sz w:val="24"/>
        </w:rPr>
      </w:pPr>
    </w:p>
    <w:p w:rsidR="00014B31" w:rsidRDefault="00014B31" w:rsidP="00014B31">
      <w:pPr>
        <w:pStyle w:val="Prrafodelista"/>
        <w:numPr>
          <w:ilvl w:val="0"/>
          <w:numId w:val="24"/>
        </w:numPr>
        <w:spacing w:line="360" w:lineRule="auto"/>
        <w:jc w:val="both"/>
        <w:rPr>
          <w:rFonts w:ascii="Times New Roman" w:hAnsi="Times New Roman" w:cs="Times New Roman"/>
          <w:sz w:val="24"/>
        </w:rPr>
      </w:pPr>
      <w:r>
        <w:rPr>
          <w:rFonts w:ascii="Times New Roman" w:hAnsi="Times New Roman" w:cs="Times New Roman"/>
          <w:sz w:val="24"/>
        </w:rPr>
        <w:t xml:space="preserve">Los estados financieros involucran a varias áreas dentro de la organización, por lo cual confluyen diversos intereses sobre las normas propias a ser aplicadas. </w:t>
      </w:r>
      <w:proofErr w:type="spellStart"/>
      <w:r>
        <w:rPr>
          <w:rFonts w:ascii="Times New Roman" w:hAnsi="Times New Roman" w:cs="Times New Roman"/>
          <w:sz w:val="24"/>
        </w:rPr>
        <w:t>Ejm</w:t>
      </w:r>
      <w:proofErr w:type="spellEnd"/>
    </w:p>
    <w:p w:rsidR="00014B31" w:rsidRDefault="00014B31" w:rsidP="00014B31">
      <w:pPr>
        <w:pStyle w:val="Prrafodelista"/>
        <w:numPr>
          <w:ilvl w:val="0"/>
          <w:numId w:val="32"/>
        </w:numPr>
        <w:tabs>
          <w:tab w:val="left" w:pos="1290"/>
        </w:tabs>
        <w:spacing w:line="360" w:lineRule="auto"/>
        <w:ind w:left="1418" w:hanging="284"/>
        <w:jc w:val="both"/>
        <w:rPr>
          <w:rFonts w:ascii="Times New Roman" w:hAnsi="Times New Roman" w:cs="Times New Roman"/>
          <w:sz w:val="24"/>
        </w:rPr>
      </w:pPr>
      <w:r>
        <w:rPr>
          <w:rFonts w:ascii="Times New Roman" w:hAnsi="Times New Roman" w:cs="Times New Roman"/>
          <w:sz w:val="24"/>
        </w:rPr>
        <w:t xml:space="preserve">Para la capacitación al personal deben saber si tiene fondos necesarios para invertir </w:t>
      </w:r>
    </w:p>
    <w:p w:rsidR="00014B31" w:rsidRDefault="00014B31" w:rsidP="00014B31">
      <w:pPr>
        <w:pStyle w:val="Prrafodelista"/>
        <w:numPr>
          <w:ilvl w:val="0"/>
          <w:numId w:val="32"/>
        </w:numPr>
        <w:tabs>
          <w:tab w:val="left" w:pos="1290"/>
        </w:tabs>
        <w:spacing w:line="360" w:lineRule="auto"/>
        <w:ind w:left="1134" w:firstLine="0"/>
        <w:jc w:val="both"/>
        <w:rPr>
          <w:rFonts w:ascii="Times New Roman" w:hAnsi="Times New Roman" w:cs="Times New Roman"/>
          <w:sz w:val="24"/>
        </w:rPr>
      </w:pPr>
      <w:r>
        <w:rPr>
          <w:rFonts w:ascii="Times New Roman" w:hAnsi="Times New Roman" w:cs="Times New Roman"/>
          <w:sz w:val="24"/>
        </w:rPr>
        <w:lastRenderedPageBreak/>
        <w:t>Para invertir en maquinaria deben pedir autorización al departamento financiero ya que ellos son los encargados de desembolsos de dinero</w:t>
      </w:r>
    </w:p>
    <w:p w:rsidR="00014B31" w:rsidRPr="0011448F" w:rsidRDefault="00014B31" w:rsidP="00014B31">
      <w:pPr>
        <w:pStyle w:val="Prrafodelista"/>
        <w:tabs>
          <w:tab w:val="left" w:pos="1290"/>
        </w:tabs>
        <w:spacing w:line="360" w:lineRule="auto"/>
        <w:ind w:left="1134"/>
        <w:jc w:val="both"/>
        <w:rPr>
          <w:rFonts w:ascii="Times New Roman" w:hAnsi="Times New Roman" w:cs="Times New Roman"/>
          <w:sz w:val="24"/>
        </w:rPr>
      </w:pPr>
    </w:p>
    <w:p w:rsidR="00014B31" w:rsidRDefault="00014B31" w:rsidP="00014B31">
      <w:pPr>
        <w:pStyle w:val="Prrafodelista"/>
        <w:numPr>
          <w:ilvl w:val="0"/>
          <w:numId w:val="24"/>
        </w:numPr>
        <w:spacing w:line="360" w:lineRule="auto"/>
        <w:jc w:val="both"/>
        <w:rPr>
          <w:rFonts w:ascii="Times New Roman" w:hAnsi="Times New Roman" w:cs="Times New Roman"/>
          <w:sz w:val="24"/>
        </w:rPr>
      </w:pPr>
      <w:r>
        <w:rPr>
          <w:rFonts w:ascii="Times New Roman" w:hAnsi="Times New Roman" w:cs="Times New Roman"/>
          <w:sz w:val="24"/>
        </w:rPr>
        <w:t xml:space="preserve">En una economía inflacionaria en un momento determinado no se puede determinar el valor de los activos, pese a que con los ajustes por inflación y valorizaciones se dio un importante avance en minimizar las diferencias. </w:t>
      </w:r>
      <w:proofErr w:type="spellStart"/>
      <w:r>
        <w:rPr>
          <w:rFonts w:ascii="Times New Roman" w:hAnsi="Times New Roman" w:cs="Times New Roman"/>
          <w:sz w:val="24"/>
        </w:rPr>
        <w:t>Ejm</w:t>
      </w:r>
      <w:proofErr w:type="spellEnd"/>
    </w:p>
    <w:p w:rsidR="00014B31" w:rsidRDefault="00014B31" w:rsidP="00014B31">
      <w:pPr>
        <w:pStyle w:val="Prrafodelista"/>
        <w:numPr>
          <w:ilvl w:val="0"/>
          <w:numId w:val="33"/>
        </w:numPr>
        <w:spacing w:line="360" w:lineRule="auto"/>
        <w:ind w:left="1418" w:hanging="284"/>
        <w:jc w:val="both"/>
        <w:rPr>
          <w:rFonts w:ascii="Times New Roman" w:hAnsi="Times New Roman" w:cs="Times New Roman"/>
          <w:sz w:val="24"/>
        </w:rPr>
      </w:pPr>
      <w:r>
        <w:rPr>
          <w:rFonts w:ascii="Times New Roman" w:hAnsi="Times New Roman" w:cs="Times New Roman"/>
          <w:sz w:val="24"/>
        </w:rPr>
        <w:t>En un desastre natural un activo fijo no tendría el mismo valor que tubo antes de sufrir el siniestro</w:t>
      </w:r>
    </w:p>
    <w:p w:rsidR="00014B31" w:rsidRDefault="00014B31" w:rsidP="00014B31">
      <w:pPr>
        <w:pStyle w:val="Prrafodelista"/>
        <w:numPr>
          <w:ilvl w:val="0"/>
          <w:numId w:val="33"/>
        </w:numPr>
        <w:spacing w:line="360" w:lineRule="auto"/>
        <w:ind w:left="1418" w:hanging="284"/>
        <w:jc w:val="both"/>
        <w:rPr>
          <w:rFonts w:ascii="Times New Roman" w:hAnsi="Times New Roman" w:cs="Times New Roman"/>
          <w:sz w:val="24"/>
        </w:rPr>
      </w:pPr>
      <w:r>
        <w:rPr>
          <w:rFonts w:ascii="Times New Roman" w:hAnsi="Times New Roman" w:cs="Times New Roman"/>
          <w:sz w:val="24"/>
        </w:rPr>
        <w:t xml:space="preserve">En un aumento de la tasa desempleo las personas no van a estar en capacidad de invertir </w:t>
      </w:r>
    </w:p>
    <w:p w:rsidR="00014B31" w:rsidRDefault="00014B31" w:rsidP="00014B31">
      <w:pPr>
        <w:pStyle w:val="Prrafodelista"/>
        <w:spacing w:line="360" w:lineRule="auto"/>
        <w:ind w:left="2148"/>
        <w:jc w:val="both"/>
        <w:rPr>
          <w:rFonts w:ascii="Times New Roman" w:hAnsi="Times New Roman" w:cs="Times New Roman"/>
          <w:sz w:val="24"/>
        </w:rPr>
      </w:pPr>
    </w:p>
    <w:p w:rsidR="00014B31" w:rsidRDefault="00014B31" w:rsidP="00014B31">
      <w:pPr>
        <w:pStyle w:val="Prrafodelista"/>
        <w:numPr>
          <w:ilvl w:val="0"/>
          <w:numId w:val="24"/>
        </w:numPr>
        <w:spacing w:line="360" w:lineRule="auto"/>
        <w:jc w:val="both"/>
        <w:rPr>
          <w:rFonts w:ascii="Times New Roman" w:hAnsi="Times New Roman" w:cs="Times New Roman"/>
          <w:sz w:val="24"/>
        </w:rPr>
      </w:pPr>
      <w:r>
        <w:rPr>
          <w:rFonts w:ascii="Times New Roman" w:hAnsi="Times New Roman" w:cs="Times New Roman"/>
          <w:sz w:val="24"/>
        </w:rPr>
        <w:t xml:space="preserve">Los estados de resultados no muestran algunas situaciones que afectan la situación financiera y el resultado de las operaciones. </w:t>
      </w:r>
      <w:proofErr w:type="spellStart"/>
      <w:r>
        <w:rPr>
          <w:rFonts w:ascii="Times New Roman" w:hAnsi="Times New Roman" w:cs="Times New Roman"/>
          <w:sz w:val="24"/>
        </w:rPr>
        <w:t>Ejm</w:t>
      </w:r>
      <w:proofErr w:type="spellEnd"/>
      <w:sdt>
        <w:sdtPr>
          <w:rPr>
            <w:rFonts w:ascii="Times New Roman" w:hAnsi="Times New Roman" w:cs="Times New Roman"/>
            <w:sz w:val="24"/>
          </w:rPr>
          <w:id w:val="665469"/>
          <w:citation/>
        </w:sdtPr>
        <w:sdtContent>
          <w:r>
            <w:rPr>
              <w:rFonts w:ascii="Times New Roman" w:hAnsi="Times New Roman" w:cs="Times New Roman"/>
              <w:sz w:val="24"/>
            </w:rPr>
            <w:fldChar w:fldCharType="begin"/>
          </w:r>
          <w:r>
            <w:rPr>
              <w:rFonts w:ascii="Times New Roman" w:hAnsi="Times New Roman" w:cs="Times New Roman"/>
              <w:sz w:val="24"/>
            </w:rPr>
            <w:instrText xml:space="preserve"> CITATION SIF99 \l 3082 </w:instrText>
          </w:r>
          <w:r>
            <w:rPr>
              <w:rFonts w:ascii="Times New Roman" w:hAnsi="Times New Roman" w:cs="Times New Roman"/>
              <w:sz w:val="24"/>
            </w:rPr>
            <w:fldChar w:fldCharType="separate"/>
          </w:r>
          <w:r>
            <w:rPr>
              <w:rFonts w:ascii="Times New Roman" w:hAnsi="Times New Roman" w:cs="Times New Roman"/>
              <w:noProof/>
              <w:sz w:val="24"/>
            </w:rPr>
            <w:t xml:space="preserve"> </w:t>
          </w:r>
          <w:r w:rsidRPr="00D53845">
            <w:rPr>
              <w:rFonts w:ascii="Times New Roman" w:hAnsi="Times New Roman" w:cs="Times New Roman"/>
              <w:noProof/>
              <w:sz w:val="24"/>
            </w:rPr>
            <w:t>(SIFUENTES, 1999)</w:t>
          </w:r>
          <w:r>
            <w:rPr>
              <w:rFonts w:ascii="Times New Roman" w:hAnsi="Times New Roman" w:cs="Times New Roman"/>
              <w:sz w:val="24"/>
            </w:rPr>
            <w:fldChar w:fldCharType="end"/>
          </w:r>
        </w:sdtContent>
      </w:sdt>
    </w:p>
    <w:p w:rsidR="00014B31" w:rsidRDefault="00014B31" w:rsidP="00014B31">
      <w:pPr>
        <w:pStyle w:val="Prrafodelista"/>
        <w:numPr>
          <w:ilvl w:val="0"/>
          <w:numId w:val="34"/>
        </w:numPr>
        <w:tabs>
          <w:tab w:val="left" w:pos="1965"/>
        </w:tabs>
        <w:spacing w:line="360" w:lineRule="auto"/>
        <w:ind w:left="1418" w:hanging="284"/>
        <w:jc w:val="both"/>
        <w:rPr>
          <w:rFonts w:ascii="Times New Roman" w:hAnsi="Times New Roman" w:cs="Times New Roman"/>
          <w:sz w:val="24"/>
        </w:rPr>
      </w:pPr>
      <w:r>
        <w:rPr>
          <w:rFonts w:ascii="Times New Roman" w:hAnsi="Times New Roman" w:cs="Times New Roman"/>
          <w:sz w:val="24"/>
        </w:rPr>
        <w:t>Gestión administrativa</w:t>
      </w:r>
    </w:p>
    <w:p w:rsidR="00014B31" w:rsidRDefault="00014B31" w:rsidP="00014B31">
      <w:pPr>
        <w:pStyle w:val="Prrafodelista"/>
        <w:numPr>
          <w:ilvl w:val="0"/>
          <w:numId w:val="34"/>
        </w:numPr>
        <w:tabs>
          <w:tab w:val="left" w:pos="1965"/>
        </w:tabs>
        <w:spacing w:line="360" w:lineRule="auto"/>
        <w:ind w:left="1418" w:hanging="284"/>
        <w:jc w:val="both"/>
        <w:rPr>
          <w:rFonts w:ascii="Times New Roman" w:hAnsi="Times New Roman" w:cs="Times New Roman"/>
          <w:sz w:val="24"/>
        </w:rPr>
      </w:pPr>
      <w:r>
        <w:rPr>
          <w:rFonts w:ascii="Times New Roman" w:hAnsi="Times New Roman" w:cs="Times New Roman"/>
          <w:sz w:val="24"/>
        </w:rPr>
        <w:t>El porcentaje de cumplimiento de los presupuestos</w:t>
      </w:r>
    </w:p>
    <w:p w:rsidR="00014B31" w:rsidRPr="00D53845" w:rsidRDefault="00014B31" w:rsidP="00014B31">
      <w:pPr>
        <w:pStyle w:val="Prrafodelista"/>
        <w:numPr>
          <w:ilvl w:val="0"/>
          <w:numId w:val="34"/>
        </w:numPr>
        <w:tabs>
          <w:tab w:val="left" w:pos="1965"/>
        </w:tabs>
        <w:spacing w:line="360" w:lineRule="auto"/>
        <w:ind w:left="1418" w:hanging="284"/>
        <w:jc w:val="both"/>
        <w:rPr>
          <w:rFonts w:ascii="Times New Roman" w:hAnsi="Times New Roman" w:cs="Times New Roman"/>
          <w:sz w:val="24"/>
        </w:rPr>
      </w:pPr>
      <w:r>
        <w:rPr>
          <w:rFonts w:ascii="Times New Roman" w:hAnsi="Times New Roman" w:cs="Times New Roman"/>
          <w:sz w:val="24"/>
        </w:rPr>
        <w:t>La productividad de los empleados</w:t>
      </w:r>
    </w:p>
    <w:p w:rsidR="00014B31" w:rsidRPr="00627299" w:rsidRDefault="00014B31" w:rsidP="00014B31">
      <w:pPr>
        <w:spacing w:line="360" w:lineRule="auto"/>
        <w:jc w:val="center"/>
        <w:rPr>
          <w:rFonts w:ascii="Times New Roman" w:hAnsi="Times New Roman" w:cs="Times New Roman"/>
          <w:b/>
          <w:sz w:val="24"/>
          <w:szCs w:val="24"/>
        </w:rPr>
      </w:pPr>
      <w:r>
        <w:rPr>
          <w:rFonts w:ascii="Times New Roman" w:hAnsi="Times New Roman" w:cs="Times New Roman"/>
          <w:b/>
          <w:sz w:val="24"/>
          <w:szCs w:val="24"/>
        </w:rPr>
        <w:t>NORMAS INTERNACIONALES DE INFORMACIÓN FINANCIERA</w:t>
      </w:r>
    </w:p>
    <w:p w:rsidR="00014B31" w:rsidRPr="00C40D3D" w:rsidRDefault="00014B31" w:rsidP="00014B31">
      <w:pPr>
        <w:spacing w:line="360" w:lineRule="auto"/>
        <w:jc w:val="both"/>
        <w:rPr>
          <w:rFonts w:ascii="Times New Roman" w:hAnsi="Times New Roman" w:cs="Times New Roman"/>
          <w:sz w:val="24"/>
          <w:szCs w:val="24"/>
        </w:rPr>
      </w:pPr>
      <w:r w:rsidRPr="00627299">
        <w:rPr>
          <w:rFonts w:ascii="Times New Roman" w:hAnsi="Times New Roman" w:cs="Times New Roman"/>
          <w:b/>
          <w:sz w:val="24"/>
          <w:szCs w:val="24"/>
        </w:rPr>
        <w:t>NIIF 1</w:t>
      </w:r>
      <w:r>
        <w:rPr>
          <w:rFonts w:ascii="Times New Roman" w:hAnsi="Times New Roman" w:cs="Times New Roman"/>
          <w:b/>
          <w:sz w:val="24"/>
          <w:szCs w:val="24"/>
        </w:rPr>
        <w:t>.-</w:t>
      </w:r>
      <w:r w:rsidRPr="00627299">
        <w:rPr>
          <w:rFonts w:ascii="Times New Roman" w:hAnsi="Times New Roman" w:cs="Times New Roman"/>
          <w:b/>
          <w:sz w:val="24"/>
          <w:szCs w:val="24"/>
        </w:rPr>
        <w:t xml:space="preserve"> </w:t>
      </w:r>
      <w:r w:rsidRPr="00C40D3D">
        <w:rPr>
          <w:rFonts w:ascii="Times New Roman" w:hAnsi="Times New Roman" w:cs="Times New Roman"/>
          <w:sz w:val="24"/>
          <w:szCs w:val="24"/>
        </w:rPr>
        <w:t>Adopción por primera vez de las Normas Internacionales de Información Financiera.</w:t>
      </w:r>
    </w:p>
    <w:p w:rsidR="00014B31" w:rsidRPr="00C40D3D" w:rsidRDefault="00014B31" w:rsidP="00014B31">
      <w:pPr>
        <w:spacing w:line="360" w:lineRule="auto"/>
        <w:jc w:val="both"/>
        <w:rPr>
          <w:rFonts w:ascii="Times New Roman" w:hAnsi="Times New Roman" w:cs="Times New Roman"/>
          <w:sz w:val="24"/>
          <w:szCs w:val="24"/>
        </w:rPr>
      </w:pPr>
      <w:r w:rsidRPr="00627299">
        <w:rPr>
          <w:rFonts w:ascii="Times New Roman" w:hAnsi="Times New Roman" w:cs="Times New Roman"/>
          <w:b/>
          <w:sz w:val="24"/>
          <w:szCs w:val="24"/>
        </w:rPr>
        <w:t>NIIF 2</w:t>
      </w:r>
      <w:r>
        <w:rPr>
          <w:rFonts w:ascii="Times New Roman" w:hAnsi="Times New Roman" w:cs="Times New Roman"/>
          <w:b/>
          <w:sz w:val="24"/>
          <w:szCs w:val="24"/>
        </w:rPr>
        <w:t>.-</w:t>
      </w:r>
      <w:r w:rsidRPr="00627299">
        <w:rPr>
          <w:rFonts w:ascii="Times New Roman" w:hAnsi="Times New Roman" w:cs="Times New Roman"/>
          <w:b/>
          <w:sz w:val="24"/>
          <w:szCs w:val="24"/>
        </w:rPr>
        <w:t xml:space="preserve"> </w:t>
      </w:r>
      <w:r w:rsidRPr="00C40D3D">
        <w:rPr>
          <w:rFonts w:ascii="Times New Roman" w:hAnsi="Times New Roman" w:cs="Times New Roman"/>
          <w:sz w:val="24"/>
          <w:szCs w:val="24"/>
        </w:rPr>
        <w:t>Pagos basados en acciones.</w:t>
      </w:r>
    </w:p>
    <w:p w:rsidR="00014B31" w:rsidRPr="00C40D3D" w:rsidRDefault="00014B31" w:rsidP="00014B31">
      <w:pPr>
        <w:spacing w:line="360" w:lineRule="auto"/>
        <w:jc w:val="both"/>
        <w:rPr>
          <w:rFonts w:ascii="Times New Roman" w:hAnsi="Times New Roman" w:cs="Times New Roman"/>
          <w:sz w:val="24"/>
          <w:szCs w:val="24"/>
        </w:rPr>
      </w:pPr>
      <w:r w:rsidRPr="00627299">
        <w:rPr>
          <w:rFonts w:ascii="Times New Roman" w:hAnsi="Times New Roman" w:cs="Times New Roman"/>
          <w:b/>
          <w:sz w:val="24"/>
          <w:szCs w:val="24"/>
        </w:rPr>
        <w:t>NIIF 3</w:t>
      </w:r>
      <w:r>
        <w:rPr>
          <w:rFonts w:ascii="Times New Roman" w:hAnsi="Times New Roman" w:cs="Times New Roman"/>
          <w:b/>
          <w:sz w:val="24"/>
          <w:szCs w:val="24"/>
        </w:rPr>
        <w:t>.-</w:t>
      </w:r>
      <w:r w:rsidRPr="00627299">
        <w:rPr>
          <w:rFonts w:ascii="Times New Roman" w:hAnsi="Times New Roman" w:cs="Times New Roman"/>
          <w:b/>
          <w:sz w:val="24"/>
          <w:szCs w:val="24"/>
        </w:rPr>
        <w:t xml:space="preserve"> </w:t>
      </w:r>
      <w:r w:rsidRPr="00C40D3D">
        <w:rPr>
          <w:rFonts w:ascii="Times New Roman" w:hAnsi="Times New Roman" w:cs="Times New Roman"/>
          <w:sz w:val="24"/>
          <w:szCs w:val="24"/>
        </w:rPr>
        <w:t>Combinaciones de negocios.</w:t>
      </w:r>
    </w:p>
    <w:p w:rsidR="00014B31" w:rsidRPr="00C40D3D" w:rsidRDefault="00014B31" w:rsidP="00014B31">
      <w:pPr>
        <w:spacing w:line="360" w:lineRule="auto"/>
        <w:jc w:val="both"/>
        <w:rPr>
          <w:rFonts w:ascii="Times New Roman" w:hAnsi="Times New Roman" w:cs="Times New Roman"/>
          <w:sz w:val="24"/>
          <w:szCs w:val="24"/>
        </w:rPr>
      </w:pPr>
      <w:r w:rsidRPr="00627299">
        <w:rPr>
          <w:rFonts w:ascii="Times New Roman" w:hAnsi="Times New Roman" w:cs="Times New Roman"/>
          <w:b/>
          <w:sz w:val="24"/>
          <w:szCs w:val="24"/>
        </w:rPr>
        <w:t>NIIF 4</w:t>
      </w:r>
      <w:r>
        <w:rPr>
          <w:rFonts w:ascii="Times New Roman" w:hAnsi="Times New Roman" w:cs="Times New Roman"/>
          <w:b/>
          <w:sz w:val="24"/>
          <w:szCs w:val="24"/>
        </w:rPr>
        <w:t>.-</w:t>
      </w:r>
      <w:r w:rsidRPr="00627299">
        <w:rPr>
          <w:rFonts w:ascii="Times New Roman" w:hAnsi="Times New Roman" w:cs="Times New Roman"/>
          <w:b/>
          <w:sz w:val="24"/>
          <w:szCs w:val="24"/>
        </w:rPr>
        <w:t xml:space="preserve"> </w:t>
      </w:r>
      <w:r w:rsidRPr="00C40D3D">
        <w:rPr>
          <w:rFonts w:ascii="Times New Roman" w:hAnsi="Times New Roman" w:cs="Times New Roman"/>
          <w:sz w:val="24"/>
          <w:szCs w:val="24"/>
        </w:rPr>
        <w:t>Contratos de seguro.</w:t>
      </w:r>
    </w:p>
    <w:p w:rsidR="00014B31" w:rsidRPr="00C40D3D" w:rsidRDefault="00014B31" w:rsidP="00014B31">
      <w:pPr>
        <w:spacing w:line="360" w:lineRule="auto"/>
        <w:jc w:val="both"/>
        <w:rPr>
          <w:rFonts w:ascii="Times New Roman" w:hAnsi="Times New Roman" w:cs="Times New Roman"/>
          <w:sz w:val="24"/>
          <w:szCs w:val="24"/>
        </w:rPr>
      </w:pPr>
      <w:r w:rsidRPr="00627299">
        <w:rPr>
          <w:rFonts w:ascii="Times New Roman" w:hAnsi="Times New Roman" w:cs="Times New Roman"/>
          <w:b/>
          <w:sz w:val="24"/>
          <w:szCs w:val="24"/>
        </w:rPr>
        <w:t>NIIF 5</w:t>
      </w:r>
      <w:r>
        <w:rPr>
          <w:rFonts w:ascii="Times New Roman" w:hAnsi="Times New Roman" w:cs="Times New Roman"/>
          <w:b/>
          <w:sz w:val="24"/>
          <w:szCs w:val="24"/>
        </w:rPr>
        <w:t>.-</w:t>
      </w:r>
      <w:r w:rsidRPr="00627299">
        <w:rPr>
          <w:rFonts w:ascii="Times New Roman" w:hAnsi="Times New Roman" w:cs="Times New Roman"/>
          <w:b/>
          <w:sz w:val="24"/>
          <w:szCs w:val="24"/>
        </w:rPr>
        <w:t xml:space="preserve"> </w:t>
      </w:r>
      <w:r w:rsidRPr="00C40D3D">
        <w:rPr>
          <w:rFonts w:ascii="Times New Roman" w:hAnsi="Times New Roman" w:cs="Times New Roman"/>
          <w:sz w:val="24"/>
          <w:szCs w:val="24"/>
        </w:rPr>
        <w:t xml:space="preserve">Activos no corrientes mantenidos para la venta y actividades interrumpidas. </w:t>
      </w:r>
    </w:p>
    <w:p w:rsidR="00014B31" w:rsidRPr="00C40D3D" w:rsidRDefault="00014B31" w:rsidP="00014B31">
      <w:pPr>
        <w:spacing w:line="360" w:lineRule="auto"/>
        <w:jc w:val="both"/>
        <w:rPr>
          <w:rFonts w:ascii="Times New Roman" w:hAnsi="Times New Roman" w:cs="Times New Roman"/>
          <w:sz w:val="24"/>
          <w:szCs w:val="24"/>
        </w:rPr>
      </w:pPr>
      <w:r w:rsidRPr="00627299">
        <w:rPr>
          <w:rFonts w:ascii="Times New Roman" w:hAnsi="Times New Roman" w:cs="Times New Roman"/>
          <w:b/>
          <w:sz w:val="24"/>
          <w:szCs w:val="24"/>
        </w:rPr>
        <w:t>NIIF 6</w:t>
      </w:r>
      <w:r>
        <w:rPr>
          <w:rFonts w:ascii="Times New Roman" w:hAnsi="Times New Roman" w:cs="Times New Roman"/>
          <w:b/>
          <w:sz w:val="24"/>
          <w:szCs w:val="24"/>
        </w:rPr>
        <w:t>.-</w:t>
      </w:r>
      <w:r w:rsidRPr="00627299">
        <w:rPr>
          <w:rFonts w:ascii="Times New Roman" w:hAnsi="Times New Roman" w:cs="Times New Roman"/>
          <w:b/>
          <w:sz w:val="24"/>
          <w:szCs w:val="24"/>
        </w:rPr>
        <w:t xml:space="preserve"> </w:t>
      </w:r>
      <w:r w:rsidRPr="00C40D3D">
        <w:rPr>
          <w:rFonts w:ascii="Times New Roman" w:hAnsi="Times New Roman" w:cs="Times New Roman"/>
          <w:sz w:val="24"/>
          <w:szCs w:val="24"/>
        </w:rPr>
        <w:t>Exploración y evaluación de recursos minerales.</w:t>
      </w:r>
    </w:p>
    <w:p w:rsidR="00014B31" w:rsidRDefault="00014B31" w:rsidP="00014B31">
      <w:pPr>
        <w:spacing w:line="360" w:lineRule="auto"/>
        <w:jc w:val="both"/>
        <w:rPr>
          <w:rFonts w:ascii="Times New Roman" w:hAnsi="Times New Roman" w:cs="Times New Roman"/>
          <w:sz w:val="24"/>
          <w:szCs w:val="24"/>
        </w:rPr>
      </w:pPr>
      <w:r w:rsidRPr="00627299">
        <w:rPr>
          <w:rFonts w:ascii="Times New Roman" w:hAnsi="Times New Roman" w:cs="Times New Roman"/>
          <w:b/>
          <w:sz w:val="24"/>
          <w:szCs w:val="24"/>
        </w:rPr>
        <w:t>NIIF 7</w:t>
      </w:r>
      <w:r>
        <w:rPr>
          <w:rFonts w:ascii="Times New Roman" w:hAnsi="Times New Roman" w:cs="Times New Roman"/>
          <w:b/>
          <w:sz w:val="24"/>
          <w:szCs w:val="24"/>
        </w:rPr>
        <w:t>.-</w:t>
      </w:r>
      <w:r w:rsidRPr="00627299">
        <w:rPr>
          <w:rFonts w:ascii="Times New Roman" w:hAnsi="Times New Roman" w:cs="Times New Roman"/>
          <w:b/>
          <w:sz w:val="24"/>
          <w:szCs w:val="24"/>
        </w:rPr>
        <w:t xml:space="preserve"> </w:t>
      </w:r>
      <w:r w:rsidRPr="00C40D3D">
        <w:rPr>
          <w:rFonts w:ascii="Times New Roman" w:hAnsi="Times New Roman" w:cs="Times New Roman"/>
          <w:sz w:val="24"/>
          <w:szCs w:val="24"/>
        </w:rPr>
        <w:t>Instrumentos financieros: Información a revelar.</w:t>
      </w:r>
    </w:p>
    <w:p w:rsidR="00014B31" w:rsidRPr="00C40D3D" w:rsidRDefault="00014B31" w:rsidP="00014B31">
      <w:pPr>
        <w:spacing w:line="360" w:lineRule="auto"/>
        <w:jc w:val="both"/>
        <w:rPr>
          <w:rFonts w:ascii="Times New Roman" w:hAnsi="Times New Roman" w:cs="Times New Roman"/>
          <w:sz w:val="24"/>
          <w:szCs w:val="24"/>
        </w:rPr>
      </w:pPr>
      <w:r>
        <w:rPr>
          <w:rFonts w:ascii="Times New Roman" w:hAnsi="Times New Roman" w:cs="Times New Roman"/>
          <w:b/>
          <w:sz w:val="24"/>
          <w:szCs w:val="24"/>
        </w:rPr>
        <w:t>NIIF 8.- S</w:t>
      </w:r>
      <w:r w:rsidRPr="005A59F0">
        <w:rPr>
          <w:rFonts w:ascii="Times New Roman" w:hAnsi="Times New Roman" w:cs="Times New Roman"/>
          <w:sz w:val="24"/>
          <w:szCs w:val="24"/>
        </w:rPr>
        <w:t>egmentos de operación</w:t>
      </w:r>
      <w:r>
        <w:rPr>
          <w:rFonts w:ascii="Times New Roman" w:hAnsi="Times New Roman" w:cs="Times New Roman"/>
          <w:b/>
          <w:sz w:val="24"/>
          <w:szCs w:val="24"/>
        </w:rPr>
        <w:t xml:space="preserve"> </w:t>
      </w:r>
    </w:p>
    <w:p w:rsidR="00014B31" w:rsidRPr="00902DBB" w:rsidRDefault="00014B31" w:rsidP="00014B31">
      <w:pPr>
        <w:spacing w:line="360" w:lineRule="auto"/>
        <w:jc w:val="both"/>
        <w:rPr>
          <w:rFonts w:ascii="Times New Roman" w:hAnsi="Times New Roman" w:cs="Times New Roman"/>
          <w:sz w:val="24"/>
          <w:szCs w:val="24"/>
        </w:rPr>
      </w:pPr>
    </w:p>
    <w:p w:rsidR="00014B31" w:rsidRPr="00B86670" w:rsidRDefault="00014B31" w:rsidP="00014B31">
      <w:pPr>
        <w:spacing w:line="360" w:lineRule="auto"/>
        <w:jc w:val="both"/>
        <w:rPr>
          <w:rFonts w:ascii="Times New Roman" w:hAnsi="Times New Roman" w:cs="Times New Roman"/>
          <w:b/>
          <w:sz w:val="24"/>
          <w:szCs w:val="24"/>
        </w:rPr>
      </w:pPr>
      <w:r w:rsidRPr="00902DBB">
        <w:rPr>
          <w:rFonts w:ascii="Times New Roman" w:hAnsi="Times New Roman" w:cs="Times New Roman"/>
          <w:b/>
          <w:sz w:val="24"/>
          <w:szCs w:val="24"/>
        </w:rPr>
        <w:lastRenderedPageBreak/>
        <w:t xml:space="preserve">NIIF 1. ADOPCIÓN POR PRIMERA VEZ DE LAS NORMAS INTERNACIONALES DE INFORMACIÓN FINANCIERA. </w:t>
      </w:r>
    </w:p>
    <w:p w:rsidR="00014B31" w:rsidRPr="00902DBB" w:rsidRDefault="00014B31" w:rsidP="00014B31">
      <w:p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Esta norma regula que empresas deben aplicar las NIIF, los objetivos, el procedimiento a aplicar, las exenciones de aplicar alguna NIIF.</w:t>
      </w:r>
    </w:p>
    <w:p w:rsidR="00014B31" w:rsidRPr="00902DBB" w:rsidRDefault="00014B31" w:rsidP="00014B31">
      <w:p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En cuanto al procedimiento esto es lo que dice la norma: “La entidad preparará un balance de apertura con arreglo a las NIIF en la fecha de transición a las NIIF. Este es el punto de partida para la contabilización según las NIIF. La entidad no necesita presentar este balance de apertura en sus primeros estados financieros con arreglo a las NIIF”. Es decir que se actuará desde un año antes acorde a las NIIF.</w:t>
      </w:r>
    </w:p>
    <w:p w:rsidR="00014B31" w:rsidRPr="00902DBB" w:rsidRDefault="00014B31" w:rsidP="00014B31">
      <w:p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Respecto a las políticas contables esto es lo que se puede leer: “La entidad usará las mismas políticas contables de acuerdo a las NIIF. Estas políticas contables deben cumplir con cada NIIF vigente en la fecha de presentación de sus estados financieros en periodo de vigencia de las NIIF”.</w:t>
      </w:r>
    </w:p>
    <w:p w:rsidR="00014B31" w:rsidRPr="00902DBB" w:rsidRDefault="00014B31" w:rsidP="00014B31">
      <w:pPr>
        <w:spacing w:line="360" w:lineRule="auto"/>
        <w:jc w:val="both"/>
        <w:rPr>
          <w:rFonts w:ascii="Times New Roman" w:hAnsi="Times New Roman" w:cs="Times New Roman"/>
          <w:b/>
          <w:sz w:val="24"/>
          <w:szCs w:val="24"/>
        </w:rPr>
      </w:pPr>
      <w:r w:rsidRPr="00902DBB">
        <w:rPr>
          <w:rFonts w:ascii="Times New Roman" w:hAnsi="Times New Roman" w:cs="Times New Roman"/>
          <w:b/>
          <w:sz w:val="24"/>
          <w:szCs w:val="24"/>
        </w:rPr>
        <w:t>NIIF 2. PAGOS BASADOS EN ACCIONES.</w:t>
      </w:r>
    </w:p>
    <w:p w:rsidR="00014B31" w:rsidRPr="00902DBB" w:rsidRDefault="00014B31" w:rsidP="00014B31">
      <w:p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El objetivo de esta NIIF consiste en especificar la información financiera que ha de incluir una entidad cuando lleve a cabo una transacción con pagos basados en acciones. Requiere a la empresa los efectos de las transacciones con acciones y los gastos asociados a la operación.</w:t>
      </w:r>
    </w:p>
    <w:p w:rsidR="00014B31" w:rsidRPr="00902DBB" w:rsidRDefault="00014B31" w:rsidP="00014B31">
      <w:p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Va dirigido a todas aquellas transacciones con pagos basados en acciones liquidados en efectivo o mediante instrumentos de patrimonio en las que se reciba bienes o servicio a cambio.</w:t>
      </w:r>
    </w:p>
    <w:p w:rsidR="00014B31" w:rsidRPr="00902DBB" w:rsidRDefault="00014B31" w:rsidP="00014B31">
      <w:p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La forma de actuar será la según dice la norma: “La entidad reconocerá los bienes o servicios recibidos en una transacción con pagos basados en acciones, en el momento de la obtención de dichos bienes o al recibir los servicios. La empresa reconocerá el incremento de patrimonio neto, si los bienes o servicios hubiesen sido recibidos en una transacción con acciones de por medio”.</w:t>
      </w:r>
    </w:p>
    <w:p w:rsidR="00014B31" w:rsidRPr="00902DBB" w:rsidRDefault="00014B31" w:rsidP="00014B31">
      <w:p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 xml:space="preserve">Los mencionados patrimonios adquiridos en la transferencia mediante acciones deberán reflejarse en la parcela de patrimonio por su valor razonable. Si dicho valor razonable no pudiera ser estimado con fiabilidad la empresa determinará su valor. Valor razonable es la cantidad por la cual puede ser intercambiado un activo entre un comprador y un </w:t>
      </w:r>
      <w:r w:rsidRPr="00902DBB">
        <w:rPr>
          <w:rFonts w:ascii="Times New Roman" w:hAnsi="Times New Roman" w:cs="Times New Roman"/>
          <w:sz w:val="24"/>
          <w:szCs w:val="24"/>
        </w:rPr>
        <w:lastRenderedPageBreak/>
        <w:t xml:space="preserve">vendedor debidamente informados, o puede ser cancelada una obligación entre un deudor y un acreedor con suficiente información, que realizan una transacción libre. </w:t>
      </w:r>
    </w:p>
    <w:p w:rsidR="00014B31" w:rsidRDefault="00014B31" w:rsidP="00014B31">
      <w:p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En definitiva, se puede decir que es atribuir al patrimonio el valor de mercado y no el de adquisición. Esto supone que una empresa debe revisarlo anualmente,  y consecuentemente puede ser que una pyme en nuestro caso obtenga beneficios o pérdidas por este concepto. Esto se aplica en algunas NIC, el concepto de va</w:t>
      </w:r>
      <w:r>
        <w:rPr>
          <w:rFonts w:ascii="Times New Roman" w:hAnsi="Times New Roman" w:cs="Times New Roman"/>
          <w:sz w:val="24"/>
          <w:szCs w:val="24"/>
        </w:rPr>
        <w:t>lor razonable para sus activos.</w:t>
      </w:r>
    </w:p>
    <w:p w:rsidR="00014B31" w:rsidRPr="00902DBB" w:rsidRDefault="00014B31" w:rsidP="00014B31">
      <w:pPr>
        <w:spacing w:line="360" w:lineRule="auto"/>
        <w:jc w:val="both"/>
        <w:rPr>
          <w:rFonts w:ascii="Times New Roman" w:hAnsi="Times New Roman" w:cs="Times New Roman"/>
          <w:sz w:val="24"/>
          <w:szCs w:val="24"/>
        </w:rPr>
      </w:pPr>
    </w:p>
    <w:p w:rsidR="00014B31" w:rsidRPr="00902DBB" w:rsidRDefault="00014B31" w:rsidP="00014B31">
      <w:pPr>
        <w:spacing w:line="360" w:lineRule="auto"/>
        <w:jc w:val="both"/>
        <w:rPr>
          <w:rFonts w:ascii="Times New Roman" w:hAnsi="Times New Roman" w:cs="Times New Roman"/>
          <w:b/>
          <w:sz w:val="24"/>
          <w:szCs w:val="24"/>
        </w:rPr>
      </w:pPr>
      <w:r w:rsidRPr="00902DBB">
        <w:rPr>
          <w:rFonts w:ascii="Times New Roman" w:hAnsi="Times New Roman" w:cs="Times New Roman"/>
          <w:b/>
          <w:sz w:val="24"/>
          <w:szCs w:val="24"/>
        </w:rPr>
        <w:t>NIIF 3. COMBINACIONES DE NEGOCIO.</w:t>
      </w:r>
    </w:p>
    <w:p w:rsidR="00014B31" w:rsidRPr="00902DBB" w:rsidRDefault="00014B31" w:rsidP="00014B31">
      <w:p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El fin de esta norma es aclarar la información financiera que debe ser dada por una empresa cuando tenga una combinación de negocios. Va destinado a negocios conjuntos o combinaciones de negocios entre entidades. Todo este tipo de organizaciones se contabilizarán mediante el método de adquisición.</w:t>
      </w:r>
    </w:p>
    <w:p w:rsidR="00014B31" w:rsidRPr="00902DBB" w:rsidRDefault="00014B31" w:rsidP="00014B31">
      <w:p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El método de adquisición consiste en lo siguiente:</w:t>
      </w:r>
    </w:p>
    <w:p w:rsidR="00014B31" w:rsidRPr="00902DBB" w:rsidRDefault="00014B31" w:rsidP="00014B31">
      <w:pPr>
        <w:pStyle w:val="Prrafodelista"/>
        <w:numPr>
          <w:ilvl w:val="0"/>
          <w:numId w:val="35"/>
        </w:num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Identificación de la empresa adquiriente. Según la misma norma se define como empresa adquiriente a la que toma el mando del conjunto de entidades.</w:t>
      </w:r>
    </w:p>
    <w:p w:rsidR="00014B31" w:rsidRPr="00902DBB" w:rsidRDefault="00014B31" w:rsidP="00014B31">
      <w:pPr>
        <w:pStyle w:val="Prrafodelista"/>
        <w:numPr>
          <w:ilvl w:val="0"/>
          <w:numId w:val="35"/>
        </w:num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Valoración del coste de la combinación de negocios.</w:t>
      </w:r>
    </w:p>
    <w:p w:rsidR="00014B31" w:rsidRPr="0060530A" w:rsidRDefault="00014B31" w:rsidP="00014B31">
      <w:pPr>
        <w:pStyle w:val="Prrafodelista"/>
        <w:numPr>
          <w:ilvl w:val="0"/>
          <w:numId w:val="35"/>
        </w:num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Distribución en la fecha de adquisición del coste de la combinación de negocios entre los activos adquiridos,  y los pasivos asumidos.</w:t>
      </w:r>
    </w:p>
    <w:p w:rsidR="00014B31" w:rsidRPr="00902DBB" w:rsidRDefault="00014B31" w:rsidP="00014B31">
      <w:p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Según la misma norma se define como empresa adquiriente a la que toma el mando del conjunto de entidades.</w:t>
      </w:r>
    </w:p>
    <w:p w:rsidR="00014B31" w:rsidRPr="00902DBB" w:rsidRDefault="00014B31" w:rsidP="00014B31">
      <w:p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 xml:space="preserve">Respecto a la valoración del coste de la combinación de negocios corresponde a la empresa adquiriente. Ese coste se obtendrá de la suma de los valores razonables de los activos entregados y los pasivos asumidos. Además de los costes directamente ocasionados por la operación de negocios. </w:t>
      </w:r>
    </w:p>
    <w:p w:rsidR="00014B31" w:rsidRPr="00902DBB" w:rsidRDefault="00014B31" w:rsidP="00014B31">
      <w:p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Posteriormente, la entidad adquiriente también tiene la responsabilidad de distribuir esas cuentas según la forma que establecen las normas, pero interfieren varias y son de compleja interpretación. Corresponderían a un estudio más exhaustivo.</w:t>
      </w:r>
    </w:p>
    <w:p w:rsidR="00014B31" w:rsidRPr="00902DBB" w:rsidRDefault="00014B31" w:rsidP="00014B31">
      <w:pPr>
        <w:spacing w:line="360" w:lineRule="auto"/>
        <w:jc w:val="both"/>
        <w:rPr>
          <w:rFonts w:ascii="Times New Roman" w:hAnsi="Times New Roman" w:cs="Times New Roman"/>
          <w:b/>
          <w:sz w:val="24"/>
          <w:szCs w:val="24"/>
        </w:rPr>
      </w:pPr>
      <w:r w:rsidRPr="00902DBB">
        <w:rPr>
          <w:rFonts w:ascii="Times New Roman" w:hAnsi="Times New Roman" w:cs="Times New Roman"/>
          <w:b/>
          <w:sz w:val="24"/>
          <w:szCs w:val="24"/>
        </w:rPr>
        <w:t>NIIF 4. CONTRATOS DE SEGURO.</w:t>
      </w:r>
    </w:p>
    <w:p w:rsidR="00014B31" w:rsidRDefault="00014B31" w:rsidP="00014B31">
      <w:p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lastRenderedPageBreak/>
        <w:t>El objetivo de esta NIIF consiste en especificar la información que de be dar una empresa a cerca de los contratos de seguro. Esta norma va destinada a la empresas que tengan un contrato de seguro, es decir todas prácticamente.</w:t>
      </w:r>
    </w:p>
    <w:p w:rsidR="00014B31" w:rsidRPr="00902DBB" w:rsidRDefault="00014B31" w:rsidP="00014B31">
      <w:pPr>
        <w:spacing w:line="360" w:lineRule="auto"/>
        <w:jc w:val="both"/>
        <w:rPr>
          <w:rFonts w:ascii="Times New Roman" w:hAnsi="Times New Roman" w:cs="Times New Roman"/>
          <w:sz w:val="24"/>
          <w:szCs w:val="24"/>
        </w:rPr>
      </w:pPr>
    </w:p>
    <w:p w:rsidR="00014B31" w:rsidRPr="00902DBB" w:rsidRDefault="00014B31" w:rsidP="00014B31">
      <w:p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Esta dicha NIIF establece ciertas normas:</w:t>
      </w:r>
    </w:p>
    <w:p w:rsidR="00014B31" w:rsidRPr="00902DBB" w:rsidRDefault="00014B31" w:rsidP="00014B31">
      <w:pPr>
        <w:pStyle w:val="Prrafodelista"/>
        <w:numPr>
          <w:ilvl w:val="0"/>
          <w:numId w:val="36"/>
        </w:num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Las compañías tienen que publicar en sus informes anuales mucha información adicional relativa a sus contratos de seguro, como por ejemplo el contrato.</w:t>
      </w:r>
    </w:p>
    <w:p w:rsidR="00014B31" w:rsidRPr="00902DBB" w:rsidRDefault="00014B31" w:rsidP="00014B31">
      <w:pPr>
        <w:pStyle w:val="Prrafodelista"/>
        <w:numPr>
          <w:ilvl w:val="0"/>
          <w:numId w:val="36"/>
        </w:num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Se prohíben las provisiones de estabilización y catástrofes. Al parecer esta era una práctica común en países en los que las catástrofes naturales son cotidianas. De esta forma absorbían parte del impacto producido en sus cuentas por la catástrofe.</w:t>
      </w:r>
    </w:p>
    <w:p w:rsidR="00014B31" w:rsidRPr="00902DBB" w:rsidRDefault="00014B31" w:rsidP="00014B31">
      <w:pPr>
        <w:pStyle w:val="Prrafodelista"/>
        <w:numPr>
          <w:ilvl w:val="0"/>
          <w:numId w:val="36"/>
        </w:num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Algunas opciones y garantías integradas del contrato de seguro están sujetas al valor razonable también.</w:t>
      </w:r>
    </w:p>
    <w:p w:rsidR="00014B31" w:rsidRPr="00902DBB" w:rsidRDefault="00014B31" w:rsidP="00014B31">
      <w:pPr>
        <w:spacing w:line="360" w:lineRule="auto"/>
        <w:jc w:val="both"/>
        <w:rPr>
          <w:rFonts w:ascii="Times New Roman" w:hAnsi="Times New Roman" w:cs="Times New Roman"/>
          <w:b/>
          <w:sz w:val="24"/>
          <w:szCs w:val="24"/>
        </w:rPr>
      </w:pPr>
      <w:r w:rsidRPr="00902DBB">
        <w:rPr>
          <w:rFonts w:ascii="Times New Roman" w:hAnsi="Times New Roman" w:cs="Times New Roman"/>
          <w:b/>
          <w:sz w:val="24"/>
          <w:szCs w:val="24"/>
        </w:rPr>
        <w:t>NIIF 5. ACTIVOS NO CORRIENTES MANTENIDOS PARA LA VENTA Y OPERACIONES INTERRUMPIDAS.</w:t>
      </w:r>
    </w:p>
    <w:p w:rsidR="00014B31" w:rsidRPr="00902DBB" w:rsidRDefault="00014B31" w:rsidP="00014B31">
      <w:p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La norma define los activos que cumplen con el criterio para ser clasificados como mantenidos para la venta.</w:t>
      </w:r>
    </w:p>
    <w:p w:rsidR="00014B31" w:rsidRPr="00902DBB" w:rsidRDefault="00014B31" w:rsidP="00014B31">
      <w:p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La medición de dicho valor será al más bajo entre su valor neto y su valor razonable, menos los costes de venta y su depreciación a fecha de anulación del activo.</w:t>
      </w:r>
    </w:p>
    <w:p w:rsidR="00014B31" w:rsidRPr="00902DBB" w:rsidRDefault="00014B31" w:rsidP="00014B31">
      <w:p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Una empresa clasificará a un activo no corriente como mantenido para la venta,  si su importe se recuperará fundamentalmente a través de una transacción de venta.</w:t>
      </w:r>
    </w:p>
    <w:p w:rsidR="00014B31" w:rsidRPr="00902DBB" w:rsidRDefault="00014B31" w:rsidP="00014B31">
      <w:pPr>
        <w:spacing w:line="360" w:lineRule="auto"/>
        <w:jc w:val="both"/>
        <w:rPr>
          <w:rFonts w:ascii="Times New Roman" w:hAnsi="Times New Roman" w:cs="Times New Roman"/>
          <w:b/>
          <w:sz w:val="24"/>
          <w:szCs w:val="24"/>
        </w:rPr>
      </w:pPr>
      <w:r w:rsidRPr="00902DBB">
        <w:rPr>
          <w:rFonts w:ascii="Times New Roman" w:hAnsi="Times New Roman" w:cs="Times New Roman"/>
          <w:b/>
          <w:sz w:val="24"/>
          <w:szCs w:val="24"/>
        </w:rPr>
        <w:t>NIIF 6. EXPLORACIÓN Y EVALUACIÓN DE LOS RECURSOS MINERALES.</w:t>
      </w:r>
    </w:p>
    <w:p w:rsidR="00014B31" w:rsidRPr="00902DBB" w:rsidRDefault="00014B31" w:rsidP="00014B31">
      <w:p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EL objetivo de esta NIIF es especificar la información financiera relativa a la explotación y la evaluación de los recursos minerales.</w:t>
      </w:r>
    </w:p>
    <w:p w:rsidR="00014B31" w:rsidRPr="00902DBB" w:rsidRDefault="00014B31" w:rsidP="00014B31">
      <w:p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Lo más destacable de la norma es:</w:t>
      </w:r>
    </w:p>
    <w:p w:rsidR="00014B31" w:rsidRPr="00902DBB" w:rsidRDefault="00014B31" w:rsidP="00014B31">
      <w:pPr>
        <w:pStyle w:val="Prrafodelista"/>
        <w:numPr>
          <w:ilvl w:val="0"/>
          <w:numId w:val="37"/>
        </w:num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Exige algunas mejoras contables para los desembolsos relacionados con  la exploración y evaluación.</w:t>
      </w:r>
    </w:p>
    <w:p w:rsidR="00014B31" w:rsidRPr="00902DBB" w:rsidRDefault="00014B31" w:rsidP="00014B31">
      <w:pPr>
        <w:pStyle w:val="Prrafodelista"/>
        <w:numPr>
          <w:ilvl w:val="0"/>
          <w:numId w:val="37"/>
        </w:num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lastRenderedPageBreak/>
        <w:t>Pide que las empresas que reconozcan activos para la exploración y evaluación realicen una comprobación del deterioro del valor de los mismos mediante el procedimiento que marque la propia NIIF. Aquí entra en acción la NIC 36 a su vez (Deterioro del valor de los activos).</w:t>
      </w:r>
    </w:p>
    <w:p w:rsidR="00014B31" w:rsidRPr="00902DBB" w:rsidRDefault="00014B31" w:rsidP="00014B31">
      <w:pPr>
        <w:pStyle w:val="Prrafodelista"/>
        <w:numPr>
          <w:ilvl w:val="0"/>
          <w:numId w:val="37"/>
        </w:num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También se solicita que la información referente a la exploración y evaluación de recursos minerales, sea revelada. Y los importes que surjan.</w:t>
      </w:r>
    </w:p>
    <w:p w:rsidR="00014B31" w:rsidRPr="00902DBB" w:rsidRDefault="00014B31" w:rsidP="00014B31">
      <w:p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En definitiva esta norma marca la devaluación de los activos obtenidos de estudios realizados sobre los</w:t>
      </w:r>
      <w:r>
        <w:rPr>
          <w:rFonts w:ascii="Times New Roman" w:hAnsi="Times New Roman" w:cs="Times New Roman"/>
          <w:sz w:val="24"/>
          <w:szCs w:val="24"/>
        </w:rPr>
        <w:t xml:space="preserve"> recursos minerales.</w:t>
      </w:r>
    </w:p>
    <w:p w:rsidR="00014B31" w:rsidRPr="00902DBB" w:rsidRDefault="00014B31" w:rsidP="00014B31">
      <w:pPr>
        <w:spacing w:line="360" w:lineRule="auto"/>
        <w:jc w:val="both"/>
        <w:rPr>
          <w:rFonts w:ascii="Times New Roman" w:hAnsi="Times New Roman" w:cs="Times New Roman"/>
          <w:b/>
          <w:sz w:val="24"/>
          <w:szCs w:val="24"/>
        </w:rPr>
      </w:pPr>
      <w:r w:rsidRPr="00902DBB">
        <w:rPr>
          <w:rFonts w:ascii="Times New Roman" w:hAnsi="Times New Roman" w:cs="Times New Roman"/>
          <w:b/>
          <w:sz w:val="24"/>
          <w:szCs w:val="24"/>
        </w:rPr>
        <w:t xml:space="preserve">NIIF 7. INSTRUMENTOS FINANCIEROS. INFORMACIÓN A REVELAR.  </w:t>
      </w:r>
    </w:p>
    <w:p w:rsidR="00014B31" w:rsidRPr="00902DBB" w:rsidRDefault="00014B31" w:rsidP="00014B31">
      <w:p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En primer lugar hay que decir que los instrumentos financieros son instrumentos de financiación, bancarios y no bancarios, que canalizan el ahorro hacia la inversión y facilitan el acceso de la empresa a recursos financieros necesarios para el desarrollo de proyectos de inversión.</w:t>
      </w:r>
    </w:p>
    <w:p w:rsidR="00014B31" w:rsidRPr="00902DBB" w:rsidRDefault="00014B31" w:rsidP="00014B31">
      <w:p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La norma pretende que se conozcan los riesgos de la financiación, y el rendimiento obtenido a dicha financiación.</w:t>
      </w:r>
    </w:p>
    <w:p w:rsidR="00014B31" w:rsidRPr="00902DBB" w:rsidRDefault="00014B31" w:rsidP="00014B31">
      <w:p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Esta es la información financiera que debe revelar una empresa en sus cuentas:</w:t>
      </w:r>
    </w:p>
    <w:p w:rsidR="00014B31" w:rsidRPr="00902DBB" w:rsidRDefault="00014B31" w:rsidP="00014B31">
      <w:pPr>
        <w:pStyle w:val="Prrafodelista"/>
        <w:numPr>
          <w:ilvl w:val="0"/>
          <w:numId w:val="38"/>
        </w:num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el significado de los instrumentos financieros para la posición financiera y la función de la empresa.</w:t>
      </w:r>
    </w:p>
    <w:p w:rsidR="00014B31" w:rsidRPr="00B86670" w:rsidRDefault="00014B31" w:rsidP="00014B31">
      <w:pPr>
        <w:pStyle w:val="Prrafodelista"/>
        <w:numPr>
          <w:ilvl w:val="0"/>
          <w:numId w:val="38"/>
        </w:num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 xml:space="preserve">información cualitativa y cuantitativa acerca de los riesgos que provienen de los instrumentos financieros. Las informaciones cualitativas describen  objetivos, políticas y procesos  de la administración, para gestionar esos riesgos. Las informaciones cuantitativas dan información sobre la extensión en la que  la entidad está expuesta al riesgo, basada en información provista internamente a los administrativos de nuestra empresa.  </w:t>
      </w:r>
    </w:p>
    <w:p w:rsidR="00014B31" w:rsidRPr="00902DBB" w:rsidRDefault="00014B31" w:rsidP="00014B31">
      <w:pPr>
        <w:spacing w:line="360" w:lineRule="auto"/>
        <w:jc w:val="both"/>
        <w:rPr>
          <w:rFonts w:ascii="Times New Roman" w:hAnsi="Times New Roman" w:cs="Times New Roman"/>
          <w:b/>
          <w:sz w:val="24"/>
          <w:szCs w:val="24"/>
        </w:rPr>
      </w:pPr>
      <w:r w:rsidRPr="00902DBB">
        <w:rPr>
          <w:rFonts w:ascii="Times New Roman" w:hAnsi="Times New Roman" w:cs="Times New Roman"/>
          <w:b/>
          <w:sz w:val="24"/>
          <w:szCs w:val="24"/>
        </w:rPr>
        <w:t>NIIF 8 SEGMENTOS DE OPERACION</w:t>
      </w:r>
    </w:p>
    <w:p w:rsidR="00014B31" w:rsidRPr="00902DBB" w:rsidRDefault="00014B31" w:rsidP="00014B31">
      <w:pPr>
        <w:spacing w:line="360" w:lineRule="auto"/>
        <w:jc w:val="both"/>
        <w:rPr>
          <w:rFonts w:ascii="Times New Roman" w:hAnsi="Times New Roman" w:cs="Times New Roman"/>
          <w:b/>
          <w:sz w:val="24"/>
          <w:szCs w:val="24"/>
        </w:rPr>
      </w:pPr>
      <w:r w:rsidRPr="00902DBB">
        <w:rPr>
          <w:rFonts w:ascii="Times New Roman" w:hAnsi="Times New Roman" w:cs="Times New Roman"/>
          <w:b/>
          <w:sz w:val="24"/>
          <w:szCs w:val="24"/>
        </w:rPr>
        <w:t>Segmentos de Operación</w:t>
      </w:r>
    </w:p>
    <w:p w:rsidR="00014B31" w:rsidRPr="00902DBB" w:rsidRDefault="00014B31" w:rsidP="00014B31">
      <w:p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 xml:space="preserve">Principio básico-Una entidad revelará información que permita que los usuarios de sus estados financieros evalúen la naturaleza y los efectos financieros de las actividades de </w:t>
      </w:r>
      <w:r w:rsidRPr="00902DBB">
        <w:rPr>
          <w:rFonts w:ascii="Times New Roman" w:hAnsi="Times New Roman" w:cs="Times New Roman"/>
          <w:sz w:val="24"/>
          <w:szCs w:val="24"/>
        </w:rPr>
        <w:lastRenderedPageBreak/>
        <w:t>negocio que desarrolla y los entornos económicos en los que opera. Esta NIIF se aplicará a:</w:t>
      </w:r>
    </w:p>
    <w:p w:rsidR="00014B31" w:rsidRPr="00902DBB" w:rsidRDefault="00014B31" w:rsidP="00014B31">
      <w:pPr>
        <w:pStyle w:val="Prrafodelista"/>
        <w:numPr>
          <w:ilvl w:val="0"/>
          <w:numId w:val="39"/>
        </w:num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los estados financieros separados o individuales de una entidad: cuyos instrumentos de deuda o de patrimonio neto se negocien en un mercado público (ya sea una bolsa de valores nacional o extranjera, o un mercado no organizado, incluyendo los mercados locales y regionales), o que registre, o esté en proceso de registrar, sus estados financieros en una comisión de valores u otra organización reguladora, con el fin de emitir algún tipo de instrumento en un mercado público</w:t>
      </w:r>
    </w:p>
    <w:p w:rsidR="00014B31" w:rsidRPr="00902DBB" w:rsidRDefault="00014B31" w:rsidP="00014B31">
      <w:p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La NIIF especifica la manera en que una entidad debe proporcionar información sobre sus segmentos de operación en los estados financieros anuales y, como una modificación correspondiente a la NIC 34 Información Financiera Intermedia, requiere que una entidad proporcione información específica sobre sus segmentos de operación en la información financiera intermedia También establece los requerimientos para la revelación de información relacionada sobre productos y servicios, áreas geográficas y principales clientes.</w:t>
      </w:r>
    </w:p>
    <w:p w:rsidR="00014B31" w:rsidRPr="00902DBB" w:rsidRDefault="00014B31" w:rsidP="00014B31">
      <w:p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La NIIF requiere que una entidad proporcione información financiera y descriptiva acerca de los segmentos sobre los que debe informar. Estos son los segmentos de operación o agregaciones de los mismos que cumplen criterios específicos. Los segmentos de operación son componentes de una entidad sobre la que se dispone de información financiera separada que es evaluada regularmente por la máxima autoridad en la toma de decisiones de operación para decidir cómo asignar recursos y para evaluar el rendimiento. Generalmente, se requiere que la información financiera se proporcione sobre la misma base que la usada internamente para evaluar el rendimiento de los segmentos de operación y para decidir cómo asignarles recursos.</w:t>
      </w:r>
    </w:p>
    <w:p w:rsidR="00014B31" w:rsidRPr="00902DBB" w:rsidRDefault="00014B31" w:rsidP="00014B31">
      <w:p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 xml:space="preserve">La NIIF requiere que una entidad proporcione una medición del resultado de los segmentos de operación y de los activos de los segmentos También requiere que una entidad suministre una medida de los pasivos de los segmentos y partidas concretas de ingresos y gastos cuando tales medidas se facilitan regularmente a la máxima autoridad en la toma de decisiones de operación. La norma requiere conciliaciones entre los totales correspondientes a los ingresos de las actividades ordinarias, resultado, activos, </w:t>
      </w:r>
      <w:r w:rsidRPr="00902DBB">
        <w:rPr>
          <w:rFonts w:ascii="Times New Roman" w:hAnsi="Times New Roman" w:cs="Times New Roman"/>
          <w:sz w:val="24"/>
          <w:szCs w:val="24"/>
        </w:rPr>
        <w:lastRenderedPageBreak/>
        <w:t>pasivos y otros importes revelados acerca de los segmentos sobre los que se informa y los importes correspondientes de los estados financieros de la entidad.</w:t>
      </w:r>
    </w:p>
    <w:p w:rsidR="00014B31" w:rsidRPr="00902DBB" w:rsidRDefault="00014B31" w:rsidP="00014B31">
      <w:p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La NIIF requiere que una entidad proporcione información sobre los ingresos procedentes de sus productos o servicios (o grupos de productos similares y servicios), sobre los países en los que obtiene ingresos de las actividades ordinarias y mantiene activos, y sobre los clientes más importantes, con independencia de que esa información sea utilizada por la gerencia en la toma de decisiones sobre las operaciones. Sin embargo, la NIIF no requiere que una entidad proporcione información que no se prepare para uso interno si la información necesaria no está disponible y el costo de obtenerla podría ser excesivo.</w:t>
      </w:r>
    </w:p>
    <w:p w:rsidR="00014B31" w:rsidRDefault="00014B31" w:rsidP="00014B31">
      <w:pPr>
        <w:spacing w:line="360" w:lineRule="auto"/>
        <w:jc w:val="both"/>
        <w:rPr>
          <w:rFonts w:ascii="Times New Roman" w:hAnsi="Times New Roman" w:cs="Times New Roman"/>
          <w:sz w:val="24"/>
          <w:szCs w:val="24"/>
        </w:rPr>
      </w:pPr>
      <w:r w:rsidRPr="00902DBB">
        <w:rPr>
          <w:rFonts w:ascii="Times New Roman" w:hAnsi="Times New Roman" w:cs="Times New Roman"/>
          <w:sz w:val="24"/>
          <w:szCs w:val="24"/>
        </w:rPr>
        <w:t>La NIIF también requiere que una entidad facilite información descriptiva sobre la forma en que se determinan los segmentos de operación, los productos y servicios proporcionados por los segmentos, las diferencias entre las mediciones utilizadas al proporcionar la información financiera segmentada y la utilizada en los estados financieros de la entidad, y los cambios en la medición de los importes de los segmentos de un periodo a otro.</w:t>
      </w:r>
      <w:sdt>
        <w:sdtPr>
          <w:rPr>
            <w:rFonts w:ascii="Times New Roman" w:hAnsi="Times New Roman" w:cs="Times New Roman"/>
            <w:sz w:val="24"/>
            <w:szCs w:val="24"/>
          </w:rPr>
          <w:id w:val="665470"/>
          <w:citation/>
        </w:sdtPr>
        <w:sdtContent>
          <w:r>
            <w:rPr>
              <w:rFonts w:ascii="Times New Roman" w:hAnsi="Times New Roman" w:cs="Times New Roman"/>
              <w:sz w:val="24"/>
              <w:szCs w:val="24"/>
            </w:rPr>
            <w:fldChar w:fldCharType="begin"/>
          </w:r>
          <w:r>
            <w:rPr>
              <w:rFonts w:ascii="Times New Roman" w:hAnsi="Times New Roman" w:cs="Times New Roman"/>
              <w:sz w:val="24"/>
              <w:szCs w:val="24"/>
            </w:rPr>
            <w:instrText xml:space="preserve"> CITATION COL10 \l 3082 </w:instrText>
          </w:r>
          <w:r>
            <w:rPr>
              <w:rFonts w:ascii="Times New Roman" w:hAnsi="Times New Roman" w:cs="Times New Roman"/>
              <w:sz w:val="24"/>
              <w:szCs w:val="24"/>
            </w:rPr>
            <w:fldChar w:fldCharType="separate"/>
          </w:r>
          <w:r>
            <w:rPr>
              <w:rFonts w:ascii="Times New Roman" w:hAnsi="Times New Roman" w:cs="Times New Roman"/>
              <w:noProof/>
              <w:sz w:val="24"/>
              <w:szCs w:val="24"/>
            </w:rPr>
            <w:t xml:space="preserve"> </w:t>
          </w:r>
          <w:r w:rsidRPr="00D53845">
            <w:rPr>
              <w:rFonts w:ascii="Times New Roman" w:hAnsi="Times New Roman" w:cs="Times New Roman"/>
              <w:noProof/>
              <w:sz w:val="24"/>
              <w:szCs w:val="24"/>
            </w:rPr>
            <w:t>(ECUADOR, 2010)</w:t>
          </w:r>
          <w:r>
            <w:rPr>
              <w:rFonts w:ascii="Times New Roman" w:hAnsi="Times New Roman" w:cs="Times New Roman"/>
              <w:sz w:val="24"/>
              <w:szCs w:val="24"/>
            </w:rPr>
            <w:fldChar w:fldCharType="end"/>
          </w:r>
        </w:sdtContent>
      </w:sdt>
    </w:p>
    <w:p w:rsidR="00014B31" w:rsidRDefault="00014B31" w:rsidP="00014B31">
      <w:pPr>
        <w:spacing w:line="360" w:lineRule="auto"/>
        <w:jc w:val="both"/>
        <w:rPr>
          <w:rFonts w:ascii="Times New Roman" w:hAnsi="Times New Roman" w:cs="Times New Roman"/>
          <w:sz w:val="24"/>
          <w:szCs w:val="24"/>
        </w:rPr>
      </w:pPr>
    </w:p>
    <w:p w:rsidR="00014B31" w:rsidRDefault="00014B31" w:rsidP="00014B31">
      <w:pPr>
        <w:spacing w:line="360" w:lineRule="auto"/>
        <w:jc w:val="both"/>
        <w:rPr>
          <w:rFonts w:ascii="Times New Roman" w:hAnsi="Times New Roman" w:cs="Times New Roman"/>
          <w:sz w:val="24"/>
          <w:szCs w:val="24"/>
        </w:rPr>
      </w:pPr>
    </w:p>
    <w:p w:rsidR="00014B31" w:rsidRDefault="00014B31" w:rsidP="00014B31">
      <w:pPr>
        <w:spacing w:line="360" w:lineRule="auto"/>
        <w:jc w:val="both"/>
        <w:rPr>
          <w:rFonts w:ascii="Times New Roman" w:hAnsi="Times New Roman" w:cs="Times New Roman"/>
          <w:sz w:val="24"/>
          <w:szCs w:val="24"/>
        </w:rPr>
      </w:pPr>
    </w:p>
    <w:p w:rsidR="00014B31" w:rsidRDefault="00014B31" w:rsidP="00014B31">
      <w:pPr>
        <w:spacing w:line="360" w:lineRule="auto"/>
        <w:jc w:val="both"/>
        <w:rPr>
          <w:rFonts w:ascii="Times New Roman" w:hAnsi="Times New Roman" w:cs="Times New Roman"/>
          <w:sz w:val="24"/>
          <w:szCs w:val="24"/>
        </w:rPr>
      </w:pPr>
    </w:p>
    <w:p w:rsidR="00014B31" w:rsidRDefault="00014B31" w:rsidP="00014B31">
      <w:pPr>
        <w:widowControl w:val="0"/>
        <w:autoSpaceDE w:val="0"/>
        <w:autoSpaceDN w:val="0"/>
        <w:adjustRightInd w:val="0"/>
        <w:spacing w:after="0" w:line="360" w:lineRule="auto"/>
        <w:jc w:val="both"/>
        <w:rPr>
          <w:rFonts w:ascii="Times New Roman" w:hAnsi="Times New Roman" w:cs="Times New Roman"/>
          <w:sz w:val="24"/>
          <w:szCs w:val="24"/>
        </w:rPr>
      </w:pPr>
      <w:r>
        <w:rPr>
          <w:rFonts w:ascii="Times" w:hAnsi="Times" w:cs="Times"/>
          <w:b/>
          <w:bCs/>
          <w:sz w:val="24"/>
          <w:szCs w:val="24"/>
        </w:rPr>
        <w:t>CONCLUSIONES</w:t>
      </w:r>
    </w:p>
    <w:p w:rsidR="00014B31" w:rsidRDefault="00014B31" w:rsidP="00014B31">
      <w:pPr>
        <w:spacing w:line="360" w:lineRule="auto"/>
        <w:jc w:val="both"/>
        <w:rPr>
          <w:rFonts w:ascii="Times New Roman" w:hAnsi="Times New Roman" w:cs="Times New Roman"/>
          <w:sz w:val="24"/>
          <w:szCs w:val="24"/>
        </w:rPr>
      </w:pPr>
    </w:p>
    <w:p w:rsidR="00014B31" w:rsidRPr="00EA390E" w:rsidRDefault="00014B31" w:rsidP="00014B31">
      <w:pPr>
        <w:pStyle w:val="Prrafodelista"/>
        <w:numPr>
          <w:ilvl w:val="0"/>
          <w:numId w:val="39"/>
        </w:numPr>
        <w:spacing w:line="360" w:lineRule="auto"/>
        <w:jc w:val="both"/>
        <w:rPr>
          <w:rFonts w:ascii="Times New Roman" w:hAnsi="Times New Roman" w:cs="Times New Roman"/>
          <w:sz w:val="24"/>
          <w:szCs w:val="24"/>
        </w:rPr>
      </w:pPr>
      <w:r w:rsidRPr="00EA390E">
        <w:rPr>
          <w:rFonts w:ascii="Times New Roman" w:hAnsi="Times New Roman" w:cs="Times New Roman"/>
          <w:sz w:val="24"/>
          <w:szCs w:val="24"/>
        </w:rPr>
        <w:t>En la actual economía mundial existen cambios permanentes debido a la globalización, la internacionalización, el libre comercio y la apertura de fronteras, es por esto que las empresas de los diferentes países necesitan con urgencia aplicar re</w:t>
      </w:r>
      <w:r>
        <w:rPr>
          <w:rFonts w:ascii="Times New Roman" w:hAnsi="Times New Roman" w:cs="Times New Roman"/>
          <w:sz w:val="24"/>
          <w:szCs w:val="24"/>
        </w:rPr>
        <w:t>glas contables comunes o estánd</w:t>
      </w:r>
      <w:r w:rsidRPr="00EA390E">
        <w:rPr>
          <w:rFonts w:ascii="Times New Roman" w:hAnsi="Times New Roman" w:cs="Times New Roman"/>
          <w:sz w:val="24"/>
          <w:szCs w:val="24"/>
        </w:rPr>
        <w:t>ares</w:t>
      </w:r>
      <w:r>
        <w:rPr>
          <w:rFonts w:ascii="Times New Roman" w:hAnsi="Times New Roman" w:cs="Times New Roman"/>
          <w:sz w:val="24"/>
          <w:szCs w:val="24"/>
        </w:rPr>
        <w:t xml:space="preserve"> financieros similares (NIIF</w:t>
      </w:r>
      <w:r w:rsidRPr="00EA390E">
        <w:rPr>
          <w:rFonts w:ascii="Times New Roman" w:hAnsi="Times New Roman" w:cs="Times New Roman"/>
          <w:sz w:val="24"/>
          <w:szCs w:val="24"/>
        </w:rPr>
        <w:t>), que permitan la comparabilidad, la confiabilidad y la consistencia de la información financiera.</w:t>
      </w:r>
    </w:p>
    <w:p w:rsidR="00014B31" w:rsidRDefault="00014B31" w:rsidP="00014B31">
      <w:pPr>
        <w:pStyle w:val="Prrafodelista"/>
        <w:numPr>
          <w:ilvl w:val="0"/>
          <w:numId w:val="39"/>
        </w:numPr>
        <w:spacing w:line="360" w:lineRule="auto"/>
        <w:jc w:val="both"/>
        <w:rPr>
          <w:rFonts w:ascii="Times New Roman" w:hAnsi="Times New Roman" w:cs="Times New Roman"/>
          <w:sz w:val="24"/>
          <w:szCs w:val="24"/>
        </w:rPr>
      </w:pPr>
      <w:r w:rsidRPr="00EA390E">
        <w:rPr>
          <w:rFonts w:ascii="Times New Roman" w:hAnsi="Times New Roman" w:cs="Times New Roman"/>
          <w:sz w:val="24"/>
          <w:szCs w:val="24"/>
        </w:rPr>
        <w:t xml:space="preserve">La aplicación las Normas Internacionales de Información Financiera en el Ecuador surge con la intención de formar parte de la globalización económica, </w:t>
      </w:r>
      <w:r w:rsidRPr="00EA390E">
        <w:rPr>
          <w:rFonts w:ascii="Times New Roman" w:hAnsi="Times New Roman" w:cs="Times New Roman"/>
          <w:sz w:val="24"/>
          <w:szCs w:val="24"/>
        </w:rPr>
        <w:lastRenderedPageBreak/>
        <w:t>esta adopción obliga a las entidades a que la información financiera que se reporta sea expresada en un    mismo    lenguaje y bajo políticas, reglas, normas y regulaciones técnicas uniformes,  lo  que  permite  comparaciones  con  la  competencia  de  todo  el  mundo  y así lograr   un   análisis   financiero   más   estricto   que   ayude   a   la   toma   de   decisiones   de manera oportuna y viable.</w:t>
      </w:r>
    </w:p>
    <w:p w:rsidR="00014B31" w:rsidRDefault="00014B31" w:rsidP="00014B31">
      <w:pPr>
        <w:pStyle w:val="Prrafodelista"/>
        <w:numPr>
          <w:ilvl w:val="0"/>
          <w:numId w:val="39"/>
        </w:numPr>
        <w:spacing w:line="360" w:lineRule="auto"/>
        <w:jc w:val="both"/>
        <w:rPr>
          <w:rFonts w:ascii="Times New Roman" w:hAnsi="Times New Roman" w:cs="Times New Roman"/>
          <w:sz w:val="24"/>
          <w:szCs w:val="24"/>
        </w:rPr>
      </w:pPr>
      <w:r w:rsidRPr="00EA390E">
        <w:rPr>
          <w:rFonts w:ascii="Times New Roman" w:hAnsi="Times New Roman" w:cs="Times New Roman"/>
          <w:sz w:val="24"/>
          <w:szCs w:val="24"/>
        </w:rPr>
        <w:t>Las NIIF regulan aspectos contables y financieros que aplicados correctamente generan ciertos beneficios como una adecuada comparabilidad de la información financiera, un mejor análisis de los Estados Financieros, transparencia de la situación económica real y confiable de la empresa.</w:t>
      </w:r>
    </w:p>
    <w:p w:rsidR="00014B31" w:rsidRDefault="00014B31" w:rsidP="00014B31">
      <w:pPr>
        <w:spacing w:line="360" w:lineRule="auto"/>
        <w:jc w:val="both"/>
        <w:rPr>
          <w:rFonts w:ascii="Times New Roman" w:hAnsi="Times New Roman" w:cs="Times New Roman"/>
          <w:sz w:val="24"/>
          <w:szCs w:val="24"/>
        </w:rPr>
      </w:pPr>
    </w:p>
    <w:p w:rsidR="00014B31" w:rsidRDefault="00014B31" w:rsidP="00014B31">
      <w:pPr>
        <w:spacing w:line="360" w:lineRule="auto"/>
        <w:jc w:val="both"/>
        <w:rPr>
          <w:rFonts w:ascii="Times New Roman" w:hAnsi="Times New Roman" w:cs="Times New Roman"/>
          <w:sz w:val="24"/>
          <w:szCs w:val="24"/>
        </w:rPr>
      </w:pPr>
    </w:p>
    <w:p w:rsidR="00014B31" w:rsidRDefault="00014B31" w:rsidP="00014B31">
      <w:pPr>
        <w:spacing w:line="360" w:lineRule="auto"/>
        <w:jc w:val="both"/>
        <w:rPr>
          <w:rFonts w:ascii="Times New Roman" w:hAnsi="Times New Roman" w:cs="Times New Roman"/>
          <w:sz w:val="24"/>
          <w:szCs w:val="24"/>
        </w:rPr>
      </w:pPr>
    </w:p>
    <w:p w:rsidR="00014B31" w:rsidRDefault="00014B31" w:rsidP="00014B31">
      <w:pPr>
        <w:spacing w:line="360" w:lineRule="auto"/>
        <w:jc w:val="both"/>
        <w:rPr>
          <w:rFonts w:ascii="Times New Roman" w:hAnsi="Times New Roman" w:cs="Times New Roman"/>
          <w:sz w:val="24"/>
          <w:szCs w:val="24"/>
        </w:rPr>
      </w:pPr>
    </w:p>
    <w:p w:rsidR="00014B31" w:rsidRDefault="00014B31" w:rsidP="00014B31">
      <w:pPr>
        <w:spacing w:line="360" w:lineRule="auto"/>
        <w:jc w:val="both"/>
        <w:rPr>
          <w:rFonts w:ascii="Times New Roman" w:hAnsi="Times New Roman" w:cs="Times New Roman"/>
          <w:sz w:val="24"/>
          <w:szCs w:val="24"/>
        </w:rPr>
      </w:pPr>
    </w:p>
    <w:p w:rsidR="00014B31" w:rsidRDefault="00014B31" w:rsidP="00014B31">
      <w:pPr>
        <w:spacing w:line="360" w:lineRule="auto"/>
        <w:jc w:val="both"/>
        <w:rPr>
          <w:rFonts w:ascii="Times New Roman" w:hAnsi="Times New Roman" w:cs="Times New Roman"/>
          <w:sz w:val="24"/>
          <w:szCs w:val="24"/>
        </w:rPr>
      </w:pPr>
    </w:p>
    <w:p w:rsidR="00014B31" w:rsidRDefault="00014B31" w:rsidP="00014B31">
      <w:pPr>
        <w:spacing w:line="360" w:lineRule="auto"/>
        <w:jc w:val="both"/>
        <w:rPr>
          <w:rFonts w:ascii="Times New Roman" w:hAnsi="Times New Roman" w:cs="Times New Roman"/>
          <w:sz w:val="24"/>
          <w:szCs w:val="24"/>
        </w:rPr>
      </w:pPr>
    </w:p>
    <w:p w:rsidR="00014B31" w:rsidRDefault="00014B31" w:rsidP="00014B31">
      <w:pPr>
        <w:spacing w:line="360" w:lineRule="auto"/>
        <w:jc w:val="both"/>
        <w:rPr>
          <w:rFonts w:ascii="Times New Roman" w:hAnsi="Times New Roman" w:cs="Times New Roman"/>
          <w:sz w:val="24"/>
          <w:szCs w:val="24"/>
        </w:rPr>
      </w:pPr>
    </w:p>
    <w:p w:rsidR="00014B31" w:rsidRDefault="00014B31" w:rsidP="00014B31">
      <w:pPr>
        <w:spacing w:line="360" w:lineRule="auto"/>
        <w:jc w:val="both"/>
        <w:rPr>
          <w:rFonts w:ascii="Times" w:hAnsi="Times" w:cs="Times"/>
          <w:b/>
          <w:bCs/>
          <w:sz w:val="24"/>
          <w:szCs w:val="24"/>
        </w:rPr>
      </w:pPr>
      <w:r>
        <w:rPr>
          <w:rFonts w:ascii="Times" w:hAnsi="Times" w:cs="Times"/>
          <w:b/>
          <w:bCs/>
          <w:sz w:val="24"/>
          <w:szCs w:val="24"/>
        </w:rPr>
        <w:t xml:space="preserve">RECOMENDACIONES </w:t>
      </w:r>
    </w:p>
    <w:p w:rsidR="00014B31" w:rsidRDefault="00014B31" w:rsidP="00014B31">
      <w:pPr>
        <w:pStyle w:val="Prrafodelista"/>
        <w:numPr>
          <w:ilvl w:val="0"/>
          <w:numId w:val="40"/>
        </w:numPr>
        <w:spacing w:line="360" w:lineRule="auto"/>
        <w:jc w:val="both"/>
        <w:rPr>
          <w:rFonts w:ascii="Times New Roman" w:hAnsi="Times New Roman" w:cs="Times New Roman"/>
          <w:sz w:val="24"/>
          <w:szCs w:val="24"/>
        </w:rPr>
      </w:pPr>
      <w:r w:rsidRPr="00EA390E">
        <w:rPr>
          <w:rFonts w:ascii="Times New Roman" w:hAnsi="Times New Roman" w:cs="Times New Roman"/>
          <w:sz w:val="24"/>
          <w:szCs w:val="24"/>
        </w:rPr>
        <w:t>Para la aplicación de las NIIF es recomendable elaborar un plan realista para la conversión inicial, apegado a las diferentes realidades de cada empresa, que detalle todas y cada una de las fases y procedimientos a seguir para lograr una implementación adecuada, ya que puede transcurrir más de un ejercicio contable antes de obtener un efecto completo de dicha adopción.</w:t>
      </w:r>
    </w:p>
    <w:p w:rsidR="00014B31" w:rsidRDefault="00014B31" w:rsidP="00014B31">
      <w:pPr>
        <w:pStyle w:val="Prrafodelista"/>
        <w:numPr>
          <w:ilvl w:val="0"/>
          <w:numId w:val="40"/>
        </w:numPr>
        <w:spacing w:line="360" w:lineRule="auto"/>
        <w:jc w:val="both"/>
        <w:rPr>
          <w:rFonts w:ascii="Times New Roman" w:hAnsi="Times New Roman" w:cs="Times New Roman"/>
          <w:sz w:val="24"/>
          <w:szCs w:val="24"/>
        </w:rPr>
      </w:pPr>
      <w:r w:rsidRPr="00627299">
        <w:rPr>
          <w:rFonts w:ascii="Times New Roman" w:hAnsi="Times New Roman" w:cs="Times New Roman"/>
          <w:sz w:val="24"/>
          <w:szCs w:val="24"/>
        </w:rPr>
        <w:t xml:space="preserve">Considerando  que  la  implementación   de  estas  normas  internacionales  representa  más que  un  simple  ejercicio  contable  o  cambio  en  políticas,  se  deberá    involucrar  a  todos los miembros de la organización, ya que esta conversión no es un trabajo solo del área contable, debido a que todos los </w:t>
      </w:r>
      <w:r w:rsidRPr="00627299">
        <w:rPr>
          <w:rFonts w:ascii="Times New Roman" w:hAnsi="Times New Roman" w:cs="Times New Roman"/>
          <w:sz w:val="24"/>
          <w:szCs w:val="24"/>
        </w:rPr>
        <w:lastRenderedPageBreak/>
        <w:t>empleados deben aprender un nuevo lenguaje contable – financiero, entendiendo que este cambio traerá ciertos beneficios a futuro.</w:t>
      </w:r>
    </w:p>
    <w:p w:rsidR="00014B31" w:rsidRPr="00B86670" w:rsidRDefault="00014B31" w:rsidP="00014B31">
      <w:pPr>
        <w:pStyle w:val="Prrafodelista"/>
        <w:numPr>
          <w:ilvl w:val="0"/>
          <w:numId w:val="40"/>
        </w:numPr>
        <w:spacing w:line="360" w:lineRule="auto"/>
        <w:jc w:val="both"/>
        <w:rPr>
          <w:rFonts w:ascii="Times New Roman" w:hAnsi="Times New Roman" w:cs="Times New Roman"/>
          <w:sz w:val="24"/>
          <w:szCs w:val="24"/>
        </w:rPr>
      </w:pPr>
      <w:r w:rsidRPr="00627299">
        <w:rPr>
          <w:rFonts w:ascii="Times New Roman" w:hAnsi="Times New Roman" w:cs="Times New Roman"/>
          <w:sz w:val="24"/>
          <w:szCs w:val="24"/>
        </w:rPr>
        <w:t>Capacitar a los profesionales involucrados directamente en la conversión, cabe señalar que no se debe escatimar esfuerzos para formar a los profesionales en temas referentes a NIIF, ya que con una capacitación de calidad se lograra que los miembros de la entidad tengan un visión más amplia y un conocimiento más profundo de las NIIF y de los cambios que se efectuará n en las políticas contables, sistemas y demás procedimientos por motivo de la adopción de estas nuevas normas.</w:t>
      </w:r>
    </w:p>
    <w:p w:rsidR="00014B31" w:rsidRDefault="00014B31" w:rsidP="00014B31">
      <w:pPr>
        <w:spacing w:line="360" w:lineRule="auto"/>
        <w:jc w:val="both"/>
        <w:rPr>
          <w:rFonts w:ascii="Times New Roman" w:hAnsi="Times New Roman" w:cs="Times New Roman"/>
          <w:sz w:val="24"/>
          <w:szCs w:val="24"/>
        </w:rPr>
      </w:pPr>
    </w:p>
    <w:p w:rsidR="00014B31" w:rsidRPr="00EA390E" w:rsidRDefault="00014B31" w:rsidP="00014B31">
      <w:pPr>
        <w:spacing w:line="360" w:lineRule="auto"/>
        <w:jc w:val="both"/>
        <w:rPr>
          <w:rFonts w:ascii="Times New Roman" w:hAnsi="Times New Roman" w:cs="Times New Roman"/>
          <w:sz w:val="24"/>
          <w:szCs w:val="24"/>
        </w:rPr>
      </w:pPr>
    </w:p>
    <w:p w:rsidR="00014B31" w:rsidRPr="00EA390E" w:rsidRDefault="00014B31" w:rsidP="00014B31">
      <w:pPr>
        <w:spacing w:line="360" w:lineRule="auto"/>
        <w:jc w:val="both"/>
        <w:rPr>
          <w:rFonts w:ascii="Times New Roman" w:hAnsi="Times New Roman" w:cs="Times New Roman"/>
          <w:sz w:val="24"/>
          <w:szCs w:val="24"/>
        </w:rPr>
      </w:pPr>
    </w:p>
    <w:p w:rsidR="00014B31" w:rsidRPr="00902DBB" w:rsidRDefault="00014B31" w:rsidP="00014B31">
      <w:pPr>
        <w:rPr>
          <w:rFonts w:ascii="Times New Roman" w:hAnsi="Times New Roman" w:cs="Times New Roman"/>
          <w:sz w:val="24"/>
          <w:szCs w:val="24"/>
        </w:rPr>
      </w:pPr>
    </w:p>
    <w:p w:rsidR="00014B31" w:rsidRDefault="00014B31" w:rsidP="00014B31">
      <w:pPr>
        <w:pStyle w:val="Prrafodelista"/>
        <w:tabs>
          <w:tab w:val="left" w:pos="1965"/>
        </w:tabs>
        <w:spacing w:line="360" w:lineRule="auto"/>
        <w:ind w:left="2685"/>
        <w:jc w:val="both"/>
        <w:rPr>
          <w:rFonts w:ascii="Times New Roman" w:hAnsi="Times New Roman" w:cs="Times New Roman"/>
          <w:sz w:val="24"/>
        </w:rPr>
      </w:pPr>
    </w:p>
    <w:p w:rsidR="00014B31" w:rsidRDefault="00014B31" w:rsidP="00014B31">
      <w:pPr>
        <w:pStyle w:val="Prrafodelista"/>
        <w:tabs>
          <w:tab w:val="left" w:pos="1965"/>
        </w:tabs>
        <w:spacing w:line="360" w:lineRule="auto"/>
        <w:ind w:left="2685"/>
        <w:jc w:val="both"/>
        <w:rPr>
          <w:rFonts w:ascii="Times New Roman" w:hAnsi="Times New Roman" w:cs="Times New Roman"/>
          <w:sz w:val="24"/>
        </w:rPr>
      </w:pPr>
    </w:p>
    <w:p w:rsidR="00014B31" w:rsidRDefault="00014B31" w:rsidP="00014B31">
      <w:pPr>
        <w:pStyle w:val="Prrafodelista"/>
        <w:tabs>
          <w:tab w:val="left" w:pos="1965"/>
        </w:tabs>
        <w:spacing w:line="360" w:lineRule="auto"/>
        <w:ind w:left="2685"/>
        <w:jc w:val="both"/>
        <w:rPr>
          <w:rFonts w:ascii="Times New Roman" w:hAnsi="Times New Roman" w:cs="Times New Roman"/>
          <w:sz w:val="24"/>
        </w:rPr>
      </w:pPr>
    </w:p>
    <w:p w:rsidR="00014B31" w:rsidRDefault="00014B31" w:rsidP="00014B31">
      <w:pPr>
        <w:pStyle w:val="Prrafodelista"/>
        <w:tabs>
          <w:tab w:val="left" w:pos="1965"/>
        </w:tabs>
        <w:spacing w:line="360" w:lineRule="auto"/>
        <w:ind w:left="2685"/>
        <w:jc w:val="both"/>
        <w:rPr>
          <w:rFonts w:ascii="Times New Roman" w:hAnsi="Times New Roman" w:cs="Times New Roman"/>
          <w:sz w:val="24"/>
        </w:rPr>
      </w:pPr>
    </w:p>
    <w:p w:rsidR="00014B31" w:rsidRDefault="00014B31" w:rsidP="00014B31">
      <w:pPr>
        <w:pStyle w:val="Prrafodelista"/>
        <w:tabs>
          <w:tab w:val="left" w:pos="1965"/>
        </w:tabs>
        <w:spacing w:line="360" w:lineRule="auto"/>
        <w:ind w:left="2685"/>
        <w:jc w:val="both"/>
        <w:rPr>
          <w:rFonts w:ascii="Times New Roman" w:hAnsi="Times New Roman" w:cs="Times New Roman"/>
          <w:sz w:val="24"/>
        </w:rPr>
      </w:pPr>
    </w:p>
    <w:sdt>
      <w:sdtPr>
        <w:rPr>
          <w:rFonts w:asciiTheme="minorHAnsi" w:eastAsiaTheme="minorHAnsi" w:hAnsiTheme="minorHAnsi" w:cstheme="minorBidi"/>
          <w:b w:val="0"/>
          <w:bCs w:val="0"/>
          <w:color w:val="auto"/>
          <w:sz w:val="22"/>
          <w:szCs w:val="22"/>
          <w:lang w:val="es-MX" w:eastAsia="en-US"/>
        </w:rPr>
        <w:id w:val="665471"/>
        <w:docPartObj>
          <w:docPartGallery w:val="Bibliographies"/>
          <w:docPartUnique/>
        </w:docPartObj>
      </w:sdtPr>
      <w:sdtEndPr>
        <w:rPr>
          <w:lang w:val="es-ES"/>
        </w:rPr>
      </w:sdtEndPr>
      <w:sdtContent>
        <w:p w:rsidR="00014B31" w:rsidRDefault="00014B31" w:rsidP="00014B31">
          <w:pPr>
            <w:pStyle w:val="Ttulo1"/>
          </w:pPr>
          <w:r w:rsidRPr="00D53845">
            <w:rPr>
              <w:color w:val="auto"/>
            </w:rPr>
            <w:t>BIBLIOGRAFÍA</w:t>
          </w:r>
        </w:p>
        <w:sdt>
          <w:sdtPr>
            <w:id w:val="606089124"/>
            <w:bibliography/>
          </w:sdtPr>
          <w:sdtContent>
            <w:p w:rsidR="00014B31" w:rsidRPr="00DF03D7" w:rsidRDefault="00014B31" w:rsidP="00014B31">
              <w:pPr>
                <w:pStyle w:val="Bibliografa"/>
                <w:jc w:val="both"/>
                <w:rPr>
                  <w:rFonts w:ascii="Times New Roman" w:hAnsi="Times New Roman" w:cs="Times New Roman"/>
                  <w:noProof/>
                  <w:sz w:val="32"/>
                </w:rPr>
              </w:pPr>
              <w:r w:rsidRPr="00DF03D7">
                <w:rPr>
                  <w:rFonts w:ascii="Times New Roman" w:hAnsi="Times New Roman" w:cs="Times New Roman"/>
                  <w:sz w:val="32"/>
                </w:rPr>
                <w:fldChar w:fldCharType="begin"/>
              </w:r>
              <w:r w:rsidRPr="00DF03D7">
                <w:rPr>
                  <w:rFonts w:ascii="Times New Roman" w:hAnsi="Times New Roman" w:cs="Times New Roman"/>
                  <w:sz w:val="32"/>
                </w:rPr>
                <w:instrText xml:space="preserve"> BIBLIOGRAPHY </w:instrText>
              </w:r>
              <w:r w:rsidRPr="00DF03D7">
                <w:rPr>
                  <w:rFonts w:ascii="Times New Roman" w:hAnsi="Times New Roman" w:cs="Times New Roman"/>
                  <w:sz w:val="32"/>
                </w:rPr>
                <w:fldChar w:fldCharType="separate"/>
              </w:r>
              <w:r w:rsidRPr="00DF03D7">
                <w:rPr>
                  <w:rFonts w:ascii="Times New Roman" w:hAnsi="Times New Roman" w:cs="Times New Roman"/>
                  <w:noProof/>
                  <w:sz w:val="32"/>
                </w:rPr>
                <w:t xml:space="preserve">ECUADOR, C. D. (MAYO de 2010). </w:t>
              </w:r>
              <w:r w:rsidRPr="00DF03D7">
                <w:rPr>
                  <w:rFonts w:ascii="Times New Roman" w:hAnsi="Times New Roman" w:cs="Times New Roman"/>
                  <w:i/>
                  <w:iCs/>
                  <w:noProof/>
                  <w:sz w:val="32"/>
                </w:rPr>
                <w:t>COLEGIO DE CONTADORES.</w:t>
              </w:r>
              <w:r w:rsidRPr="00DF03D7">
                <w:rPr>
                  <w:rFonts w:ascii="Times New Roman" w:hAnsi="Times New Roman" w:cs="Times New Roman"/>
                  <w:noProof/>
                  <w:sz w:val="32"/>
                </w:rPr>
                <w:t xml:space="preserve"> Recuperado el MARTES de NOVIEMBRE de 2012, de http://www.colegiodecontadoresecuador/NIIF.com</w:t>
              </w:r>
            </w:p>
            <w:p w:rsidR="00014B31" w:rsidRPr="00DF03D7" w:rsidRDefault="00014B31" w:rsidP="00014B31">
              <w:pPr>
                <w:pStyle w:val="Bibliografa"/>
                <w:jc w:val="both"/>
                <w:rPr>
                  <w:rFonts w:ascii="Times New Roman" w:hAnsi="Times New Roman" w:cs="Times New Roman"/>
                  <w:noProof/>
                  <w:sz w:val="32"/>
                </w:rPr>
              </w:pPr>
              <w:r w:rsidRPr="00DF03D7">
                <w:rPr>
                  <w:rFonts w:ascii="Times New Roman" w:hAnsi="Times New Roman" w:cs="Times New Roman"/>
                  <w:noProof/>
                  <w:sz w:val="32"/>
                </w:rPr>
                <w:t xml:space="preserve">SIFUENTES, J. P. (1999). </w:t>
              </w:r>
              <w:r w:rsidRPr="00DF03D7">
                <w:rPr>
                  <w:rFonts w:ascii="Times New Roman" w:hAnsi="Times New Roman" w:cs="Times New Roman"/>
                  <w:i/>
                  <w:iCs/>
                  <w:noProof/>
                  <w:sz w:val="32"/>
                </w:rPr>
                <w:t>ANALISIS FINANCIERO.</w:t>
              </w:r>
              <w:r w:rsidRPr="00DF03D7">
                <w:rPr>
                  <w:rFonts w:ascii="Times New Roman" w:hAnsi="Times New Roman" w:cs="Times New Roman"/>
                  <w:noProof/>
                  <w:sz w:val="32"/>
                </w:rPr>
                <w:t xml:space="preserve"> BOGOTA.</w:t>
              </w:r>
            </w:p>
            <w:p w:rsidR="00014B31" w:rsidRDefault="00014B31" w:rsidP="00014B31">
              <w:pPr>
                <w:jc w:val="both"/>
              </w:pPr>
              <w:r w:rsidRPr="00DF03D7">
                <w:rPr>
                  <w:rFonts w:ascii="Times New Roman" w:hAnsi="Times New Roman" w:cs="Times New Roman"/>
                  <w:sz w:val="32"/>
                </w:rPr>
                <w:fldChar w:fldCharType="end"/>
              </w:r>
            </w:p>
          </w:sdtContent>
        </w:sdt>
      </w:sdtContent>
    </w:sdt>
    <w:p w:rsidR="00014B31" w:rsidRDefault="00014B31" w:rsidP="00014B31">
      <w:pPr>
        <w:pStyle w:val="Prrafodelista"/>
        <w:tabs>
          <w:tab w:val="left" w:pos="1965"/>
        </w:tabs>
        <w:spacing w:line="360" w:lineRule="auto"/>
        <w:ind w:left="0"/>
        <w:jc w:val="both"/>
        <w:rPr>
          <w:rFonts w:ascii="Times New Roman" w:hAnsi="Times New Roman" w:cs="Times New Roman"/>
          <w:sz w:val="24"/>
        </w:rPr>
      </w:pPr>
    </w:p>
    <w:p w:rsidR="00014B31" w:rsidRDefault="00014B31" w:rsidP="00014B31">
      <w:pPr>
        <w:pStyle w:val="Prrafodelista"/>
        <w:tabs>
          <w:tab w:val="left" w:pos="1965"/>
        </w:tabs>
        <w:spacing w:line="360" w:lineRule="auto"/>
        <w:ind w:left="0"/>
        <w:jc w:val="both"/>
        <w:rPr>
          <w:rFonts w:ascii="Times New Roman" w:hAnsi="Times New Roman" w:cs="Times New Roman"/>
          <w:sz w:val="24"/>
        </w:rPr>
      </w:pPr>
    </w:p>
    <w:p w:rsidR="00014B31" w:rsidRDefault="00014B31" w:rsidP="00014B31">
      <w:pPr>
        <w:pStyle w:val="Prrafodelista"/>
        <w:tabs>
          <w:tab w:val="left" w:pos="1965"/>
        </w:tabs>
        <w:spacing w:line="360" w:lineRule="auto"/>
        <w:ind w:left="0"/>
        <w:jc w:val="both"/>
        <w:rPr>
          <w:rFonts w:ascii="Times New Roman" w:hAnsi="Times New Roman" w:cs="Times New Roman"/>
          <w:sz w:val="24"/>
        </w:rPr>
      </w:pPr>
    </w:p>
    <w:p w:rsidR="00014B31" w:rsidRDefault="00014B31" w:rsidP="00014B31">
      <w:pPr>
        <w:pStyle w:val="Prrafodelista"/>
        <w:tabs>
          <w:tab w:val="left" w:pos="1965"/>
        </w:tabs>
        <w:spacing w:line="360" w:lineRule="auto"/>
        <w:ind w:left="0"/>
        <w:jc w:val="both"/>
        <w:rPr>
          <w:rFonts w:ascii="Times New Roman" w:hAnsi="Times New Roman" w:cs="Times New Roman"/>
          <w:sz w:val="24"/>
        </w:rPr>
      </w:pPr>
    </w:p>
    <w:p w:rsidR="00014B31" w:rsidRDefault="00014B31" w:rsidP="00014B31">
      <w:pPr>
        <w:pStyle w:val="Prrafodelista"/>
        <w:tabs>
          <w:tab w:val="left" w:pos="1965"/>
        </w:tabs>
        <w:spacing w:line="360" w:lineRule="auto"/>
        <w:ind w:left="0"/>
        <w:jc w:val="both"/>
        <w:rPr>
          <w:rFonts w:ascii="Times New Roman" w:hAnsi="Times New Roman" w:cs="Times New Roman"/>
          <w:sz w:val="24"/>
        </w:rPr>
      </w:pPr>
    </w:p>
    <w:p w:rsidR="00014B31" w:rsidRPr="004F1DF4" w:rsidRDefault="00014B31" w:rsidP="00014B31">
      <w:pPr>
        <w:pStyle w:val="Sinespaciado"/>
        <w:spacing w:line="276" w:lineRule="auto"/>
        <w:rPr>
          <w:rFonts w:ascii="Algerian" w:hAnsi="Algerian" w:cs="Calibri"/>
          <w:sz w:val="36"/>
          <w:szCs w:val="36"/>
        </w:rPr>
      </w:pPr>
      <w:r w:rsidRPr="004F1DF4">
        <w:rPr>
          <w:rFonts w:ascii="Algerian" w:hAnsi="Algerian" w:cs="Calibri"/>
          <w:sz w:val="36"/>
          <w:szCs w:val="36"/>
        </w:rPr>
        <w:lastRenderedPageBreak/>
        <w:t>UNIVERSIDAD REGIONAL AUTÓNOMA DE LOS ANDES</w:t>
      </w:r>
    </w:p>
    <w:p w:rsidR="00014B31" w:rsidRDefault="00014B31" w:rsidP="00014B31">
      <w:pPr>
        <w:pStyle w:val="Sinespaciado"/>
        <w:spacing w:line="276" w:lineRule="auto"/>
        <w:jc w:val="center"/>
        <w:rPr>
          <w:rFonts w:ascii="Algerian" w:hAnsi="Algerian"/>
          <w:sz w:val="40"/>
          <w:szCs w:val="40"/>
        </w:rPr>
      </w:pPr>
      <w:r>
        <w:rPr>
          <w:rFonts w:ascii="Algerian" w:hAnsi="Algerian"/>
          <w:sz w:val="40"/>
          <w:szCs w:val="40"/>
        </w:rPr>
        <w:t>"UNIANDES"</w:t>
      </w:r>
    </w:p>
    <w:p w:rsidR="00014B31" w:rsidRDefault="00014B31" w:rsidP="00014B31">
      <w:pPr>
        <w:jc w:val="center"/>
        <w:rPr>
          <w:rFonts w:ascii="Algerian" w:hAnsi="Algerian"/>
          <w:noProof/>
          <w:sz w:val="40"/>
          <w:szCs w:val="40"/>
          <w:lang w:eastAsia="es-EC"/>
        </w:rPr>
      </w:pPr>
      <w:r>
        <w:rPr>
          <w:noProof/>
          <w:lang w:eastAsia="es-ES"/>
        </w:rPr>
        <w:drawing>
          <wp:anchor distT="0" distB="0" distL="114300" distR="114300" simplePos="0" relativeHeight="251675648" behindDoc="0" locked="0" layoutInCell="1" allowOverlap="1" wp14:anchorId="7CE5C807" wp14:editId="16379CFF">
            <wp:simplePos x="0" y="0"/>
            <wp:positionH relativeFrom="column">
              <wp:posOffset>1672590</wp:posOffset>
            </wp:positionH>
            <wp:positionV relativeFrom="paragraph">
              <wp:posOffset>287020</wp:posOffset>
            </wp:positionV>
            <wp:extent cx="2047875" cy="1925955"/>
            <wp:effectExtent l="19050" t="0" r="9525" b="0"/>
            <wp:wrapNone/>
            <wp:docPr id="23" name="Imagen 1" descr="Descripción: http://www.uniandesonline.edu.ec/uniandes/templates/mx_joomla19/images/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Descripción: http://www.uniandesonline.edu.ec/uniandes/templates/mx_joomla19/images/logo.gif"/>
                    <pic:cNvPicPr>
                      <a:picLocks noChangeAspect="1" noChangeArrowheads="1"/>
                    </pic:cNvPicPr>
                  </pic:nvPicPr>
                  <pic:blipFill>
                    <a:blip r:embed="rId7" cstate="print"/>
                    <a:srcRect/>
                    <a:stretch>
                      <a:fillRect/>
                    </a:stretch>
                  </pic:blipFill>
                  <pic:spPr bwMode="auto">
                    <a:xfrm>
                      <a:off x="0" y="0"/>
                      <a:ext cx="2047875" cy="1925955"/>
                    </a:xfrm>
                    <a:prstGeom prst="rect">
                      <a:avLst/>
                    </a:prstGeom>
                    <a:noFill/>
                    <a:ln w="9525">
                      <a:noFill/>
                      <a:miter lim="800000"/>
                      <a:headEnd/>
                      <a:tailEnd/>
                    </a:ln>
                  </pic:spPr>
                </pic:pic>
              </a:graphicData>
            </a:graphic>
          </wp:anchor>
        </w:drawing>
      </w:r>
    </w:p>
    <w:p w:rsidR="00014B31" w:rsidRDefault="00014B31" w:rsidP="00014B31">
      <w:pPr>
        <w:jc w:val="center"/>
        <w:rPr>
          <w:rFonts w:ascii="Algerian" w:hAnsi="Algerian"/>
          <w:sz w:val="50"/>
          <w:szCs w:val="50"/>
          <w:lang w:eastAsia="es-ES"/>
        </w:rPr>
      </w:pPr>
    </w:p>
    <w:p w:rsidR="00014B31" w:rsidRDefault="00014B31" w:rsidP="00014B31">
      <w:pPr>
        <w:rPr>
          <w:rFonts w:ascii="Algerian" w:hAnsi="Algerian"/>
          <w:sz w:val="40"/>
          <w:szCs w:val="40"/>
        </w:rPr>
      </w:pPr>
    </w:p>
    <w:p w:rsidR="00014B31" w:rsidRDefault="00014B31" w:rsidP="00014B31">
      <w:pPr>
        <w:jc w:val="center"/>
        <w:rPr>
          <w:rFonts w:ascii="Algerian" w:hAnsi="Algerian"/>
          <w:sz w:val="40"/>
          <w:szCs w:val="40"/>
        </w:rPr>
      </w:pPr>
    </w:p>
    <w:p w:rsidR="00014B31" w:rsidRDefault="00014B31" w:rsidP="00014B31">
      <w:pPr>
        <w:rPr>
          <w:rFonts w:ascii="Algerian" w:hAnsi="Algerian"/>
          <w:sz w:val="40"/>
          <w:szCs w:val="40"/>
        </w:rPr>
      </w:pPr>
    </w:p>
    <w:p w:rsidR="00014B31" w:rsidRDefault="00014B31" w:rsidP="00014B31">
      <w:pPr>
        <w:spacing w:line="240" w:lineRule="auto"/>
        <w:jc w:val="center"/>
        <w:rPr>
          <w:rFonts w:ascii="Algerian" w:hAnsi="Algerian"/>
          <w:sz w:val="36"/>
          <w:szCs w:val="36"/>
        </w:rPr>
      </w:pPr>
      <w:r>
        <w:rPr>
          <w:rFonts w:ascii="Algerian" w:hAnsi="Algerian"/>
          <w:sz w:val="36"/>
          <w:szCs w:val="36"/>
        </w:rPr>
        <w:t>FACULTAD DE SISTEMAS MERCANTILES</w:t>
      </w:r>
    </w:p>
    <w:p w:rsidR="00014B31" w:rsidRDefault="00014B31" w:rsidP="00014B31">
      <w:pPr>
        <w:spacing w:line="240" w:lineRule="auto"/>
        <w:jc w:val="center"/>
        <w:rPr>
          <w:rFonts w:ascii="Algerian" w:hAnsi="Algerian"/>
          <w:sz w:val="36"/>
          <w:szCs w:val="36"/>
        </w:rPr>
      </w:pPr>
    </w:p>
    <w:p w:rsidR="00014B31" w:rsidRDefault="00014B31" w:rsidP="00014B31">
      <w:pPr>
        <w:spacing w:line="240" w:lineRule="auto"/>
        <w:jc w:val="center"/>
        <w:rPr>
          <w:rFonts w:ascii="Algerian" w:hAnsi="Algerian"/>
          <w:sz w:val="36"/>
          <w:szCs w:val="36"/>
        </w:rPr>
      </w:pPr>
      <w:r>
        <w:rPr>
          <w:rFonts w:ascii="Algerian" w:hAnsi="Algerian"/>
          <w:sz w:val="36"/>
          <w:szCs w:val="36"/>
        </w:rPr>
        <w:t>CARRERA: CONTABILIDAD Y AUDITORÍA</w:t>
      </w:r>
    </w:p>
    <w:p w:rsidR="00014B31" w:rsidRDefault="00014B31" w:rsidP="00014B31">
      <w:pPr>
        <w:spacing w:line="240" w:lineRule="auto"/>
        <w:jc w:val="center"/>
        <w:rPr>
          <w:rFonts w:ascii="Algerian" w:hAnsi="Algerian"/>
          <w:sz w:val="36"/>
          <w:szCs w:val="36"/>
        </w:rPr>
      </w:pPr>
    </w:p>
    <w:p w:rsidR="00014B31" w:rsidRDefault="00014B31" w:rsidP="00014B31">
      <w:pPr>
        <w:spacing w:line="240" w:lineRule="auto"/>
        <w:jc w:val="center"/>
        <w:rPr>
          <w:rFonts w:ascii="Algerian" w:hAnsi="Algerian"/>
          <w:sz w:val="36"/>
          <w:szCs w:val="36"/>
        </w:rPr>
      </w:pPr>
      <w:r>
        <w:rPr>
          <w:rFonts w:ascii="Algerian" w:hAnsi="Algerian"/>
          <w:sz w:val="36"/>
          <w:szCs w:val="36"/>
        </w:rPr>
        <w:t xml:space="preserve">Finanzas </w:t>
      </w:r>
    </w:p>
    <w:p w:rsidR="00014B31" w:rsidRPr="004F1DF4" w:rsidRDefault="00014B31" w:rsidP="00014B31">
      <w:pPr>
        <w:spacing w:line="240" w:lineRule="auto"/>
        <w:jc w:val="center"/>
        <w:rPr>
          <w:rFonts w:ascii="Algerian" w:hAnsi="Algerian"/>
          <w:sz w:val="36"/>
          <w:szCs w:val="36"/>
        </w:rPr>
      </w:pPr>
    </w:p>
    <w:p w:rsidR="00014B31" w:rsidRDefault="00014B31" w:rsidP="00014B31">
      <w:pPr>
        <w:spacing w:line="240" w:lineRule="auto"/>
        <w:jc w:val="center"/>
        <w:rPr>
          <w:rFonts w:ascii="Algerian" w:hAnsi="Algerian"/>
          <w:sz w:val="36"/>
          <w:szCs w:val="36"/>
        </w:rPr>
      </w:pPr>
      <w:r>
        <w:rPr>
          <w:rFonts w:ascii="Algerian" w:hAnsi="Algerian"/>
          <w:sz w:val="36"/>
          <w:szCs w:val="36"/>
        </w:rPr>
        <w:t>Alumno: MÓNICA MORENO</w:t>
      </w:r>
      <w:bookmarkStart w:id="5" w:name="_GoBack"/>
      <w:bookmarkEnd w:id="5"/>
    </w:p>
    <w:p w:rsidR="00014B31" w:rsidRDefault="00014B31" w:rsidP="00014B31">
      <w:pPr>
        <w:spacing w:line="240" w:lineRule="auto"/>
        <w:jc w:val="center"/>
        <w:rPr>
          <w:rFonts w:ascii="Algerian" w:hAnsi="Algerian"/>
          <w:sz w:val="36"/>
          <w:szCs w:val="36"/>
        </w:rPr>
      </w:pPr>
    </w:p>
    <w:p w:rsidR="00014B31" w:rsidRDefault="00014B31" w:rsidP="00014B31">
      <w:pPr>
        <w:pStyle w:val="NormalWeb"/>
        <w:jc w:val="center"/>
        <w:rPr>
          <w:rFonts w:ascii="Algerian" w:hAnsi="Algerian"/>
          <w:sz w:val="36"/>
          <w:szCs w:val="36"/>
        </w:rPr>
      </w:pPr>
      <w:r>
        <w:rPr>
          <w:rFonts w:ascii="Algerian" w:hAnsi="Algerian"/>
          <w:sz w:val="36"/>
          <w:szCs w:val="36"/>
        </w:rPr>
        <w:t>Ing. Danny SANDOVAL</w:t>
      </w:r>
    </w:p>
    <w:p w:rsidR="00014B31" w:rsidRDefault="00014B31" w:rsidP="00014B31">
      <w:pPr>
        <w:pStyle w:val="NormalWeb"/>
        <w:jc w:val="center"/>
        <w:rPr>
          <w:rFonts w:ascii="Algerian" w:hAnsi="Algerian"/>
          <w:sz w:val="36"/>
          <w:szCs w:val="36"/>
        </w:rPr>
      </w:pPr>
    </w:p>
    <w:p w:rsidR="00014B31" w:rsidRDefault="00014B31" w:rsidP="00014B31">
      <w:pPr>
        <w:pStyle w:val="NormalWeb"/>
        <w:jc w:val="center"/>
        <w:rPr>
          <w:rFonts w:ascii="Algerian" w:hAnsi="Algerian"/>
          <w:sz w:val="36"/>
          <w:szCs w:val="36"/>
        </w:rPr>
      </w:pPr>
    </w:p>
    <w:p w:rsidR="00014B31" w:rsidRDefault="00014B31" w:rsidP="00014B31">
      <w:pPr>
        <w:pStyle w:val="NormalWeb"/>
        <w:jc w:val="center"/>
        <w:rPr>
          <w:rFonts w:ascii="Algerian" w:hAnsi="Algerian"/>
          <w:sz w:val="36"/>
          <w:szCs w:val="36"/>
        </w:rPr>
      </w:pPr>
    </w:p>
    <w:p w:rsidR="00014B31" w:rsidRPr="00770706" w:rsidRDefault="00014B31" w:rsidP="00014B31">
      <w:pPr>
        <w:pStyle w:val="NormalWeb"/>
        <w:spacing w:line="360" w:lineRule="auto"/>
        <w:jc w:val="center"/>
        <w:rPr>
          <w:b/>
          <w:sz w:val="28"/>
          <w:szCs w:val="36"/>
          <w:u w:val="double"/>
        </w:rPr>
      </w:pPr>
      <w:r w:rsidRPr="00770706">
        <w:rPr>
          <w:b/>
          <w:sz w:val="28"/>
          <w:szCs w:val="36"/>
          <w:u w:val="double"/>
        </w:rPr>
        <w:lastRenderedPageBreak/>
        <w:t>VENTAJAS Y DESVENTAJA EN UNA EMPRESA QUE TIENE PUNTO DE APOYO EN LA GESTIÓN FINANCIERA</w:t>
      </w:r>
    </w:p>
    <w:tbl>
      <w:tblPr>
        <w:tblStyle w:val="Tablaconcuadrcula"/>
        <w:tblW w:w="0" w:type="auto"/>
        <w:shd w:val="clear" w:color="auto" w:fill="17365D" w:themeFill="text2" w:themeFillShade="BF"/>
        <w:tblLook w:val="04A0" w:firstRow="1" w:lastRow="0" w:firstColumn="1" w:lastColumn="0" w:noHBand="0" w:noVBand="1"/>
      </w:tblPr>
      <w:tblGrid>
        <w:gridCol w:w="4353"/>
        <w:gridCol w:w="4367"/>
      </w:tblGrid>
      <w:tr w:rsidR="00014B31" w:rsidTr="00FB3124">
        <w:tc>
          <w:tcPr>
            <w:tcW w:w="4489" w:type="dxa"/>
            <w:shd w:val="clear" w:color="auto" w:fill="17365D" w:themeFill="text2" w:themeFillShade="BF"/>
          </w:tcPr>
          <w:p w:rsidR="00014B31" w:rsidRPr="00770706" w:rsidRDefault="00014B31" w:rsidP="00FB3124">
            <w:pPr>
              <w:pStyle w:val="NormalWeb"/>
              <w:spacing w:line="360" w:lineRule="auto"/>
              <w:jc w:val="both"/>
              <w:rPr>
                <w:sz w:val="28"/>
                <w:szCs w:val="36"/>
              </w:rPr>
            </w:pPr>
            <w:r w:rsidRPr="00770706">
              <w:rPr>
                <w:sz w:val="28"/>
                <w:szCs w:val="36"/>
              </w:rPr>
              <w:t>VENTAJAS</w:t>
            </w:r>
          </w:p>
        </w:tc>
        <w:tc>
          <w:tcPr>
            <w:tcW w:w="4489" w:type="dxa"/>
            <w:shd w:val="clear" w:color="auto" w:fill="17365D" w:themeFill="text2" w:themeFillShade="BF"/>
          </w:tcPr>
          <w:p w:rsidR="00014B31" w:rsidRPr="00770706" w:rsidRDefault="00014B31" w:rsidP="00FB3124">
            <w:pPr>
              <w:pStyle w:val="NormalWeb"/>
              <w:spacing w:line="360" w:lineRule="auto"/>
              <w:jc w:val="both"/>
              <w:rPr>
                <w:sz w:val="28"/>
                <w:szCs w:val="36"/>
              </w:rPr>
            </w:pPr>
            <w:r w:rsidRPr="00770706">
              <w:rPr>
                <w:sz w:val="28"/>
                <w:szCs w:val="36"/>
              </w:rPr>
              <w:t xml:space="preserve">DESVENTAJAS </w:t>
            </w:r>
          </w:p>
        </w:tc>
      </w:tr>
      <w:tr w:rsidR="00014B31" w:rsidTr="00FB3124">
        <w:tc>
          <w:tcPr>
            <w:tcW w:w="4489" w:type="dxa"/>
            <w:shd w:val="clear" w:color="auto" w:fill="17365D" w:themeFill="text2" w:themeFillShade="BF"/>
          </w:tcPr>
          <w:p w:rsidR="00014B31" w:rsidRPr="00770706" w:rsidRDefault="00014B31" w:rsidP="00FB3124">
            <w:pPr>
              <w:pStyle w:val="NormalWeb"/>
              <w:spacing w:line="360" w:lineRule="auto"/>
              <w:jc w:val="both"/>
              <w:rPr>
                <w:sz w:val="28"/>
                <w:szCs w:val="36"/>
              </w:rPr>
            </w:pPr>
            <w:r w:rsidRPr="00770706">
              <w:rPr>
                <w:sz w:val="28"/>
                <w:szCs w:val="36"/>
              </w:rPr>
              <w:t xml:space="preserve">Los accionistas tienen menor riesgo </w:t>
            </w:r>
          </w:p>
        </w:tc>
        <w:tc>
          <w:tcPr>
            <w:tcW w:w="4489" w:type="dxa"/>
            <w:shd w:val="clear" w:color="auto" w:fill="17365D" w:themeFill="text2" w:themeFillShade="BF"/>
          </w:tcPr>
          <w:p w:rsidR="00014B31" w:rsidRPr="00770706" w:rsidRDefault="00014B31" w:rsidP="00FB3124">
            <w:pPr>
              <w:pStyle w:val="NormalWeb"/>
              <w:spacing w:line="360" w:lineRule="auto"/>
              <w:jc w:val="both"/>
              <w:rPr>
                <w:sz w:val="28"/>
                <w:szCs w:val="36"/>
              </w:rPr>
            </w:pPr>
            <w:r w:rsidRPr="00770706">
              <w:rPr>
                <w:sz w:val="28"/>
                <w:szCs w:val="36"/>
              </w:rPr>
              <w:t>La utilidad de la empresa disminuirá notablemente</w:t>
            </w:r>
          </w:p>
        </w:tc>
      </w:tr>
      <w:tr w:rsidR="00014B31" w:rsidTr="00FB3124">
        <w:tc>
          <w:tcPr>
            <w:tcW w:w="4489" w:type="dxa"/>
            <w:shd w:val="clear" w:color="auto" w:fill="17365D" w:themeFill="text2" w:themeFillShade="BF"/>
          </w:tcPr>
          <w:p w:rsidR="00014B31" w:rsidRPr="00770706" w:rsidRDefault="00014B31" w:rsidP="00FB3124">
            <w:pPr>
              <w:pStyle w:val="NormalWeb"/>
              <w:spacing w:line="360" w:lineRule="auto"/>
              <w:jc w:val="both"/>
              <w:rPr>
                <w:sz w:val="28"/>
                <w:szCs w:val="36"/>
              </w:rPr>
            </w:pPr>
            <w:r w:rsidRPr="00770706">
              <w:rPr>
                <w:sz w:val="28"/>
                <w:szCs w:val="36"/>
              </w:rPr>
              <w:t>El pago de impuestos es menor</w:t>
            </w:r>
          </w:p>
        </w:tc>
        <w:tc>
          <w:tcPr>
            <w:tcW w:w="4489" w:type="dxa"/>
            <w:shd w:val="clear" w:color="auto" w:fill="17365D" w:themeFill="text2" w:themeFillShade="BF"/>
          </w:tcPr>
          <w:p w:rsidR="00014B31" w:rsidRPr="00770706" w:rsidRDefault="00014B31" w:rsidP="00FB3124">
            <w:pPr>
              <w:pStyle w:val="NormalWeb"/>
              <w:spacing w:line="360" w:lineRule="auto"/>
              <w:jc w:val="both"/>
              <w:rPr>
                <w:sz w:val="28"/>
                <w:szCs w:val="36"/>
              </w:rPr>
            </w:pPr>
            <w:r w:rsidRPr="00770706">
              <w:rPr>
                <w:sz w:val="28"/>
                <w:szCs w:val="36"/>
              </w:rPr>
              <w:t>Utilidad de los accionistas es menor</w:t>
            </w:r>
          </w:p>
        </w:tc>
      </w:tr>
      <w:tr w:rsidR="00014B31" w:rsidTr="00FB3124">
        <w:tc>
          <w:tcPr>
            <w:tcW w:w="4489" w:type="dxa"/>
            <w:shd w:val="clear" w:color="auto" w:fill="17365D" w:themeFill="text2" w:themeFillShade="BF"/>
          </w:tcPr>
          <w:p w:rsidR="00014B31" w:rsidRPr="00770706" w:rsidRDefault="00014B31" w:rsidP="00FB3124">
            <w:pPr>
              <w:pStyle w:val="NormalWeb"/>
              <w:spacing w:line="360" w:lineRule="auto"/>
              <w:jc w:val="both"/>
              <w:rPr>
                <w:sz w:val="28"/>
                <w:szCs w:val="36"/>
              </w:rPr>
            </w:pPr>
            <w:r w:rsidRPr="00770706">
              <w:rPr>
                <w:sz w:val="28"/>
                <w:szCs w:val="36"/>
              </w:rPr>
              <w:t xml:space="preserve">Se aplica el principio de diversificación </w:t>
            </w:r>
          </w:p>
        </w:tc>
        <w:tc>
          <w:tcPr>
            <w:tcW w:w="4489" w:type="dxa"/>
            <w:shd w:val="clear" w:color="auto" w:fill="17365D" w:themeFill="text2" w:themeFillShade="BF"/>
          </w:tcPr>
          <w:p w:rsidR="00014B31" w:rsidRPr="00770706" w:rsidRDefault="00014B31" w:rsidP="00FB3124">
            <w:pPr>
              <w:pStyle w:val="NormalWeb"/>
              <w:spacing w:line="360" w:lineRule="auto"/>
              <w:jc w:val="both"/>
              <w:rPr>
                <w:sz w:val="28"/>
                <w:szCs w:val="36"/>
              </w:rPr>
            </w:pPr>
            <w:r w:rsidRPr="00770706">
              <w:rPr>
                <w:sz w:val="28"/>
                <w:szCs w:val="36"/>
              </w:rPr>
              <w:t>Costos mal distribuidos serian una amenaza para la empresa</w:t>
            </w:r>
          </w:p>
        </w:tc>
      </w:tr>
    </w:tbl>
    <w:p w:rsidR="00014B31" w:rsidRPr="006036B4" w:rsidRDefault="00014B31" w:rsidP="00014B31">
      <w:pPr>
        <w:pStyle w:val="NormalWeb"/>
        <w:spacing w:line="360" w:lineRule="auto"/>
        <w:jc w:val="both"/>
        <w:rPr>
          <w:b/>
          <w:sz w:val="20"/>
        </w:rPr>
      </w:pPr>
    </w:p>
    <w:p w:rsidR="00014B31" w:rsidRDefault="00014B31" w:rsidP="00014B31">
      <w:pPr>
        <w:pStyle w:val="NormalWeb"/>
        <w:spacing w:line="360" w:lineRule="auto"/>
        <w:jc w:val="center"/>
        <w:rPr>
          <w:b/>
          <w:sz w:val="28"/>
          <w:szCs w:val="36"/>
          <w:u w:val="double"/>
        </w:rPr>
      </w:pPr>
      <w:r w:rsidRPr="00770706">
        <w:rPr>
          <w:b/>
          <w:sz w:val="28"/>
          <w:szCs w:val="36"/>
          <w:u w:val="double"/>
        </w:rPr>
        <w:t>VENTAJAS Y DESVENTAJA EN UNA EMPRESA QUE</w:t>
      </w:r>
      <w:r>
        <w:rPr>
          <w:b/>
          <w:sz w:val="28"/>
          <w:szCs w:val="36"/>
          <w:u w:val="double"/>
        </w:rPr>
        <w:t xml:space="preserve"> NO CUENTA CON UN</w:t>
      </w:r>
      <w:r w:rsidRPr="00770706">
        <w:rPr>
          <w:b/>
          <w:sz w:val="28"/>
          <w:szCs w:val="36"/>
          <w:u w:val="double"/>
        </w:rPr>
        <w:t xml:space="preserve"> PUNTO DE APOYO EN LA GESTIÓN FINANCIERA</w:t>
      </w:r>
    </w:p>
    <w:p w:rsidR="00014B31" w:rsidRPr="009E785F" w:rsidRDefault="00014B31" w:rsidP="00014B31">
      <w:pPr>
        <w:pStyle w:val="NormalWeb"/>
        <w:spacing w:line="360" w:lineRule="auto"/>
        <w:jc w:val="center"/>
        <w:rPr>
          <w:sz w:val="28"/>
          <w:szCs w:val="36"/>
        </w:rPr>
      </w:pPr>
    </w:p>
    <w:tbl>
      <w:tblPr>
        <w:tblStyle w:val="Tablaconcuadrcula"/>
        <w:tblW w:w="0" w:type="auto"/>
        <w:shd w:val="clear" w:color="auto" w:fill="17365D" w:themeFill="text2" w:themeFillShade="BF"/>
        <w:tblLook w:val="04A0" w:firstRow="1" w:lastRow="0" w:firstColumn="1" w:lastColumn="0" w:noHBand="0" w:noVBand="1"/>
      </w:tblPr>
      <w:tblGrid>
        <w:gridCol w:w="4364"/>
        <w:gridCol w:w="4356"/>
      </w:tblGrid>
      <w:tr w:rsidR="00014B31" w:rsidTr="00FB3124">
        <w:tc>
          <w:tcPr>
            <w:tcW w:w="4489" w:type="dxa"/>
            <w:shd w:val="clear" w:color="auto" w:fill="17365D" w:themeFill="text2" w:themeFillShade="BF"/>
          </w:tcPr>
          <w:p w:rsidR="00014B31" w:rsidRPr="00770706" w:rsidRDefault="00014B31" w:rsidP="00FB3124">
            <w:pPr>
              <w:pStyle w:val="NormalWeb"/>
              <w:spacing w:line="360" w:lineRule="auto"/>
              <w:jc w:val="center"/>
              <w:rPr>
                <w:sz w:val="28"/>
                <w:szCs w:val="36"/>
              </w:rPr>
            </w:pPr>
            <w:r w:rsidRPr="00770706">
              <w:rPr>
                <w:sz w:val="28"/>
                <w:szCs w:val="36"/>
              </w:rPr>
              <w:t>VENTAJAS</w:t>
            </w:r>
          </w:p>
        </w:tc>
        <w:tc>
          <w:tcPr>
            <w:tcW w:w="4489" w:type="dxa"/>
            <w:shd w:val="clear" w:color="auto" w:fill="17365D" w:themeFill="text2" w:themeFillShade="BF"/>
          </w:tcPr>
          <w:p w:rsidR="00014B31" w:rsidRPr="00770706" w:rsidRDefault="00014B31" w:rsidP="00FB3124">
            <w:pPr>
              <w:pStyle w:val="NormalWeb"/>
              <w:spacing w:line="360" w:lineRule="auto"/>
              <w:jc w:val="center"/>
              <w:rPr>
                <w:sz w:val="28"/>
                <w:szCs w:val="36"/>
              </w:rPr>
            </w:pPr>
            <w:r w:rsidRPr="00770706">
              <w:rPr>
                <w:sz w:val="28"/>
                <w:szCs w:val="36"/>
              </w:rPr>
              <w:t xml:space="preserve">DESVENTAJAS </w:t>
            </w:r>
          </w:p>
        </w:tc>
      </w:tr>
      <w:tr w:rsidR="00014B31" w:rsidTr="00FB3124">
        <w:tc>
          <w:tcPr>
            <w:tcW w:w="4489" w:type="dxa"/>
            <w:shd w:val="clear" w:color="auto" w:fill="17365D" w:themeFill="text2" w:themeFillShade="BF"/>
          </w:tcPr>
          <w:p w:rsidR="00014B31" w:rsidRPr="00770706" w:rsidRDefault="00014B31" w:rsidP="00FB3124">
            <w:pPr>
              <w:pStyle w:val="NormalWeb"/>
              <w:spacing w:line="360" w:lineRule="auto"/>
              <w:jc w:val="both"/>
              <w:rPr>
                <w:sz w:val="28"/>
                <w:szCs w:val="36"/>
              </w:rPr>
            </w:pPr>
            <w:r w:rsidRPr="00770706">
              <w:rPr>
                <w:sz w:val="28"/>
                <w:szCs w:val="36"/>
              </w:rPr>
              <w:t>La utilidad de la empresa crecería</w:t>
            </w:r>
          </w:p>
        </w:tc>
        <w:tc>
          <w:tcPr>
            <w:tcW w:w="4489" w:type="dxa"/>
            <w:shd w:val="clear" w:color="auto" w:fill="17365D" w:themeFill="text2" w:themeFillShade="BF"/>
          </w:tcPr>
          <w:p w:rsidR="00014B31" w:rsidRPr="00770706" w:rsidRDefault="00014B31" w:rsidP="00FB3124">
            <w:pPr>
              <w:pStyle w:val="NormalWeb"/>
              <w:spacing w:line="360" w:lineRule="auto"/>
              <w:jc w:val="both"/>
              <w:rPr>
                <w:sz w:val="28"/>
                <w:szCs w:val="36"/>
              </w:rPr>
            </w:pPr>
            <w:r>
              <w:rPr>
                <w:sz w:val="28"/>
                <w:szCs w:val="36"/>
              </w:rPr>
              <w:t>Se pagaría más impuesto</w:t>
            </w:r>
          </w:p>
        </w:tc>
      </w:tr>
      <w:tr w:rsidR="00014B31" w:rsidTr="00FB3124">
        <w:tc>
          <w:tcPr>
            <w:tcW w:w="4489" w:type="dxa"/>
            <w:shd w:val="clear" w:color="auto" w:fill="17365D" w:themeFill="text2" w:themeFillShade="BF"/>
          </w:tcPr>
          <w:p w:rsidR="00014B31" w:rsidRPr="00770706" w:rsidRDefault="00014B31" w:rsidP="00FB3124">
            <w:pPr>
              <w:pStyle w:val="NormalWeb"/>
              <w:spacing w:line="360" w:lineRule="auto"/>
              <w:jc w:val="both"/>
              <w:rPr>
                <w:sz w:val="28"/>
                <w:szCs w:val="36"/>
              </w:rPr>
            </w:pPr>
            <w:r w:rsidRPr="00770706">
              <w:rPr>
                <w:sz w:val="28"/>
                <w:szCs w:val="36"/>
              </w:rPr>
              <w:t>Los trabajadores de la empresa se beneficiarían considerablemente</w:t>
            </w:r>
          </w:p>
        </w:tc>
        <w:tc>
          <w:tcPr>
            <w:tcW w:w="4489" w:type="dxa"/>
            <w:shd w:val="clear" w:color="auto" w:fill="17365D" w:themeFill="text2" w:themeFillShade="BF"/>
          </w:tcPr>
          <w:p w:rsidR="00014B31" w:rsidRPr="00770706" w:rsidRDefault="00014B31" w:rsidP="00FB3124">
            <w:pPr>
              <w:pStyle w:val="NormalWeb"/>
              <w:spacing w:line="360" w:lineRule="auto"/>
              <w:jc w:val="both"/>
              <w:rPr>
                <w:sz w:val="28"/>
                <w:szCs w:val="36"/>
              </w:rPr>
            </w:pPr>
            <w:r w:rsidRPr="00770706">
              <w:rPr>
                <w:sz w:val="28"/>
                <w:szCs w:val="36"/>
              </w:rPr>
              <w:t>Los accionistas tendrían un riesgo mayoritario</w:t>
            </w:r>
          </w:p>
        </w:tc>
      </w:tr>
      <w:tr w:rsidR="00014B31" w:rsidTr="00FB3124">
        <w:tc>
          <w:tcPr>
            <w:tcW w:w="4489" w:type="dxa"/>
            <w:shd w:val="clear" w:color="auto" w:fill="17365D" w:themeFill="text2" w:themeFillShade="BF"/>
          </w:tcPr>
          <w:p w:rsidR="00014B31" w:rsidRPr="00770706" w:rsidRDefault="00014B31" w:rsidP="00FB3124">
            <w:pPr>
              <w:pStyle w:val="NormalWeb"/>
              <w:spacing w:line="360" w:lineRule="auto"/>
              <w:jc w:val="both"/>
              <w:rPr>
                <w:sz w:val="28"/>
                <w:szCs w:val="36"/>
              </w:rPr>
            </w:pPr>
            <w:r w:rsidRPr="00770706">
              <w:rPr>
                <w:sz w:val="28"/>
                <w:szCs w:val="36"/>
              </w:rPr>
              <w:t>La utilidad distribuida en sus accionista aumentaría</w:t>
            </w:r>
          </w:p>
        </w:tc>
        <w:tc>
          <w:tcPr>
            <w:tcW w:w="4489" w:type="dxa"/>
            <w:shd w:val="clear" w:color="auto" w:fill="17365D" w:themeFill="text2" w:themeFillShade="BF"/>
          </w:tcPr>
          <w:p w:rsidR="00014B31" w:rsidRPr="00770706" w:rsidRDefault="00014B31" w:rsidP="00FB3124">
            <w:pPr>
              <w:pStyle w:val="NormalWeb"/>
              <w:spacing w:line="360" w:lineRule="auto"/>
              <w:jc w:val="both"/>
              <w:rPr>
                <w:sz w:val="28"/>
                <w:szCs w:val="36"/>
              </w:rPr>
            </w:pPr>
            <w:r w:rsidRPr="00770706">
              <w:rPr>
                <w:sz w:val="28"/>
                <w:szCs w:val="36"/>
              </w:rPr>
              <w:t>No sé a implementado el principio de diversificación</w:t>
            </w:r>
          </w:p>
        </w:tc>
      </w:tr>
    </w:tbl>
    <w:p w:rsidR="00014B31" w:rsidRPr="00770706" w:rsidRDefault="00014B31" w:rsidP="00014B31">
      <w:pPr>
        <w:pStyle w:val="NormalWeb"/>
        <w:spacing w:line="360" w:lineRule="auto"/>
        <w:jc w:val="center"/>
        <w:rPr>
          <w:b/>
          <w:sz w:val="28"/>
          <w:szCs w:val="36"/>
          <w:u w:val="double"/>
        </w:rPr>
      </w:pPr>
    </w:p>
    <w:p w:rsidR="00014B31" w:rsidRDefault="00014B31" w:rsidP="00014B31"/>
    <w:p w:rsidR="00014B31" w:rsidRPr="00240DBD" w:rsidRDefault="00014B31" w:rsidP="00014B31">
      <w:pPr>
        <w:pStyle w:val="Prrafodelista"/>
        <w:tabs>
          <w:tab w:val="left" w:pos="1965"/>
        </w:tabs>
        <w:spacing w:line="360" w:lineRule="auto"/>
        <w:ind w:left="0"/>
        <w:jc w:val="both"/>
        <w:rPr>
          <w:rFonts w:ascii="Times New Roman" w:hAnsi="Times New Roman" w:cs="Times New Roman"/>
          <w:sz w:val="24"/>
        </w:rPr>
      </w:pPr>
    </w:p>
    <w:p w:rsidR="00014B31" w:rsidRDefault="00014B31" w:rsidP="00014B31">
      <w:pPr>
        <w:tabs>
          <w:tab w:val="left" w:pos="4860"/>
        </w:tabs>
      </w:pPr>
    </w:p>
    <w:p w:rsidR="00014B31" w:rsidRDefault="00014B31" w:rsidP="00014B31">
      <w:pPr>
        <w:tabs>
          <w:tab w:val="left" w:pos="4860"/>
        </w:tabs>
      </w:pPr>
    </w:p>
    <w:p w:rsidR="00014B31" w:rsidRDefault="00014B31" w:rsidP="00014B31">
      <w:pPr>
        <w:tabs>
          <w:tab w:val="left" w:pos="4860"/>
        </w:tabs>
      </w:pPr>
    </w:p>
    <w:p w:rsidR="00014B31" w:rsidRDefault="00014B31" w:rsidP="00014B31">
      <w:pPr>
        <w:tabs>
          <w:tab w:val="left" w:pos="4860"/>
        </w:tabs>
      </w:pPr>
      <w:r>
        <w:rPr>
          <w:noProof/>
          <w:lang w:eastAsia="es-ES"/>
        </w:rPr>
        <w:lastRenderedPageBreak/>
        <mc:AlternateContent>
          <mc:Choice Requires="wps">
            <w:drawing>
              <wp:anchor distT="0" distB="0" distL="114300" distR="114300" simplePos="0" relativeHeight="251676672" behindDoc="0" locked="0" layoutInCell="1" allowOverlap="1" wp14:anchorId="580B969F" wp14:editId="4F9E2DC6">
                <wp:simplePos x="0" y="0"/>
                <wp:positionH relativeFrom="column">
                  <wp:posOffset>-232410</wp:posOffset>
                </wp:positionH>
                <wp:positionV relativeFrom="paragraph">
                  <wp:posOffset>3538855</wp:posOffset>
                </wp:positionV>
                <wp:extent cx="6543675" cy="1828800"/>
                <wp:effectExtent l="0" t="0" r="0" b="6985"/>
                <wp:wrapNone/>
                <wp:docPr id="45" name="45 Cuadro de texto"/>
                <wp:cNvGraphicFramePr/>
                <a:graphic xmlns:a="http://schemas.openxmlformats.org/drawingml/2006/main">
                  <a:graphicData uri="http://schemas.microsoft.com/office/word/2010/wordprocessingShape">
                    <wps:wsp>
                      <wps:cNvSpPr txBox="1"/>
                      <wps:spPr>
                        <a:xfrm>
                          <a:off x="0" y="0"/>
                          <a:ext cx="6543675" cy="1828800"/>
                        </a:xfrm>
                        <a:prstGeom prst="rect">
                          <a:avLst/>
                        </a:prstGeom>
                        <a:noFill/>
                        <a:ln>
                          <a:noFill/>
                        </a:ln>
                        <a:effectLst/>
                      </wps:spPr>
                      <wps:txbx>
                        <w:txbxContent>
                          <w:p w:rsidR="00014B31" w:rsidRPr="00FE6F3C" w:rsidRDefault="00014B31" w:rsidP="00014B31">
                            <w:pPr>
                              <w:pStyle w:val="Prrafodelista1"/>
                              <w:spacing w:line="360" w:lineRule="auto"/>
                              <w:jc w:val="center"/>
                              <w:rPr>
                                <w:rFonts w:ascii="Times New Roman" w:hAnsi="Times New Roman" w:cs="Times New Roman"/>
                                <w:b/>
                                <w:bCs/>
                                <w:sz w:val="160"/>
                                <w:szCs w:val="72"/>
                                <w:lang w:val="es-ES"/>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pPr>
                            <w:r w:rsidRPr="00FE6F3C">
                              <w:rPr>
                                <w:rFonts w:ascii="Times New Roman" w:hAnsi="Times New Roman" w:cs="Times New Roman"/>
                                <w:b/>
                                <w:bCs/>
                                <w:sz w:val="160"/>
                                <w:szCs w:val="72"/>
                                <w:lang w:val="es-ES"/>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 xml:space="preserve">III Y IV PARCIAL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45 Cuadro de texto" o:spid="_x0000_s1033" type="#_x0000_t202" style="position:absolute;margin-left:-18.3pt;margin-top:278.65pt;width:515.25pt;height:2in;z-index:251676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PNT8OAIAAGcEAAAOAAAAZHJzL2Uyb0RvYy54bWysVE2P2jAQvVfqf7B8LwEaPjYirCgrqkpo&#10;dyW22rNxbBIp9ri2IaG/vmOHsHTbU9WLGc9MxjPvvWFx36qanIR1FeicjgZDSoTmUFT6kNPvL5tP&#10;c0qcZ7pgNWiR07Nw9H758cOiMZkYQwl1ISzBItpljclp6b3JksTxUijmBmCExqAEq5jHqz0khWUN&#10;Vld1Mh4Op0kDtjAWuHAOvQ9dkC5jfSkF909SOuFJnVPszcfTxnMfzmS5YNnBMlNW/NIG+4cuFKs0&#10;Pnot9cA8I0db/VFKVdyCA+kHHFQCUlZcxBlwmtHw3TS7khkRZ0FwnLnC5P5fWf54erakKnKaTijR&#10;TCFH6YSsj6ywQApBvGg9BJga4zLM3hnM9+0XaJHu3u/QGaZvpVXhF+ciGEfAz1eQsQ7h6JxO0s/T&#10;GT7GMTaaj+fzYaQhefvcWOe/ClAkGDm1yGIEl522zmMrmNqnhNc0bKq6jkzW+jcHJnYeEaVw+TpM&#10;0nUcLN/u2wjArJ9mD8UZh7TQqcUZvqmwkS1z/plZlAfOhZL3T3jIGpqcwsWipAT782/+kI+sYZSS&#10;BuWWU/fjyKygpP6mkc+7UZoGfcZLOpmN8WJvI/vbiD6qNaCiR7hchkcz5Pu6N6UF9YqbsQqvYohp&#10;jm/n1Pfm2ndLgJvFxWoVk1CRhvmt3hkeSgckA8wv7Suz5sJFkMMj9MJk2TtKutzwpTOro0diIl8B&#10;5w5VJC9cUM2RxsvmhXW5vcest/+H5S8AAAD//wMAUEsDBBQABgAIAAAAIQBexeFU4AAAAAsBAAAP&#10;AAAAZHJzL2Rvd25yZXYueG1sTI/LboMwEEX3lfoP1lTqLjEphQbCEEV9SF1k05TuJ9gBVDxG2Ank&#10;7+uu2uXoHt17ptjOphcXPbrOMsJqGYHQXFvVcYNQfb4t1iCcJ1bUW9YIV+1gW97eFJQrO/GHvhx8&#10;I0IJu5wQWu+HXEpXt9qQW9pBc8hOdjTkwzk2Uo00hXLTy4coSqWhjsNCS4N+bnX9fTgbBO/VbnWt&#10;Xo17/5r3L1Mb1QlViPd3824DwuvZ/8Hwqx/UoQxOR3tm5USPsIjTNKAISfIUgwhElsUZiCPC+jGJ&#10;QZaF/P9D+QMAAP//AwBQSwECLQAUAAYACAAAACEAtoM4kv4AAADhAQAAEwAAAAAAAAAAAAAAAAAA&#10;AAAAW0NvbnRlbnRfVHlwZXNdLnhtbFBLAQItABQABgAIAAAAIQA4/SH/1gAAAJQBAAALAAAAAAAA&#10;AAAAAAAAAC8BAABfcmVscy8ucmVsc1BLAQItABQABgAIAAAAIQD1PNT8OAIAAGcEAAAOAAAAAAAA&#10;AAAAAAAAAC4CAABkcnMvZTJvRG9jLnhtbFBLAQItABQABgAIAAAAIQBexeFU4AAAAAsBAAAPAAAA&#10;AAAAAAAAAAAAAJIEAABkcnMvZG93bnJldi54bWxQSwUGAAAAAAQABADzAAAAnwUAAAAA&#10;" filled="f" stroked="f">
                <v:textbox style="mso-fit-shape-to-text:t">
                  <w:txbxContent>
                    <w:p w:rsidR="00014B31" w:rsidRPr="00FE6F3C" w:rsidRDefault="00014B31" w:rsidP="00014B31">
                      <w:pPr>
                        <w:pStyle w:val="Prrafodelista1"/>
                        <w:spacing w:line="360" w:lineRule="auto"/>
                        <w:jc w:val="center"/>
                        <w:rPr>
                          <w:rFonts w:ascii="Times New Roman" w:hAnsi="Times New Roman" w:cs="Times New Roman"/>
                          <w:b/>
                          <w:bCs/>
                          <w:sz w:val="160"/>
                          <w:szCs w:val="72"/>
                          <w:lang w:val="es-ES"/>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pPr>
                      <w:r w:rsidRPr="00FE6F3C">
                        <w:rPr>
                          <w:rFonts w:ascii="Times New Roman" w:hAnsi="Times New Roman" w:cs="Times New Roman"/>
                          <w:b/>
                          <w:bCs/>
                          <w:sz w:val="160"/>
                          <w:szCs w:val="72"/>
                          <w:lang w:val="es-ES"/>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 xml:space="preserve">III Y IV PARCIAL </w:t>
                      </w:r>
                    </w:p>
                  </w:txbxContent>
                </v:textbox>
              </v:shape>
            </w:pict>
          </mc:Fallback>
        </mc:AlternateContent>
      </w:r>
    </w:p>
    <w:p w:rsidR="00014B31" w:rsidRPr="00266B77" w:rsidRDefault="00014B31" w:rsidP="00014B31"/>
    <w:p w:rsidR="00014B31" w:rsidRPr="00266B77" w:rsidRDefault="00014B31" w:rsidP="00014B31"/>
    <w:p w:rsidR="00014B31" w:rsidRPr="00266B77" w:rsidRDefault="00014B31" w:rsidP="00014B31"/>
    <w:p w:rsidR="00014B31" w:rsidRPr="00266B77" w:rsidRDefault="00014B31" w:rsidP="00014B31"/>
    <w:p w:rsidR="00014B31" w:rsidRPr="00266B77" w:rsidRDefault="00014B31" w:rsidP="00014B31"/>
    <w:p w:rsidR="00014B31" w:rsidRPr="00266B77" w:rsidRDefault="00014B31" w:rsidP="00014B31"/>
    <w:p w:rsidR="00014B31" w:rsidRPr="00266B77" w:rsidRDefault="00014B31" w:rsidP="00014B31"/>
    <w:p w:rsidR="00014B31" w:rsidRPr="00266B77" w:rsidRDefault="00014B31" w:rsidP="00014B31"/>
    <w:p w:rsidR="00014B31" w:rsidRPr="00266B77" w:rsidRDefault="00014B31" w:rsidP="00014B31"/>
    <w:p w:rsidR="00014B31" w:rsidRPr="00266B77" w:rsidRDefault="00014B31" w:rsidP="00014B31"/>
    <w:p w:rsidR="00014B31" w:rsidRPr="00266B77" w:rsidRDefault="00014B31" w:rsidP="00014B31"/>
    <w:p w:rsidR="00014B31" w:rsidRPr="00266B77" w:rsidRDefault="00014B31" w:rsidP="00014B31"/>
    <w:p w:rsidR="00014B31" w:rsidRPr="00266B77" w:rsidRDefault="00014B31" w:rsidP="00014B31"/>
    <w:p w:rsidR="00014B31" w:rsidRPr="00266B77" w:rsidRDefault="00014B31" w:rsidP="00014B31"/>
    <w:p w:rsidR="00014B31" w:rsidRPr="00266B77" w:rsidRDefault="00014B31" w:rsidP="00014B31"/>
    <w:p w:rsidR="00014B31" w:rsidRPr="00266B77" w:rsidRDefault="00014B31" w:rsidP="00014B31"/>
    <w:p w:rsidR="00014B31" w:rsidRPr="00266B77" w:rsidRDefault="00014B31" w:rsidP="00014B31"/>
    <w:p w:rsidR="00014B31" w:rsidRPr="00266B77" w:rsidRDefault="00014B31" w:rsidP="00014B31"/>
    <w:p w:rsidR="00014B31" w:rsidRPr="00266B77" w:rsidRDefault="00014B31" w:rsidP="00014B31"/>
    <w:p w:rsidR="00014B31" w:rsidRPr="00266B77" w:rsidRDefault="00014B31" w:rsidP="00014B31"/>
    <w:p w:rsidR="00014B31" w:rsidRPr="00266B77" w:rsidRDefault="00014B31" w:rsidP="00014B31"/>
    <w:p w:rsidR="00014B31" w:rsidRPr="00266B77" w:rsidRDefault="00014B31" w:rsidP="00014B31"/>
    <w:p w:rsidR="00014B31" w:rsidRDefault="00014B31" w:rsidP="00014B31"/>
    <w:p w:rsidR="00014B31" w:rsidRDefault="00014B31" w:rsidP="00014B31">
      <w:pPr>
        <w:tabs>
          <w:tab w:val="left" w:pos="2445"/>
        </w:tabs>
      </w:pPr>
      <w:r>
        <w:tab/>
      </w:r>
    </w:p>
    <w:p w:rsidR="00014B31" w:rsidRDefault="00014B31" w:rsidP="00014B31">
      <w:pPr>
        <w:tabs>
          <w:tab w:val="left" w:pos="2445"/>
        </w:tabs>
      </w:pPr>
    </w:p>
    <w:p w:rsidR="00014B31" w:rsidRDefault="00014B31" w:rsidP="00014B31">
      <w:pPr>
        <w:tabs>
          <w:tab w:val="left" w:pos="2445"/>
        </w:tabs>
      </w:pPr>
    </w:p>
    <w:p w:rsidR="00014B31" w:rsidRDefault="00014B31" w:rsidP="00014B31">
      <w:pPr>
        <w:tabs>
          <w:tab w:val="left" w:pos="2445"/>
        </w:tabs>
      </w:pPr>
    </w:p>
    <w:p w:rsidR="00014B31" w:rsidRPr="00C61AE4" w:rsidRDefault="00014B31" w:rsidP="00014B31">
      <w:pPr>
        <w:spacing w:line="360" w:lineRule="auto"/>
        <w:jc w:val="center"/>
        <w:rPr>
          <w:rFonts w:ascii="Times New Roman" w:hAnsi="Times New Roman" w:cs="Times New Roman"/>
          <w:b/>
          <w:sz w:val="32"/>
          <w:szCs w:val="36"/>
        </w:rPr>
      </w:pPr>
      <w:r w:rsidRPr="00C61AE4">
        <w:rPr>
          <w:rFonts w:ascii="Times New Roman" w:hAnsi="Times New Roman" w:cs="Times New Roman"/>
          <w:b/>
          <w:sz w:val="32"/>
          <w:szCs w:val="36"/>
        </w:rPr>
        <w:t xml:space="preserve">UNIVERSIDAD REGIONAL AUTÓNOMA DE LOS ANDES </w:t>
      </w:r>
    </w:p>
    <w:p w:rsidR="00014B31" w:rsidRPr="00C61AE4" w:rsidRDefault="00014B31" w:rsidP="00014B31">
      <w:pPr>
        <w:spacing w:line="360" w:lineRule="auto"/>
        <w:jc w:val="center"/>
        <w:rPr>
          <w:rFonts w:ascii="Times New Roman" w:hAnsi="Times New Roman" w:cs="Times New Roman"/>
          <w:b/>
          <w:sz w:val="32"/>
          <w:szCs w:val="36"/>
        </w:rPr>
      </w:pPr>
      <w:r w:rsidRPr="00C61AE4">
        <w:rPr>
          <w:rFonts w:ascii="Times New Roman" w:hAnsi="Times New Roman" w:cs="Times New Roman"/>
          <w:b/>
          <w:sz w:val="32"/>
          <w:szCs w:val="36"/>
        </w:rPr>
        <w:t>“UNIANDES”</w:t>
      </w:r>
    </w:p>
    <w:p w:rsidR="00014B31" w:rsidRPr="00C61AE4" w:rsidRDefault="00014B31" w:rsidP="00014B31">
      <w:pPr>
        <w:tabs>
          <w:tab w:val="center" w:pos="4252"/>
          <w:tab w:val="right" w:pos="8504"/>
        </w:tabs>
        <w:spacing w:line="360" w:lineRule="auto"/>
        <w:rPr>
          <w:rFonts w:ascii="Times New Roman" w:hAnsi="Times New Roman" w:cs="Times New Roman"/>
          <w:b/>
          <w:noProof/>
          <w:sz w:val="32"/>
          <w:szCs w:val="36"/>
          <w:lang w:eastAsia="es-ES"/>
        </w:rPr>
      </w:pPr>
      <w:r w:rsidRPr="00C61AE4">
        <w:rPr>
          <w:rFonts w:ascii="Times New Roman" w:hAnsi="Times New Roman" w:cs="Times New Roman"/>
          <w:b/>
          <w:noProof/>
          <w:sz w:val="32"/>
          <w:szCs w:val="36"/>
          <w:lang w:eastAsia="es-ES"/>
        </w:rPr>
        <w:tab/>
        <w:t xml:space="preserve"> </w:t>
      </w:r>
      <w:r w:rsidRPr="00C61AE4">
        <w:rPr>
          <w:rFonts w:ascii="Times New Roman" w:hAnsi="Times New Roman" w:cs="Times New Roman"/>
          <w:b/>
          <w:noProof/>
          <w:sz w:val="32"/>
          <w:szCs w:val="36"/>
          <w:lang w:eastAsia="es-ES"/>
        </w:rPr>
        <w:drawing>
          <wp:inline distT="0" distB="0" distL="0" distR="0" wp14:anchorId="40EAF4AA" wp14:editId="10B8E77E">
            <wp:extent cx="2487930" cy="1839595"/>
            <wp:effectExtent l="0" t="0" r="7620" b="8255"/>
            <wp:docPr id="49" name="Imagen 49" descr="C:\Users\intel\Downloads\saaasssssssssssss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ntel\Downloads\saaasssssssssssssss.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487930" cy="1839595"/>
                    </a:xfrm>
                    <a:prstGeom prst="rect">
                      <a:avLst/>
                    </a:prstGeom>
                    <a:noFill/>
                    <a:ln>
                      <a:noFill/>
                    </a:ln>
                  </pic:spPr>
                </pic:pic>
              </a:graphicData>
            </a:graphic>
          </wp:inline>
        </w:drawing>
      </w:r>
      <w:r w:rsidRPr="00C61AE4">
        <w:rPr>
          <w:rFonts w:ascii="Times New Roman" w:hAnsi="Times New Roman" w:cs="Times New Roman"/>
          <w:b/>
          <w:noProof/>
          <w:sz w:val="32"/>
          <w:szCs w:val="36"/>
          <w:lang w:eastAsia="es-ES"/>
        </w:rPr>
        <w:t xml:space="preserve"> </w:t>
      </w:r>
    </w:p>
    <w:p w:rsidR="00014B31" w:rsidRPr="00C61AE4" w:rsidRDefault="00014B31" w:rsidP="00014B31">
      <w:pPr>
        <w:pStyle w:val="Sinespaciado"/>
        <w:spacing w:line="360" w:lineRule="auto"/>
        <w:jc w:val="center"/>
        <w:rPr>
          <w:rFonts w:ascii="Times New Roman" w:hAnsi="Times New Roman"/>
          <w:noProof/>
          <w:sz w:val="24"/>
          <w:szCs w:val="24"/>
          <w:lang w:eastAsia="es-ES"/>
        </w:rPr>
      </w:pPr>
      <w:r w:rsidRPr="00C61AE4">
        <w:rPr>
          <w:rFonts w:ascii="Times New Roman" w:hAnsi="Times New Roman"/>
          <w:b/>
          <w:noProof/>
          <w:sz w:val="24"/>
          <w:szCs w:val="24"/>
          <w:lang w:eastAsia="es-ES"/>
        </w:rPr>
        <w:t xml:space="preserve">FACULTAD DE: </w:t>
      </w:r>
      <w:r w:rsidRPr="00C61AE4">
        <w:rPr>
          <w:rFonts w:ascii="Times New Roman" w:hAnsi="Times New Roman"/>
          <w:noProof/>
          <w:sz w:val="24"/>
          <w:szCs w:val="24"/>
          <w:lang w:eastAsia="es-ES"/>
        </w:rPr>
        <w:t>Sistemas Mercantiles</w:t>
      </w:r>
    </w:p>
    <w:p w:rsidR="00014B31" w:rsidRPr="00C61AE4" w:rsidRDefault="00014B31" w:rsidP="00014B31">
      <w:pPr>
        <w:pStyle w:val="Sinespaciado"/>
        <w:spacing w:line="360" w:lineRule="auto"/>
        <w:jc w:val="center"/>
        <w:rPr>
          <w:rFonts w:ascii="Times New Roman" w:hAnsi="Times New Roman"/>
          <w:noProof/>
          <w:sz w:val="24"/>
          <w:szCs w:val="24"/>
          <w:lang w:eastAsia="es-ES"/>
        </w:rPr>
      </w:pPr>
    </w:p>
    <w:p w:rsidR="00014B31" w:rsidRPr="00C61AE4" w:rsidRDefault="00014B31" w:rsidP="00014B31">
      <w:pPr>
        <w:pStyle w:val="Sinespaciado"/>
        <w:spacing w:line="360" w:lineRule="auto"/>
        <w:jc w:val="center"/>
        <w:rPr>
          <w:rFonts w:ascii="Times New Roman" w:hAnsi="Times New Roman"/>
          <w:noProof/>
          <w:sz w:val="24"/>
          <w:szCs w:val="24"/>
          <w:lang w:eastAsia="es-ES"/>
        </w:rPr>
      </w:pPr>
      <w:r w:rsidRPr="00C61AE4">
        <w:rPr>
          <w:rFonts w:ascii="Times New Roman" w:hAnsi="Times New Roman"/>
          <w:b/>
          <w:noProof/>
          <w:sz w:val="24"/>
          <w:szCs w:val="24"/>
          <w:lang w:eastAsia="es-ES"/>
        </w:rPr>
        <w:t xml:space="preserve">CARRERA DE:  </w:t>
      </w:r>
      <w:r w:rsidRPr="00C61AE4">
        <w:rPr>
          <w:rFonts w:ascii="Times New Roman" w:hAnsi="Times New Roman"/>
          <w:noProof/>
          <w:sz w:val="24"/>
          <w:szCs w:val="24"/>
          <w:lang w:eastAsia="es-ES"/>
        </w:rPr>
        <w:t>Contabilidad y  Auditoria</w:t>
      </w:r>
    </w:p>
    <w:p w:rsidR="00014B31" w:rsidRPr="00C61AE4" w:rsidRDefault="00014B31" w:rsidP="00014B31">
      <w:pPr>
        <w:pStyle w:val="Sinespaciado"/>
        <w:jc w:val="center"/>
        <w:rPr>
          <w:rFonts w:ascii="Times New Roman" w:hAnsi="Times New Roman"/>
          <w:b/>
          <w:sz w:val="24"/>
          <w:szCs w:val="24"/>
        </w:rPr>
      </w:pPr>
    </w:p>
    <w:p w:rsidR="00014B31" w:rsidRPr="00C61AE4" w:rsidRDefault="00014B31" w:rsidP="00014B31">
      <w:pPr>
        <w:spacing w:line="360" w:lineRule="auto"/>
        <w:jc w:val="both"/>
        <w:rPr>
          <w:rFonts w:ascii="Times New Roman" w:hAnsi="Times New Roman" w:cs="Times New Roman"/>
          <w:szCs w:val="24"/>
        </w:rPr>
      </w:pPr>
      <w:r w:rsidRPr="00C61AE4">
        <w:rPr>
          <w:rFonts w:ascii="Times New Roman" w:eastAsia="Times New Roman" w:hAnsi="Times New Roman" w:cs="Times New Roman"/>
          <w:b/>
          <w:sz w:val="32"/>
          <w:szCs w:val="36"/>
          <w:lang w:eastAsia="es-ES"/>
        </w:rPr>
        <w:t xml:space="preserve">Tema: </w:t>
      </w:r>
      <w:r w:rsidRPr="00C61AE4">
        <w:rPr>
          <w:rFonts w:ascii="Times New Roman" w:hAnsi="Times New Roman" w:cs="Times New Roman"/>
          <w:szCs w:val="24"/>
        </w:rPr>
        <w:t>“Estrategias para mejorar el proceso financiero en el área de crédito de la Cooperativa Pablo  Muñoz Vega de la Cuidad de Tulcán.”</w:t>
      </w:r>
    </w:p>
    <w:p w:rsidR="00014B31" w:rsidRPr="00C61AE4" w:rsidRDefault="00014B31" w:rsidP="00014B31">
      <w:pPr>
        <w:spacing w:after="0" w:line="360" w:lineRule="auto"/>
        <w:jc w:val="center"/>
        <w:rPr>
          <w:rFonts w:ascii="Times New Roman" w:eastAsia="Times New Roman" w:hAnsi="Times New Roman" w:cs="Times New Roman"/>
          <w:sz w:val="32"/>
          <w:szCs w:val="36"/>
          <w:lang w:eastAsia="es-ES"/>
        </w:rPr>
      </w:pPr>
      <w:r w:rsidRPr="00C61AE4">
        <w:rPr>
          <w:rFonts w:ascii="Times New Roman" w:eastAsia="Times New Roman" w:hAnsi="Times New Roman" w:cs="Times New Roman"/>
          <w:b/>
          <w:sz w:val="32"/>
          <w:szCs w:val="36"/>
          <w:lang w:eastAsia="es-ES"/>
        </w:rPr>
        <w:t>AUTORES:</w:t>
      </w:r>
      <w:r w:rsidRPr="00C61AE4">
        <w:rPr>
          <w:rFonts w:ascii="Times New Roman" w:eastAsia="Times New Roman" w:hAnsi="Times New Roman" w:cs="Times New Roman"/>
          <w:sz w:val="32"/>
          <w:szCs w:val="36"/>
          <w:lang w:eastAsia="es-ES"/>
        </w:rPr>
        <w:t xml:space="preserve"> </w:t>
      </w:r>
    </w:p>
    <w:p w:rsidR="00014B31" w:rsidRPr="00C61AE4" w:rsidRDefault="00014B31" w:rsidP="00014B31">
      <w:pPr>
        <w:spacing w:after="0" w:line="360" w:lineRule="auto"/>
        <w:jc w:val="center"/>
        <w:rPr>
          <w:rFonts w:ascii="Times New Roman" w:eastAsia="Times New Roman" w:hAnsi="Times New Roman" w:cs="Times New Roman"/>
          <w:sz w:val="32"/>
          <w:szCs w:val="36"/>
          <w:lang w:eastAsia="es-ES"/>
        </w:rPr>
      </w:pPr>
      <w:r w:rsidRPr="00C61AE4">
        <w:rPr>
          <w:rFonts w:ascii="Times New Roman" w:eastAsia="Times New Roman" w:hAnsi="Times New Roman" w:cs="Times New Roman"/>
          <w:sz w:val="32"/>
          <w:szCs w:val="36"/>
          <w:lang w:eastAsia="es-ES"/>
        </w:rPr>
        <w:t xml:space="preserve">Endara </w:t>
      </w:r>
      <w:proofErr w:type="spellStart"/>
      <w:r w:rsidRPr="00C61AE4">
        <w:rPr>
          <w:rFonts w:ascii="Times New Roman" w:eastAsia="Times New Roman" w:hAnsi="Times New Roman" w:cs="Times New Roman"/>
          <w:sz w:val="32"/>
          <w:szCs w:val="36"/>
          <w:lang w:eastAsia="es-ES"/>
        </w:rPr>
        <w:t>Cristhian</w:t>
      </w:r>
      <w:proofErr w:type="spellEnd"/>
    </w:p>
    <w:p w:rsidR="00014B31" w:rsidRPr="00C61AE4" w:rsidRDefault="00014B31" w:rsidP="00014B31">
      <w:pPr>
        <w:spacing w:after="0" w:line="360" w:lineRule="auto"/>
        <w:jc w:val="center"/>
        <w:rPr>
          <w:rFonts w:ascii="Times New Roman" w:eastAsia="Times New Roman" w:hAnsi="Times New Roman" w:cs="Times New Roman"/>
          <w:sz w:val="32"/>
          <w:szCs w:val="36"/>
          <w:lang w:eastAsia="es-ES"/>
        </w:rPr>
      </w:pPr>
      <w:r w:rsidRPr="00C61AE4">
        <w:rPr>
          <w:rFonts w:ascii="Times New Roman" w:eastAsia="Times New Roman" w:hAnsi="Times New Roman" w:cs="Times New Roman"/>
          <w:sz w:val="32"/>
          <w:szCs w:val="36"/>
          <w:lang w:eastAsia="es-ES"/>
        </w:rPr>
        <w:t>Moreno Mónica</w:t>
      </w:r>
    </w:p>
    <w:p w:rsidR="00014B31" w:rsidRPr="00C61AE4" w:rsidRDefault="00014B31" w:rsidP="00014B31">
      <w:pPr>
        <w:spacing w:after="0" w:line="360" w:lineRule="auto"/>
        <w:jc w:val="center"/>
        <w:rPr>
          <w:rFonts w:ascii="Times New Roman" w:eastAsia="Times New Roman" w:hAnsi="Times New Roman" w:cs="Times New Roman"/>
          <w:sz w:val="32"/>
          <w:szCs w:val="36"/>
          <w:lang w:eastAsia="es-ES"/>
        </w:rPr>
      </w:pPr>
      <w:r w:rsidRPr="00C61AE4">
        <w:rPr>
          <w:rFonts w:ascii="Times New Roman" w:eastAsia="Times New Roman" w:hAnsi="Times New Roman" w:cs="Times New Roman"/>
          <w:sz w:val="32"/>
          <w:szCs w:val="36"/>
          <w:lang w:eastAsia="es-ES"/>
        </w:rPr>
        <w:t>Vallejo Evelyn</w:t>
      </w:r>
    </w:p>
    <w:p w:rsidR="00014B31" w:rsidRPr="00C61AE4" w:rsidRDefault="00014B31" w:rsidP="00014B31">
      <w:pPr>
        <w:spacing w:after="0" w:line="360" w:lineRule="auto"/>
        <w:jc w:val="center"/>
        <w:rPr>
          <w:rFonts w:ascii="Times New Roman" w:eastAsia="Times New Roman" w:hAnsi="Times New Roman" w:cs="Times New Roman"/>
          <w:sz w:val="32"/>
          <w:szCs w:val="36"/>
          <w:lang w:eastAsia="es-ES"/>
        </w:rPr>
      </w:pPr>
    </w:p>
    <w:p w:rsidR="00014B31" w:rsidRPr="00C61AE4" w:rsidRDefault="00014B31" w:rsidP="00014B31">
      <w:pPr>
        <w:spacing w:after="0" w:line="360" w:lineRule="auto"/>
        <w:jc w:val="center"/>
        <w:rPr>
          <w:rFonts w:ascii="Times New Roman" w:eastAsia="Times New Roman" w:hAnsi="Times New Roman" w:cs="Times New Roman"/>
          <w:sz w:val="32"/>
          <w:szCs w:val="36"/>
          <w:lang w:eastAsia="es-ES"/>
        </w:rPr>
      </w:pPr>
      <w:r w:rsidRPr="00C61AE4">
        <w:rPr>
          <w:rFonts w:ascii="Times New Roman" w:eastAsia="Times New Roman" w:hAnsi="Times New Roman" w:cs="Times New Roman"/>
          <w:b/>
          <w:sz w:val="32"/>
          <w:szCs w:val="36"/>
          <w:lang w:eastAsia="es-ES"/>
        </w:rPr>
        <w:t>TUTOR:</w:t>
      </w:r>
      <w:r w:rsidRPr="00C61AE4">
        <w:rPr>
          <w:rFonts w:ascii="Times New Roman" w:eastAsia="Times New Roman" w:hAnsi="Times New Roman" w:cs="Times New Roman"/>
          <w:sz w:val="32"/>
          <w:szCs w:val="36"/>
          <w:lang w:eastAsia="es-ES"/>
        </w:rPr>
        <w:t xml:space="preserve"> Ing. Danny Sandoval.</w:t>
      </w:r>
    </w:p>
    <w:p w:rsidR="00014B31" w:rsidRPr="00C61AE4" w:rsidRDefault="00014B31" w:rsidP="00014B31">
      <w:pPr>
        <w:spacing w:after="0" w:line="360" w:lineRule="auto"/>
        <w:jc w:val="center"/>
        <w:rPr>
          <w:rFonts w:ascii="Times New Roman" w:eastAsia="Times New Roman" w:hAnsi="Times New Roman" w:cs="Times New Roman"/>
          <w:sz w:val="32"/>
          <w:szCs w:val="36"/>
          <w:lang w:eastAsia="es-ES"/>
        </w:rPr>
      </w:pPr>
    </w:p>
    <w:p w:rsidR="00014B31" w:rsidRPr="00C61AE4" w:rsidRDefault="00014B31" w:rsidP="00014B31">
      <w:pPr>
        <w:spacing w:after="0" w:line="360" w:lineRule="auto"/>
        <w:jc w:val="center"/>
        <w:rPr>
          <w:rFonts w:ascii="Times New Roman" w:eastAsia="Times New Roman" w:hAnsi="Times New Roman" w:cs="Times New Roman"/>
          <w:sz w:val="32"/>
          <w:szCs w:val="36"/>
          <w:lang w:eastAsia="es-ES"/>
        </w:rPr>
      </w:pPr>
    </w:p>
    <w:p w:rsidR="00014B31" w:rsidRPr="00C61AE4" w:rsidRDefault="00014B31" w:rsidP="00014B31">
      <w:pPr>
        <w:spacing w:after="0" w:line="360" w:lineRule="auto"/>
        <w:jc w:val="center"/>
        <w:rPr>
          <w:rFonts w:ascii="Times New Roman" w:eastAsia="Times New Roman" w:hAnsi="Times New Roman" w:cs="Times New Roman"/>
          <w:sz w:val="36"/>
          <w:szCs w:val="36"/>
          <w:lang w:eastAsia="es-ES"/>
        </w:rPr>
      </w:pPr>
      <w:r w:rsidRPr="00C61AE4">
        <w:rPr>
          <w:rFonts w:ascii="Times New Roman" w:eastAsia="Times New Roman" w:hAnsi="Times New Roman" w:cs="Times New Roman"/>
          <w:sz w:val="32"/>
          <w:szCs w:val="36"/>
          <w:lang w:eastAsia="es-ES"/>
        </w:rPr>
        <w:t xml:space="preserve">Tulcán - </w:t>
      </w:r>
      <w:r w:rsidRPr="00C61AE4">
        <w:rPr>
          <w:rFonts w:ascii="Times New Roman" w:eastAsia="Times New Roman" w:hAnsi="Times New Roman" w:cs="Times New Roman"/>
          <w:sz w:val="36"/>
          <w:szCs w:val="36"/>
          <w:lang w:eastAsia="es-ES"/>
        </w:rPr>
        <w:t>2013</w:t>
      </w:r>
    </w:p>
    <w:p w:rsidR="00014B31" w:rsidRPr="00C61AE4" w:rsidRDefault="00014B31" w:rsidP="00014B31">
      <w:pPr>
        <w:spacing w:after="0" w:line="360" w:lineRule="auto"/>
        <w:jc w:val="center"/>
        <w:rPr>
          <w:rFonts w:ascii="Times New Roman" w:eastAsia="Times New Roman" w:hAnsi="Times New Roman" w:cs="Times New Roman"/>
          <w:sz w:val="32"/>
          <w:szCs w:val="36"/>
          <w:lang w:eastAsia="es-ES"/>
        </w:rPr>
      </w:pPr>
    </w:p>
    <w:p w:rsidR="00014B31" w:rsidRPr="00C61AE4" w:rsidRDefault="00014B31" w:rsidP="00014B31">
      <w:pPr>
        <w:spacing w:line="360" w:lineRule="auto"/>
        <w:rPr>
          <w:rFonts w:ascii="Times New Roman" w:hAnsi="Times New Roman" w:cs="Times New Roman"/>
          <w:b/>
          <w:bCs/>
          <w:sz w:val="28"/>
          <w:szCs w:val="28"/>
        </w:rPr>
      </w:pPr>
    </w:p>
    <w:p w:rsidR="00014B31" w:rsidRPr="004A538E" w:rsidRDefault="00014B31" w:rsidP="00014B31">
      <w:pPr>
        <w:pStyle w:val="Ttulo1"/>
        <w:jc w:val="center"/>
        <w:rPr>
          <w:bCs w:val="0"/>
        </w:rPr>
      </w:pPr>
      <w:bookmarkStart w:id="6" w:name="_Toc350019305"/>
      <w:r w:rsidRPr="004A538E">
        <w:rPr>
          <w:bCs w:val="0"/>
        </w:rPr>
        <w:t>CERTIFICACIÓN DEL TUTOR</w:t>
      </w:r>
      <w:bookmarkEnd w:id="6"/>
    </w:p>
    <w:p w:rsidR="00014B31" w:rsidRPr="00C61AE4" w:rsidRDefault="00014B31" w:rsidP="00014B31">
      <w:pPr>
        <w:spacing w:line="360" w:lineRule="auto"/>
        <w:jc w:val="both"/>
        <w:rPr>
          <w:rFonts w:ascii="Times New Roman" w:hAnsi="Times New Roman" w:cs="Times New Roman"/>
          <w:sz w:val="24"/>
          <w:szCs w:val="28"/>
        </w:rPr>
      </w:pPr>
      <w:r w:rsidRPr="00C61AE4">
        <w:rPr>
          <w:rFonts w:ascii="Times New Roman" w:hAnsi="Times New Roman" w:cs="Times New Roman"/>
          <w:sz w:val="24"/>
          <w:szCs w:val="28"/>
        </w:rPr>
        <w:t xml:space="preserve">En mi calidad de Asesor del Proyecto Integrador, Certifica El Ing. Danny Sandoval  elaboró su trabajo de Titulación sobre el Tema:” </w:t>
      </w:r>
      <w:r w:rsidRPr="00C61AE4">
        <w:rPr>
          <w:rFonts w:ascii="Times New Roman" w:hAnsi="Times New Roman" w:cs="Times New Roman"/>
          <w:sz w:val="24"/>
          <w:szCs w:val="28"/>
          <w:shd w:val="clear" w:color="auto" w:fill="FFFFFF"/>
        </w:rPr>
        <w:t xml:space="preserve">Estructurar estrategias financieras en el área de crédito para mejorar los procesos financieros en la cooperativa Pablo Muñoz Vega de la ciudad de Tulcán” </w:t>
      </w:r>
      <w:r w:rsidRPr="00C61AE4">
        <w:rPr>
          <w:rFonts w:ascii="Times New Roman" w:hAnsi="Times New Roman" w:cs="Times New Roman"/>
          <w:sz w:val="24"/>
          <w:szCs w:val="28"/>
        </w:rPr>
        <w:t>bajo los lineamientos académicos de la institución, por lo que aprueba la misma, pudiendo ser sometido a presentación pública y evaluación por parte del jurado calificador que se designe.</w:t>
      </w:r>
    </w:p>
    <w:p w:rsidR="00014B31" w:rsidRPr="00C61AE4" w:rsidRDefault="00014B31" w:rsidP="00014B31">
      <w:pPr>
        <w:spacing w:line="360" w:lineRule="auto"/>
        <w:jc w:val="both"/>
        <w:rPr>
          <w:rFonts w:ascii="Times New Roman" w:hAnsi="Times New Roman" w:cs="Times New Roman"/>
          <w:sz w:val="24"/>
          <w:szCs w:val="28"/>
          <w:lang w:val="es-EC"/>
        </w:rPr>
      </w:pPr>
    </w:p>
    <w:p w:rsidR="00014B31" w:rsidRPr="00C61AE4" w:rsidRDefault="00014B31" w:rsidP="00014B31">
      <w:pPr>
        <w:spacing w:line="360" w:lineRule="auto"/>
        <w:jc w:val="both"/>
        <w:rPr>
          <w:rFonts w:ascii="Times New Roman" w:hAnsi="Times New Roman" w:cs="Times New Roman"/>
          <w:sz w:val="24"/>
          <w:szCs w:val="28"/>
          <w:lang w:val="es-EC"/>
        </w:rPr>
      </w:pPr>
    </w:p>
    <w:p w:rsidR="00014B31" w:rsidRPr="00C61AE4" w:rsidRDefault="00014B31" w:rsidP="00014B31">
      <w:pPr>
        <w:spacing w:line="360" w:lineRule="auto"/>
        <w:jc w:val="both"/>
        <w:rPr>
          <w:rFonts w:ascii="Times New Roman" w:hAnsi="Times New Roman" w:cs="Times New Roman"/>
          <w:sz w:val="24"/>
          <w:szCs w:val="28"/>
        </w:rPr>
      </w:pPr>
      <w:r w:rsidRPr="00C61AE4">
        <w:rPr>
          <w:rFonts w:ascii="Times New Roman" w:hAnsi="Times New Roman" w:cs="Times New Roman"/>
          <w:sz w:val="24"/>
          <w:szCs w:val="28"/>
        </w:rPr>
        <w:t> </w:t>
      </w:r>
    </w:p>
    <w:p w:rsidR="00014B31" w:rsidRPr="00C61AE4" w:rsidRDefault="00014B31" w:rsidP="00014B31">
      <w:pPr>
        <w:spacing w:line="360" w:lineRule="auto"/>
        <w:jc w:val="center"/>
        <w:rPr>
          <w:rFonts w:ascii="Times New Roman" w:hAnsi="Times New Roman" w:cs="Times New Roman"/>
          <w:sz w:val="24"/>
          <w:szCs w:val="28"/>
          <w:lang w:val="pt-BR"/>
        </w:rPr>
      </w:pPr>
      <w:r w:rsidRPr="00C61AE4">
        <w:rPr>
          <w:rFonts w:ascii="Times New Roman" w:hAnsi="Times New Roman" w:cs="Times New Roman"/>
          <w:sz w:val="24"/>
          <w:szCs w:val="28"/>
          <w:lang w:val="pt-BR"/>
        </w:rPr>
        <w:t>Atentamente:</w:t>
      </w:r>
    </w:p>
    <w:p w:rsidR="00014B31" w:rsidRPr="00C61AE4" w:rsidRDefault="00014B31" w:rsidP="00014B31">
      <w:pPr>
        <w:spacing w:line="360" w:lineRule="auto"/>
        <w:rPr>
          <w:rFonts w:ascii="Times New Roman" w:hAnsi="Times New Roman" w:cs="Times New Roman"/>
          <w:sz w:val="24"/>
          <w:szCs w:val="28"/>
          <w:lang w:val="pt-BR"/>
        </w:rPr>
      </w:pPr>
      <w:r w:rsidRPr="00C61AE4">
        <w:rPr>
          <w:rFonts w:ascii="Times New Roman" w:hAnsi="Times New Roman" w:cs="Times New Roman"/>
          <w:noProof/>
          <w:sz w:val="20"/>
          <w:lang w:eastAsia="es-ES"/>
        </w:rPr>
        <mc:AlternateContent>
          <mc:Choice Requires="wps">
            <w:drawing>
              <wp:anchor distT="4294967295" distB="4294967295" distL="114300" distR="114300" simplePos="0" relativeHeight="251677696" behindDoc="0" locked="0" layoutInCell="1" allowOverlap="1" wp14:anchorId="3450C366" wp14:editId="1964F148">
                <wp:simplePos x="0" y="0"/>
                <wp:positionH relativeFrom="column">
                  <wp:posOffset>1833436</wp:posOffset>
                </wp:positionH>
                <wp:positionV relativeFrom="paragraph">
                  <wp:posOffset>384271</wp:posOffset>
                </wp:positionV>
                <wp:extent cx="1752600" cy="0"/>
                <wp:effectExtent l="0" t="0" r="19050" b="19050"/>
                <wp:wrapNone/>
                <wp:docPr id="24"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752600" cy="0"/>
                        </a:xfrm>
                        <a:prstGeom prst="line">
                          <a:avLst/>
                        </a:prstGeom>
                        <a:ln>
                          <a:headEnd/>
                          <a:tailEnd/>
                        </a:ln>
                        <a:extLst/>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id="Conector recto 5" o:spid="_x0000_s1026" style="position:absolute;z-index:2516776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144.35pt,30.25pt" to="282.35pt,3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mgU3gEAAA4EAAAOAAAAZHJzL2Uyb0RvYy54bWysU9tu2zAMfR+wfxD0vtgJ1m4w4vQh3fbS&#10;bcG6fYCiSyxUEgVJjZ2/HyVfdiuKYdgLbYk8hzwktb0ZrCFnGaIG19L1qqZEOg5Cu1NLv319/+ot&#10;JTExJ5gBJ1t6kZHe7F6+2Pa+kRvowAgZCJK42PS+pV1KvqmqyDtpWVyBlw6dCoJlCY/hVInAemS3&#10;ptrU9XXVQxA+AJcx4u3t6KS7wq+U5OmzUlEmYlqKtaViQ7HHbKvdljWnwHyn+VQG+4cqLNMOky5U&#10;tywx8hj0H1RW8wARVFpxsBUopbksGlDNuv5NzX3HvCxasDnRL22K/4+WfzofAtGipZvXlDhmcUZ7&#10;nBRPEEjIH3KVm9T72GDs3h1ClskHd+/vgD9E9FW/OPMheiQ99h9BIB17TFB6M6hgMxhVk6GM4LKM&#10;QA6JcLxcv7naXNc4KT77KtbMQB9i+iDBkvzTUqNd7g5r2PkuplwIa+aQfG1ctp1k4p0TZdCJaTP+&#10;Y+joxsQTeC58FBvTxciR5YtU2KFcXMlWdlPuTSBnhlslHta5QYUQIzNEaWMWUP08aIrNMFn29W+B&#10;S3TJCC4tQKsdhKeypmEuVY3x0+wmrbkBRxCXQ5iHiktXlE0PJG/1z+cC//GMd98BAAD//wMAUEsD&#10;BBQABgAIAAAAIQBwugv73QAAAAkBAAAPAAAAZHJzL2Rvd25yZXYueG1sTI9NT4NAEIbvJv6HzZh4&#10;s4uNBUJZGuPHSQ8UPXjcslMgZWcJuwX01zvGgx7nnSfvPJPvFtuLCUffOVJwu4pAINXOdNQoeH97&#10;vklB+KDJ6N4RKvhED7vi8iLXmXEz7XGqQiO4hHymFbQhDJmUvm7Rar9yAxLvjm60OvA4NtKMeuZy&#10;28t1FMXS6o74QqsHfGixPlVnqyB5eqnKYX58/SplIstyciE9fSh1fbXcb0EEXMIfDD/6rA4FOx3c&#10;mYwXvYJ1miaMKoijDQgGNvEdB4ffQBa5/P9B8Q0AAP//AwBQSwECLQAUAAYACAAAACEAtoM4kv4A&#10;AADhAQAAEwAAAAAAAAAAAAAAAAAAAAAAW0NvbnRlbnRfVHlwZXNdLnhtbFBLAQItABQABgAIAAAA&#10;IQA4/SH/1gAAAJQBAAALAAAAAAAAAAAAAAAAAC8BAABfcmVscy8ucmVsc1BLAQItABQABgAIAAAA&#10;IQCSZmgU3gEAAA4EAAAOAAAAAAAAAAAAAAAAAC4CAABkcnMvZTJvRG9jLnhtbFBLAQItABQABgAI&#10;AAAAIQBwugv73QAAAAkBAAAPAAAAAAAAAAAAAAAAADgEAABkcnMvZG93bnJldi54bWxQSwUGAAAA&#10;AAQABADzAAAAQgUAAAAA&#10;" strokecolor="black [3040]">
                <o:lock v:ext="edit" shapetype="f"/>
              </v:line>
            </w:pict>
          </mc:Fallback>
        </mc:AlternateContent>
      </w:r>
      <w:r w:rsidRPr="00C61AE4">
        <w:rPr>
          <w:rFonts w:ascii="Times New Roman" w:hAnsi="Times New Roman" w:cs="Times New Roman"/>
          <w:sz w:val="24"/>
          <w:szCs w:val="28"/>
          <w:lang w:val="pt-BR"/>
        </w:rPr>
        <w:t xml:space="preserve">                                          </w:t>
      </w:r>
    </w:p>
    <w:p w:rsidR="00014B31" w:rsidRPr="00C61AE4" w:rsidRDefault="00014B31" w:rsidP="00014B31">
      <w:pPr>
        <w:spacing w:line="360" w:lineRule="auto"/>
        <w:jc w:val="center"/>
        <w:rPr>
          <w:rFonts w:ascii="Times New Roman" w:hAnsi="Times New Roman" w:cs="Times New Roman"/>
          <w:sz w:val="24"/>
          <w:szCs w:val="28"/>
          <w:lang w:val="pt-BR"/>
        </w:rPr>
      </w:pPr>
      <w:r w:rsidRPr="00C61AE4">
        <w:rPr>
          <w:rFonts w:ascii="Times New Roman" w:hAnsi="Times New Roman" w:cs="Times New Roman"/>
          <w:sz w:val="24"/>
          <w:szCs w:val="28"/>
          <w:lang w:val="pt-BR"/>
        </w:rPr>
        <w:t>Ing. Danny Sandoval</w:t>
      </w:r>
    </w:p>
    <w:p w:rsidR="00014B31" w:rsidRPr="00C61AE4" w:rsidRDefault="00014B31" w:rsidP="00014B31">
      <w:pPr>
        <w:pStyle w:val="Sinespaciado"/>
        <w:spacing w:line="360" w:lineRule="auto"/>
        <w:jc w:val="center"/>
        <w:rPr>
          <w:rFonts w:ascii="Times New Roman" w:hAnsi="Times New Roman"/>
          <w:sz w:val="24"/>
          <w:szCs w:val="28"/>
        </w:rPr>
      </w:pPr>
      <w:r w:rsidRPr="00C61AE4">
        <w:rPr>
          <w:rFonts w:ascii="Times New Roman" w:hAnsi="Times New Roman"/>
          <w:sz w:val="24"/>
          <w:szCs w:val="28"/>
        </w:rPr>
        <w:t>Asesor</w:t>
      </w:r>
    </w:p>
    <w:p w:rsidR="00014B31" w:rsidRPr="00C61AE4" w:rsidRDefault="00014B31" w:rsidP="00014B31">
      <w:pPr>
        <w:pStyle w:val="Sinespaciado"/>
        <w:spacing w:line="360" w:lineRule="auto"/>
        <w:jc w:val="center"/>
        <w:rPr>
          <w:rFonts w:ascii="Times New Roman" w:hAnsi="Times New Roman"/>
          <w:sz w:val="24"/>
          <w:szCs w:val="28"/>
        </w:rPr>
      </w:pPr>
    </w:p>
    <w:p w:rsidR="00014B31" w:rsidRPr="00C61AE4" w:rsidRDefault="00014B31" w:rsidP="00014B31">
      <w:pPr>
        <w:pStyle w:val="Sinespaciado"/>
        <w:spacing w:line="360" w:lineRule="auto"/>
        <w:jc w:val="center"/>
        <w:rPr>
          <w:rFonts w:ascii="Times New Roman" w:hAnsi="Times New Roman"/>
          <w:sz w:val="24"/>
          <w:szCs w:val="28"/>
        </w:rPr>
      </w:pPr>
    </w:p>
    <w:p w:rsidR="00014B31" w:rsidRPr="00C61AE4" w:rsidRDefault="00014B31" w:rsidP="00014B31">
      <w:pPr>
        <w:pStyle w:val="Sinespaciado"/>
        <w:spacing w:line="360" w:lineRule="auto"/>
        <w:jc w:val="center"/>
        <w:rPr>
          <w:rFonts w:ascii="Times New Roman" w:hAnsi="Times New Roman"/>
          <w:sz w:val="24"/>
          <w:szCs w:val="28"/>
        </w:rPr>
      </w:pPr>
    </w:p>
    <w:p w:rsidR="00014B31" w:rsidRPr="00C61AE4" w:rsidRDefault="00014B31" w:rsidP="00014B31">
      <w:pPr>
        <w:pStyle w:val="Sinespaciado"/>
        <w:spacing w:line="360" w:lineRule="auto"/>
        <w:jc w:val="center"/>
        <w:rPr>
          <w:rFonts w:ascii="Times New Roman" w:hAnsi="Times New Roman"/>
          <w:sz w:val="24"/>
          <w:szCs w:val="28"/>
        </w:rPr>
      </w:pPr>
    </w:p>
    <w:p w:rsidR="00014B31" w:rsidRPr="00C61AE4" w:rsidRDefault="00014B31" w:rsidP="00014B31">
      <w:pPr>
        <w:pStyle w:val="Sinespaciado"/>
        <w:spacing w:line="360" w:lineRule="auto"/>
        <w:jc w:val="center"/>
        <w:rPr>
          <w:rFonts w:ascii="Times New Roman" w:hAnsi="Times New Roman"/>
          <w:sz w:val="24"/>
          <w:szCs w:val="28"/>
        </w:rPr>
      </w:pPr>
    </w:p>
    <w:p w:rsidR="00014B31" w:rsidRPr="00C61AE4" w:rsidRDefault="00014B31" w:rsidP="00014B31">
      <w:pPr>
        <w:pStyle w:val="Sinespaciado"/>
        <w:spacing w:line="360" w:lineRule="auto"/>
        <w:jc w:val="center"/>
        <w:rPr>
          <w:rFonts w:ascii="Times New Roman" w:hAnsi="Times New Roman"/>
          <w:sz w:val="24"/>
          <w:szCs w:val="28"/>
        </w:rPr>
      </w:pPr>
    </w:p>
    <w:p w:rsidR="00014B31" w:rsidRPr="00C61AE4" w:rsidRDefault="00014B31" w:rsidP="00014B31">
      <w:pPr>
        <w:pStyle w:val="Sinespaciado"/>
        <w:spacing w:line="360" w:lineRule="auto"/>
        <w:jc w:val="center"/>
        <w:rPr>
          <w:rFonts w:ascii="Times New Roman" w:hAnsi="Times New Roman"/>
          <w:sz w:val="24"/>
          <w:szCs w:val="28"/>
        </w:rPr>
      </w:pPr>
    </w:p>
    <w:p w:rsidR="00014B31" w:rsidRPr="00C61AE4" w:rsidRDefault="00014B31" w:rsidP="00014B31">
      <w:pPr>
        <w:pStyle w:val="Sinespaciado"/>
        <w:spacing w:line="360" w:lineRule="auto"/>
        <w:jc w:val="center"/>
        <w:rPr>
          <w:rFonts w:ascii="Times New Roman" w:hAnsi="Times New Roman"/>
          <w:sz w:val="24"/>
          <w:szCs w:val="28"/>
        </w:rPr>
      </w:pPr>
    </w:p>
    <w:p w:rsidR="00014B31" w:rsidRPr="00C61AE4" w:rsidRDefault="00014B31" w:rsidP="00014B31">
      <w:pPr>
        <w:spacing w:line="360" w:lineRule="auto"/>
        <w:jc w:val="center"/>
        <w:rPr>
          <w:rFonts w:ascii="Times New Roman" w:hAnsi="Times New Roman" w:cs="Times New Roman"/>
          <w:b/>
          <w:bCs/>
          <w:sz w:val="28"/>
          <w:szCs w:val="28"/>
        </w:rPr>
      </w:pPr>
    </w:p>
    <w:p w:rsidR="00014B31" w:rsidRPr="00C61AE4" w:rsidRDefault="00014B31" w:rsidP="00014B31">
      <w:pPr>
        <w:spacing w:line="360" w:lineRule="auto"/>
        <w:jc w:val="center"/>
        <w:rPr>
          <w:rFonts w:ascii="Times New Roman" w:hAnsi="Times New Roman" w:cs="Times New Roman"/>
          <w:b/>
          <w:bCs/>
          <w:sz w:val="28"/>
          <w:szCs w:val="28"/>
        </w:rPr>
      </w:pPr>
    </w:p>
    <w:p w:rsidR="00014B31" w:rsidRPr="00C61AE4" w:rsidRDefault="00014B31" w:rsidP="00014B31">
      <w:pPr>
        <w:spacing w:line="360" w:lineRule="auto"/>
        <w:jc w:val="center"/>
        <w:rPr>
          <w:rFonts w:ascii="Times New Roman" w:hAnsi="Times New Roman" w:cs="Times New Roman"/>
          <w:b/>
          <w:bCs/>
          <w:sz w:val="28"/>
          <w:szCs w:val="28"/>
        </w:rPr>
      </w:pPr>
    </w:p>
    <w:p w:rsidR="00014B31" w:rsidRPr="00C61AE4" w:rsidRDefault="00014B31" w:rsidP="00014B31">
      <w:pPr>
        <w:spacing w:line="360" w:lineRule="auto"/>
        <w:jc w:val="center"/>
        <w:rPr>
          <w:rFonts w:ascii="Times New Roman" w:hAnsi="Times New Roman" w:cs="Times New Roman"/>
          <w:b/>
          <w:bCs/>
          <w:sz w:val="28"/>
          <w:szCs w:val="28"/>
        </w:rPr>
      </w:pPr>
    </w:p>
    <w:p w:rsidR="00014B31" w:rsidRPr="00C61AE4" w:rsidRDefault="00014B31" w:rsidP="00014B31">
      <w:pPr>
        <w:spacing w:line="360" w:lineRule="auto"/>
        <w:jc w:val="center"/>
        <w:rPr>
          <w:rFonts w:ascii="Times New Roman" w:hAnsi="Times New Roman" w:cs="Times New Roman"/>
          <w:b/>
          <w:bCs/>
          <w:sz w:val="28"/>
          <w:szCs w:val="28"/>
        </w:rPr>
      </w:pPr>
    </w:p>
    <w:p w:rsidR="00014B31" w:rsidRPr="004A538E" w:rsidRDefault="00014B31" w:rsidP="00014B31">
      <w:pPr>
        <w:pStyle w:val="Ttulo1"/>
        <w:jc w:val="center"/>
      </w:pPr>
      <w:bookmarkStart w:id="7" w:name="_Toc350019306"/>
      <w:r w:rsidRPr="004A538E">
        <w:rPr>
          <w:bCs w:val="0"/>
        </w:rPr>
        <w:t>DECLARACIÓN DE AUTORÍA</w:t>
      </w:r>
      <w:bookmarkEnd w:id="7"/>
    </w:p>
    <w:p w:rsidR="00014B31" w:rsidRPr="00C61AE4" w:rsidRDefault="00014B31" w:rsidP="00014B31">
      <w:pPr>
        <w:tabs>
          <w:tab w:val="left" w:pos="7110"/>
        </w:tabs>
        <w:spacing w:line="360" w:lineRule="auto"/>
        <w:jc w:val="both"/>
        <w:rPr>
          <w:rFonts w:ascii="Times New Roman" w:hAnsi="Times New Roman" w:cs="Times New Roman"/>
          <w:sz w:val="24"/>
          <w:szCs w:val="28"/>
        </w:rPr>
      </w:pPr>
      <w:r w:rsidRPr="00C61AE4">
        <w:rPr>
          <w:rFonts w:ascii="Times New Roman" w:hAnsi="Times New Roman" w:cs="Times New Roman"/>
          <w:sz w:val="24"/>
          <w:szCs w:val="28"/>
        </w:rPr>
        <w:t>Mónica Moreno, Evelyn Vallejo, Cristian Endara  de la  Universidad Regional Autónoma de los Andes “UNIANDES”, declaramos en forma libre y voluntaria que el presente Trabajo de Titulación, que versa sobre el Tema:</w:t>
      </w:r>
      <w:r w:rsidRPr="00C61AE4">
        <w:rPr>
          <w:rFonts w:ascii="Times New Roman" w:hAnsi="Times New Roman" w:cs="Times New Roman"/>
          <w:b/>
          <w:bCs/>
          <w:sz w:val="24"/>
          <w:szCs w:val="28"/>
        </w:rPr>
        <w:t xml:space="preserve"> “</w:t>
      </w:r>
      <w:r w:rsidRPr="00C61AE4">
        <w:rPr>
          <w:rFonts w:ascii="Times New Roman" w:hAnsi="Times New Roman" w:cs="Times New Roman"/>
          <w:sz w:val="24"/>
          <w:szCs w:val="28"/>
          <w:shd w:val="clear" w:color="auto" w:fill="FFFFFF"/>
        </w:rPr>
        <w:t>Estructurar estrategias financieras en el área de crédito para mejorar los procesos financieros en la cooperativa Pablo Muñoz Vega de la ciudad de Tulcán”</w:t>
      </w:r>
      <w:r w:rsidRPr="00C61AE4">
        <w:rPr>
          <w:rFonts w:ascii="Times New Roman" w:hAnsi="Times New Roman" w:cs="Times New Roman"/>
          <w:sz w:val="24"/>
          <w:szCs w:val="28"/>
        </w:rPr>
        <w:t xml:space="preserve"> ,</w:t>
      </w:r>
      <w:r w:rsidRPr="00C61AE4">
        <w:rPr>
          <w:rFonts w:ascii="Times New Roman" w:hAnsi="Times New Roman" w:cs="Times New Roman"/>
          <w:b/>
          <w:bCs/>
          <w:sz w:val="24"/>
          <w:szCs w:val="28"/>
        </w:rPr>
        <w:t xml:space="preserve"> </w:t>
      </w:r>
      <w:r w:rsidRPr="00C61AE4">
        <w:rPr>
          <w:rFonts w:ascii="Times New Roman" w:hAnsi="Times New Roman" w:cs="Times New Roman"/>
          <w:sz w:val="24"/>
          <w:szCs w:val="28"/>
        </w:rPr>
        <w:t>así como las expresiones vertidas en la misma son autoría de los mismos, quienes lo hemos realizado sobre la base de la investigación bibliográfica  y consultas en internet.</w:t>
      </w:r>
    </w:p>
    <w:p w:rsidR="00014B31" w:rsidRPr="00C61AE4" w:rsidRDefault="00014B31" w:rsidP="00014B31">
      <w:pPr>
        <w:spacing w:line="360" w:lineRule="auto"/>
        <w:jc w:val="both"/>
        <w:rPr>
          <w:rFonts w:ascii="Times New Roman" w:hAnsi="Times New Roman" w:cs="Times New Roman"/>
          <w:sz w:val="24"/>
          <w:szCs w:val="28"/>
        </w:rPr>
      </w:pPr>
      <w:r w:rsidRPr="00C61AE4">
        <w:rPr>
          <w:rFonts w:ascii="Times New Roman" w:hAnsi="Times New Roman" w:cs="Times New Roman"/>
          <w:sz w:val="24"/>
          <w:szCs w:val="28"/>
        </w:rPr>
        <w:t>En consecuencia asumimos la responsabilidad de la originalidad y el cuidado respectivo al remitirnos a las fuentes bibliográficas respectivas para fundamentar el contenido expuesto. </w:t>
      </w:r>
    </w:p>
    <w:p w:rsidR="00014B31" w:rsidRPr="00C61AE4" w:rsidRDefault="00014B31" w:rsidP="00014B31">
      <w:pPr>
        <w:spacing w:line="360" w:lineRule="auto"/>
        <w:jc w:val="center"/>
        <w:rPr>
          <w:rFonts w:ascii="Times New Roman" w:hAnsi="Times New Roman" w:cs="Times New Roman"/>
          <w:sz w:val="24"/>
          <w:szCs w:val="28"/>
        </w:rPr>
      </w:pPr>
      <w:r w:rsidRPr="00C61AE4">
        <w:rPr>
          <w:rFonts w:ascii="Times New Roman" w:hAnsi="Times New Roman" w:cs="Times New Roman"/>
          <w:sz w:val="24"/>
          <w:szCs w:val="28"/>
        </w:rPr>
        <w:t>Atentamente</w:t>
      </w:r>
    </w:p>
    <w:p w:rsidR="00014B31" w:rsidRPr="00C61AE4" w:rsidRDefault="00014B31" w:rsidP="00014B31">
      <w:pPr>
        <w:spacing w:line="360" w:lineRule="auto"/>
        <w:rPr>
          <w:rFonts w:ascii="Times New Roman" w:hAnsi="Times New Roman" w:cs="Times New Roman"/>
          <w:sz w:val="24"/>
          <w:szCs w:val="28"/>
        </w:rPr>
      </w:pPr>
      <w:r w:rsidRPr="00C61AE4">
        <w:rPr>
          <w:rFonts w:ascii="Times New Roman" w:hAnsi="Times New Roman" w:cs="Times New Roman"/>
          <w:noProof/>
          <w:sz w:val="20"/>
          <w:lang w:eastAsia="es-ES"/>
        </w:rPr>
        <mc:AlternateContent>
          <mc:Choice Requires="wps">
            <w:drawing>
              <wp:anchor distT="0" distB="0" distL="114300" distR="114300" simplePos="0" relativeHeight="251678720" behindDoc="0" locked="0" layoutInCell="1" allowOverlap="1" wp14:anchorId="62C9B117" wp14:editId="6E9BA52E">
                <wp:simplePos x="0" y="0"/>
                <wp:positionH relativeFrom="column">
                  <wp:posOffset>3529965</wp:posOffset>
                </wp:positionH>
                <wp:positionV relativeFrom="paragraph">
                  <wp:posOffset>243840</wp:posOffset>
                </wp:positionV>
                <wp:extent cx="1743075" cy="9525"/>
                <wp:effectExtent l="0" t="0" r="28575" b="28575"/>
                <wp:wrapNone/>
                <wp:docPr id="25"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743075" cy="9525"/>
                        </a:xfrm>
                        <a:prstGeom prst="line">
                          <a:avLst/>
                        </a:prstGeom>
                        <a:ln>
                          <a:headEnd/>
                          <a:tailEnd/>
                        </a:ln>
                        <a:extLst/>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Conector recto 4"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7.95pt,19.2pt" to="415.2pt,1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HNe84gEAABEEAAAOAAAAZHJzL2Uyb0RvYy54bWysU8lu2zAQvRfoPxC815LdpGkEyzk4bS9p&#10;ayTNB9BcLCIkhyAZS/77DilZXVEURS8jkTPvzZuF65vBGnKUIWpwLV0uakqk4yC0O7T08cv7V28p&#10;iYk5wQw42dKTjPRm8/LFuveNXEEHRshAkMTFpvct7VLyTVVF3knL4gK8dOhUECxLeAyHSgTWI7s1&#10;1aqu31Q9BOEDcBkj3t6OTrop/EpJnj4rFWUipqWoLRUbit1nW23WrDkE5jvNJxnsH1RYph0mnalu&#10;WWLkOehfqKzmASKotOBgK1BKc1lqwGqW9U/VPHTMy1ILNif6uU3x/9HyT8ddIFq0dHVJiWMWZ7TF&#10;SfEEgYT8IRe5Sb2PDcZu3S7kMvngHvwd8KeIvuoHZz5Ej6T7/iMIpGPPCUpvBhVsBmPVZCgjOM0j&#10;kEMiHC+XVxev6yuUwtF3fYmicgLWnLE+xPRBgiX5p6VGu9wg1rDjXUxj6DkkXxuXbSeZeOcEulmT&#10;mDbjP7KObsw9gc/ax3pjOhk5stxLhU3K+kq2sp5yawI5Mlws8bScZBqHkRmitDEzqP4zaIrNMFlW&#10;9m+Bc3TJCC7NQKsdhN9lTcNZqhrjp/FNteYG7EGcduE8V9y7MoDpjeTF/v5c4N9e8uYrAAAA//8D&#10;AFBLAwQUAAYACAAAACEAFDlZed4AAAAJAQAADwAAAGRycy9kb3ducmV2LnhtbEyPTU+EMBCG7yb+&#10;h2ZMvLlFV1xgKRvjx0kPiB722KUjkKVTQruA/nrHk97m48k7z+S7xfZiwtF3jhRcryIQSLUzHTUK&#10;Pt6frxIQPmgyuneECr7Qw644P8t1ZtxMbzhVoREcQj7TCtoQhkxKX7dotV+5AYl3n260OnA7NtKM&#10;euZw28ubKLqTVnfEF1o94EOL9bE6WQWbp5eqHObH1+9SbmRZTi4kx71SlxfL/RZEwCX8wfCrz+pQ&#10;sNPBnch40SuI4zhlVME6uQXBQLKOuDjwIE1BFrn8/0HxAwAA//8DAFBLAQItABQABgAIAAAAIQC2&#10;gziS/gAAAOEBAAATAAAAAAAAAAAAAAAAAAAAAABbQ29udGVudF9UeXBlc10ueG1sUEsBAi0AFAAG&#10;AAgAAAAhADj9If/WAAAAlAEAAAsAAAAAAAAAAAAAAAAALwEAAF9yZWxzLy5yZWxzUEsBAi0AFAAG&#10;AAgAAAAhAHQc17ziAQAAEQQAAA4AAAAAAAAAAAAAAAAALgIAAGRycy9lMm9Eb2MueG1sUEsBAi0A&#10;FAAGAAgAAAAhABQ5WXneAAAACQEAAA8AAAAAAAAAAAAAAAAAPAQAAGRycy9kb3ducmV2LnhtbFBL&#10;BQYAAAAABAAEAPMAAABHBQAAAAA=&#10;" strokecolor="black [3040]">
                <o:lock v:ext="edit" shapetype="f"/>
              </v:line>
            </w:pict>
          </mc:Fallback>
        </mc:AlternateContent>
      </w:r>
      <w:r w:rsidRPr="00C61AE4">
        <w:rPr>
          <w:rFonts w:ascii="Times New Roman" w:hAnsi="Times New Roman" w:cs="Times New Roman"/>
          <w:noProof/>
          <w:sz w:val="20"/>
          <w:lang w:eastAsia="es-ES"/>
        </w:rPr>
        <mc:AlternateContent>
          <mc:Choice Requires="wps">
            <w:drawing>
              <wp:anchor distT="0" distB="0" distL="114300" distR="114300" simplePos="0" relativeHeight="251679744" behindDoc="0" locked="0" layoutInCell="1" allowOverlap="1" wp14:anchorId="641CD024" wp14:editId="4069EDCA">
                <wp:simplePos x="0" y="0"/>
                <wp:positionH relativeFrom="column">
                  <wp:posOffset>-227965</wp:posOffset>
                </wp:positionH>
                <wp:positionV relativeFrom="paragraph">
                  <wp:posOffset>236220</wp:posOffset>
                </wp:positionV>
                <wp:extent cx="1743075" cy="9525"/>
                <wp:effectExtent l="0" t="0" r="28575" b="28575"/>
                <wp:wrapNone/>
                <wp:docPr id="26"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743075" cy="9525"/>
                        </a:xfrm>
                        <a:prstGeom prst="line">
                          <a:avLst/>
                        </a:prstGeom>
                        <a:ln>
                          <a:headEnd/>
                          <a:tailEnd/>
                        </a:ln>
                        <a:extLst/>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Conector recto 1"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95pt,18.6pt" to="119.3pt,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0+4gEAABEEAAAOAAAAZHJzL2Uyb0RvYy54bWysU9uO0zAQfUfiHyy/06SF7kLUdB+6wMsC&#10;1S58wNSXxlrfZHub9O8ZO2m4CiHEyyT2zDkzZ2a8uRmMJicRonK2pctFTYmwzHFljy398vndi9eU&#10;xASWg3ZWtPQsIr3ZPn+26X0jVq5zmotAkMTGpvct7VLyTVVF1gkDceG8sOiULhhIeAzHigfokd3o&#10;alXXV1XvAvfBMREj3t6OTrot/FIKlj5JGUUiuqVYWyo2FHvIttpuoDkG8J1iUxnwD1UYUBaTzlS3&#10;kIA8BfULlVEsuOhkWjBnKielYqJoQDXL+ic1Dx14UbRgc6Kf2xT/Hy37eNoHonhLV1eUWDA4ox1O&#10;iiUXSMgfssxN6n1sMHZn9yHLZIN98HeOPUb0VT848yF6JD30HxxHOnhKrvRmkMFkMKomQxnBeR6B&#10;GBJheLm8fvWyvl5TwtD3Zr1a5+QVNBesDzG9F86Q/NNSrWxuEDRwuotpDL2E5Gtts+0E8LeWoxua&#10;BEqP/8g6ujH3BL7UPuqN6azFyHIvJDYp11eylfUUOx3ICXCx+GPpUSHEyAyRSusZVP8ZNMVmmCgr&#10;+7fAObpkdDbNQKOsC7/LmoZLqXKMn8Y3ac0NODh+3ofLXHHvygCmN5IX+/tzgX97yduvAAAA//8D&#10;AFBLAwQUAAYACAAAACEAdoDcPt4AAAAJAQAADwAAAGRycy9kb3ducmV2LnhtbEyPTU+EMBCG7yb+&#10;h2ZMvO0WIS6IlI3x46QHRA8eu3QEsnRKaBfQX+940uPMPHnneYv9agcx4+R7RwquthEIpMaZnloF&#10;729PmwyED5qMHhyhgi/0sC/PzwqdG7fQK851aAWHkM+1gi6EMZfSNx1a7bduROLbp5usDjxOrTST&#10;XjjcDjKOop20uif+0OkR7ztsjvXJKkgfn+tqXB5eviuZyqqaXciOH0pdXqx3tyACruEPhl99VoeS&#10;nQ7uRMaLQcEmub5hVEGSxiAYiJNsB+LAiywFWRbyf4PyBwAA//8DAFBLAQItABQABgAIAAAAIQC2&#10;gziS/gAAAOEBAAATAAAAAAAAAAAAAAAAAAAAAABbQ29udGVudF9UeXBlc10ueG1sUEsBAi0AFAAG&#10;AAgAAAAhADj9If/WAAAAlAEAAAsAAAAAAAAAAAAAAAAALwEAAF9yZWxzLy5yZWxzUEsBAi0AFAAG&#10;AAgAAAAhAAT+bT7iAQAAEQQAAA4AAAAAAAAAAAAAAAAALgIAAGRycy9lMm9Eb2MueG1sUEsBAi0A&#10;FAAGAAgAAAAhAHaA3D7eAAAACQEAAA8AAAAAAAAAAAAAAAAAPAQAAGRycy9kb3ducmV2LnhtbFBL&#10;BQYAAAAABAAEAPMAAABHBQAAAAA=&#10;" strokecolor="black [3040]">
                <o:lock v:ext="edit" shapetype="f"/>
              </v:line>
            </w:pict>
          </mc:Fallback>
        </mc:AlternateContent>
      </w:r>
    </w:p>
    <w:p w:rsidR="00014B31" w:rsidRPr="00C61AE4" w:rsidRDefault="00014B31" w:rsidP="00014B31">
      <w:pPr>
        <w:spacing w:line="360" w:lineRule="auto"/>
        <w:rPr>
          <w:rFonts w:ascii="Times New Roman" w:hAnsi="Times New Roman" w:cs="Times New Roman"/>
          <w:sz w:val="24"/>
          <w:szCs w:val="28"/>
        </w:rPr>
      </w:pPr>
      <w:r w:rsidRPr="00C61AE4">
        <w:rPr>
          <w:rFonts w:ascii="Times New Roman" w:hAnsi="Times New Roman" w:cs="Times New Roman"/>
          <w:sz w:val="24"/>
          <w:szCs w:val="28"/>
        </w:rPr>
        <w:t>Srta. Mónica Moreno</w:t>
      </w:r>
      <w:r w:rsidRPr="00C61AE4">
        <w:rPr>
          <w:rFonts w:ascii="Times New Roman" w:hAnsi="Times New Roman" w:cs="Times New Roman"/>
          <w:sz w:val="24"/>
          <w:szCs w:val="28"/>
        </w:rPr>
        <w:tab/>
      </w:r>
      <w:r w:rsidRPr="00C61AE4">
        <w:rPr>
          <w:rFonts w:ascii="Times New Roman" w:hAnsi="Times New Roman" w:cs="Times New Roman"/>
          <w:sz w:val="24"/>
          <w:szCs w:val="28"/>
        </w:rPr>
        <w:tab/>
      </w:r>
      <w:r w:rsidRPr="00C61AE4">
        <w:rPr>
          <w:rFonts w:ascii="Times New Roman" w:hAnsi="Times New Roman" w:cs="Times New Roman"/>
          <w:sz w:val="24"/>
          <w:szCs w:val="28"/>
        </w:rPr>
        <w:tab/>
        <w:t xml:space="preserve">                        Srta. Evelyn Vallejo    </w:t>
      </w:r>
    </w:p>
    <w:p w:rsidR="00014B31" w:rsidRPr="00C61AE4" w:rsidRDefault="00014B31" w:rsidP="00014B31">
      <w:pPr>
        <w:spacing w:line="360" w:lineRule="auto"/>
        <w:jc w:val="center"/>
        <w:rPr>
          <w:rFonts w:ascii="Times New Roman" w:hAnsi="Times New Roman" w:cs="Times New Roman"/>
          <w:sz w:val="24"/>
          <w:szCs w:val="28"/>
        </w:rPr>
      </w:pPr>
    </w:p>
    <w:p w:rsidR="00014B31" w:rsidRPr="00C61AE4" w:rsidRDefault="00014B31" w:rsidP="00014B31">
      <w:pPr>
        <w:spacing w:line="360" w:lineRule="auto"/>
        <w:jc w:val="center"/>
        <w:rPr>
          <w:rFonts w:ascii="Times New Roman" w:hAnsi="Times New Roman" w:cs="Times New Roman"/>
          <w:sz w:val="24"/>
          <w:szCs w:val="28"/>
        </w:rPr>
      </w:pPr>
      <w:r w:rsidRPr="00C61AE4">
        <w:rPr>
          <w:rFonts w:ascii="Times New Roman" w:hAnsi="Times New Roman" w:cs="Times New Roman"/>
          <w:noProof/>
          <w:sz w:val="20"/>
          <w:lang w:eastAsia="es-ES"/>
        </w:rPr>
        <mc:AlternateContent>
          <mc:Choice Requires="wps">
            <w:drawing>
              <wp:anchor distT="0" distB="0" distL="114300" distR="114300" simplePos="0" relativeHeight="251680768" behindDoc="0" locked="0" layoutInCell="1" allowOverlap="1" wp14:anchorId="4EB16594" wp14:editId="0692C605">
                <wp:simplePos x="0" y="0"/>
                <wp:positionH relativeFrom="column">
                  <wp:posOffset>1914525</wp:posOffset>
                </wp:positionH>
                <wp:positionV relativeFrom="paragraph">
                  <wp:posOffset>-5715</wp:posOffset>
                </wp:positionV>
                <wp:extent cx="1743075" cy="9525"/>
                <wp:effectExtent l="0" t="0" r="28575" b="28575"/>
                <wp:wrapNone/>
                <wp:docPr id="27"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743075" cy="9525"/>
                        </a:xfrm>
                        <a:prstGeom prst="line">
                          <a:avLst/>
                        </a:prstGeom>
                        <a:ln>
                          <a:headEnd/>
                          <a:tailEnd/>
                        </a:ln>
                        <a:extLst/>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Conector recto 2" o:spid="_x0000_s1026" style="position:absolute;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0.75pt,-.45pt" to="4in,.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wRA4gEAABEEAAAOAAAAZHJzL2Uyb0RvYy54bWysU9uO0zAQfUfiHyy/06SFUoia7kMXeFmg&#10;YuEDXF8aa22PZXub9O8ZO2m4CiHEyyT2zDkzZ2a8vRmsIWcZogbX0uWipkQ6DkK7U0u/fH777BUl&#10;MTEnmAEnW3qRkd7snj7Z9r6RK+jACBkIkrjY9L6lXUq+qarIO2lZXICXDp0KgmUJj+FUicB6ZLem&#10;WtX1y6qHIHwALmPE29vRSXeFXynJ00elokzEtBRrS8WGYo/ZVrsta06B+U7zqQz2D1VYph0mnalu&#10;WWLkMehfqKzmASKotOBgK1BKc1k0oJpl/ZOa+455WbRgc6Kf2xT/Hy3/cD4EokVLVxtKHLM4oz1O&#10;iicIJOQPWeUm9T42GLt3h5Bl8sHd+zvgDxF91Q/OfIgeSY/9exBIxx4TlN4MKtgMRtVkKCO4zCOQ&#10;QyIcL5ebF8/rzZoSjr7X69U6J69Yc8X6ENM7CZbkn5Ya7XKDWMPOdzGNodeQfG1ctp1k4o0T6GZN&#10;YtqM/8g6ujH3BL7WPuqN6WLkyPJJKmxSrq9kK+sp9yaQM8PFEg/LqUzjMDJDlDZmBtV/Bk2xGSbL&#10;yv4tcI4uGcGlGWi1g/C7rGm4lqrG+Gl8k9bcgCOIyyFc54p7VwYwvZG82N+fC/zbS959BQAA//8D&#10;AFBLAwQUAAYACAAAACEA2nqTx9wAAAAGAQAADwAAAGRycy9kb3ducmV2LnhtbEyPzU6EQBCE7ya+&#10;w6RNvO0Oq1lYkWZj/DnpAdGDx1logSzTQ5hZQJ/e9qTHSlWqvsr2i+3VRKPvHCNs1hEo4srVHTcI&#10;729Pqx0oHwzXpndMCF/kYZ+fn2Umrd3MrzSVoVFSwj41CG0IQ6q1r1qyxq/dQCzepxutCSLHRtej&#10;maXc9voqimJtTcey0JqB7luqjuXJIiSPz2UxzA8v34VOdFFMLuyOH4iXF8vdLahAS/gLwy++oEMu&#10;TAd34tqrHuE62mwlirC6ASX+Nonl2wEhBp1n+j9+/gMAAP//AwBQSwECLQAUAAYACAAAACEAtoM4&#10;kv4AAADhAQAAEwAAAAAAAAAAAAAAAAAAAAAAW0NvbnRlbnRfVHlwZXNdLnhtbFBLAQItABQABgAI&#10;AAAAIQA4/SH/1gAAAJQBAAALAAAAAAAAAAAAAAAAAC8BAABfcmVscy8ucmVsc1BLAQItABQABgAI&#10;AAAAIQDUXwRA4gEAABEEAAAOAAAAAAAAAAAAAAAAAC4CAABkcnMvZTJvRG9jLnhtbFBLAQItABQA&#10;BgAIAAAAIQDaepPH3AAAAAYBAAAPAAAAAAAAAAAAAAAAADwEAABkcnMvZG93bnJldi54bWxQSwUG&#10;AAAAAAQABADzAAAARQUAAAAA&#10;" strokecolor="black [3040]">
                <o:lock v:ext="edit" shapetype="f"/>
              </v:line>
            </w:pict>
          </mc:Fallback>
        </mc:AlternateContent>
      </w:r>
      <w:r w:rsidRPr="00C61AE4">
        <w:rPr>
          <w:rFonts w:ascii="Times New Roman" w:hAnsi="Times New Roman" w:cs="Times New Roman"/>
          <w:sz w:val="24"/>
          <w:szCs w:val="28"/>
        </w:rPr>
        <w:t xml:space="preserve">Sr. </w:t>
      </w:r>
      <w:proofErr w:type="spellStart"/>
      <w:r w:rsidRPr="00C61AE4">
        <w:rPr>
          <w:rFonts w:ascii="Times New Roman" w:hAnsi="Times New Roman" w:cs="Times New Roman"/>
          <w:sz w:val="24"/>
          <w:szCs w:val="28"/>
        </w:rPr>
        <w:t>Cristhian</w:t>
      </w:r>
      <w:proofErr w:type="spellEnd"/>
      <w:r w:rsidRPr="00C61AE4">
        <w:rPr>
          <w:rFonts w:ascii="Times New Roman" w:hAnsi="Times New Roman" w:cs="Times New Roman"/>
          <w:sz w:val="24"/>
          <w:szCs w:val="28"/>
        </w:rPr>
        <w:t xml:space="preserve"> Endara</w:t>
      </w:r>
    </w:p>
    <w:p w:rsidR="00014B31" w:rsidRPr="00C61AE4" w:rsidRDefault="00014B31" w:rsidP="00014B31">
      <w:pPr>
        <w:spacing w:line="360" w:lineRule="auto"/>
        <w:jc w:val="center"/>
        <w:rPr>
          <w:rFonts w:ascii="Times New Roman" w:hAnsi="Times New Roman" w:cs="Times New Roman"/>
          <w:b/>
          <w:sz w:val="28"/>
          <w:szCs w:val="28"/>
        </w:rPr>
      </w:pPr>
    </w:p>
    <w:p w:rsidR="00014B31" w:rsidRPr="00C61AE4" w:rsidRDefault="00014B31" w:rsidP="00014B31">
      <w:pPr>
        <w:spacing w:line="360" w:lineRule="auto"/>
        <w:jc w:val="center"/>
        <w:rPr>
          <w:rFonts w:ascii="Times New Roman" w:hAnsi="Times New Roman" w:cs="Times New Roman"/>
          <w:b/>
          <w:sz w:val="28"/>
          <w:szCs w:val="28"/>
        </w:rPr>
      </w:pPr>
    </w:p>
    <w:p w:rsidR="00014B31" w:rsidRPr="00C61AE4" w:rsidRDefault="00014B31" w:rsidP="00014B31">
      <w:pPr>
        <w:spacing w:line="360" w:lineRule="auto"/>
        <w:jc w:val="center"/>
        <w:rPr>
          <w:rFonts w:ascii="Times New Roman" w:hAnsi="Times New Roman" w:cs="Times New Roman"/>
          <w:b/>
          <w:sz w:val="28"/>
          <w:szCs w:val="28"/>
        </w:rPr>
      </w:pPr>
    </w:p>
    <w:p w:rsidR="00014B31" w:rsidRPr="00C61AE4" w:rsidRDefault="00014B31" w:rsidP="00014B31">
      <w:pPr>
        <w:spacing w:line="360" w:lineRule="auto"/>
        <w:rPr>
          <w:rFonts w:ascii="Times New Roman" w:hAnsi="Times New Roman" w:cs="Times New Roman"/>
          <w:b/>
          <w:sz w:val="28"/>
          <w:szCs w:val="28"/>
        </w:rPr>
      </w:pPr>
    </w:p>
    <w:p w:rsidR="00014B31" w:rsidRPr="00C61AE4" w:rsidRDefault="00014B31" w:rsidP="00014B31">
      <w:pPr>
        <w:spacing w:line="360" w:lineRule="auto"/>
        <w:jc w:val="center"/>
        <w:rPr>
          <w:rFonts w:ascii="Times New Roman" w:hAnsi="Times New Roman" w:cs="Times New Roman"/>
          <w:b/>
          <w:sz w:val="28"/>
          <w:szCs w:val="28"/>
        </w:rPr>
      </w:pPr>
    </w:p>
    <w:p w:rsidR="00014B31" w:rsidRPr="00C61AE4" w:rsidRDefault="00014B31" w:rsidP="00014B31">
      <w:pPr>
        <w:spacing w:line="360" w:lineRule="auto"/>
        <w:jc w:val="center"/>
        <w:rPr>
          <w:rFonts w:ascii="Times New Roman" w:hAnsi="Times New Roman" w:cs="Times New Roman"/>
          <w:b/>
          <w:sz w:val="28"/>
          <w:szCs w:val="28"/>
        </w:rPr>
      </w:pPr>
    </w:p>
    <w:p w:rsidR="00014B31" w:rsidRPr="00C61AE4" w:rsidRDefault="00014B31" w:rsidP="00014B31">
      <w:pPr>
        <w:spacing w:line="360" w:lineRule="auto"/>
        <w:jc w:val="center"/>
        <w:rPr>
          <w:rFonts w:ascii="Times New Roman" w:hAnsi="Times New Roman" w:cs="Times New Roman"/>
          <w:b/>
          <w:sz w:val="28"/>
          <w:szCs w:val="28"/>
        </w:rPr>
      </w:pPr>
    </w:p>
    <w:p w:rsidR="00014B31" w:rsidRDefault="00014B31" w:rsidP="00014B31">
      <w:pPr>
        <w:spacing w:line="360" w:lineRule="auto"/>
        <w:jc w:val="center"/>
        <w:rPr>
          <w:rFonts w:ascii="Times New Roman" w:hAnsi="Times New Roman" w:cs="Times New Roman"/>
          <w:b/>
          <w:sz w:val="28"/>
          <w:szCs w:val="28"/>
        </w:rPr>
      </w:pPr>
    </w:p>
    <w:p w:rsidR="00014B31" w:rsidRPr="00C61AE4" w:rsidRDefault="00014B31" w:rsidP="00014B31">
      <w:pPr>
        <w:spacing w:line="360" w:lineRule="auto"/>
        <w:rPr>
          <w:rFonts w:ascii="Times New Roman" w:hAnsi="Times New Roman" w:cs="Times New Roman"/>
          <w:b/>
          <w:sz w:val="28"/>
          <w:szCs w:val="28"/>
        </w:rPr>
      </w:pPr>
    </w:p>
    <w:p w:rsidR="00014B31" w:rsidRDefault="00014B31" w:rsidP="00014B31">
      <w:pPr>
        <w:pStyle w:val="Ttulo1"/>
        <w:jc w:val="center"/>
      </w:pPr>
      <w:bookmarkStart w:id="8" w:name="_Toc350019307"/>
      <w:r>
        <w:lastRenderedPageBreak/>
        <w:t>INDICE</w:t>
      </w:r>
    </w:p>
    <w:p w:rsidR="00014B31" w:rsidRDefault="00014B31" w:rsidP="00014B31">
      <w:pPr>
        <w:pStyle w:val="Ttulo1"/>
        <w:jc w:val="center"/>
      </w:pPr>
    </w:p>
    <w:p w:rsidR="00014B31" w:rsidRDefault="00014B31" w:rsidP="00014B31">
      <w:pPr>
        <w:pStyle w:val="Ttulo1"/>
        <w:jc w:val="center"/>
      </w:pPr>
    </w:p>
    <w:p w:rsidR="00014B31" w:rsidRDefault="00014B31" w:rsidP="00014B31">
      <w:pPr>
        <w:pStyle w:val="Ttulo1"/>
        <w:jc w:val="center"/>
      </w:pPr>
    </w:p>
    <w:p w:rsidR="00014B31" w:rsidRDefault="00014B31" w:rsidP="00014B31">
      <w:pPr>
        <w:pStyle w:val="Ttulo1"/>
        <w:jc w:val="center"/>
      </w:pPr>
    </w:p>
    <w:p w:rsidR="00014B31" w:rsidRDefault="00014B31" w:rsidP="00014B31">
      <w:pPr>
        <w:pStyle w:val="Ttulo1"/>
        <w:jc w:val="center"/>
      </w:pPr>
    </w:p>
    <w:p w:rsidR="00014B31" w:rsidRDefault="00014B31" w:rsidP="00014B31">
      <w:pPr>
        <w:pStyle w:val="Ttulo1"/>
        <w:jc w:val="center"/>
      </w:pPr>
    </w:p>
    <w:p w:rsidR="00014B31" w:rsidRDefault="00014B31" w:rsidP="00014B31">
      <w:pPr>
        <w:pStyle w:val="Ttulo1"/>
        <w:jc w:val="center"/>
      </w:pPr>
    </w:p>
    <w:p w:rsidR="00014B31" w:rsidRDefault="00014B31" w:rsidP="00014B31">
      <w:pPr>
        <w:pStyle w:val="Ttulo1"/>
        <w:jc w:val="center"/>
      </w:pPr>
    </w:p>
    <w:p w:rsidR="00014B31" w:rsidRDefault="00014B31" w:rsidP="00014B31">
      <w:pPr>
        <w:pStyle w:val="Ttulo1"/>
        <w:jc w:val="center"/>
      </w:pPr>
    </w:p>
    <w:p w:rsidR="00014B31" w:rsidRDefault="00014B31" w:rsidP="00014B31">
      <w:pPr>
        <w:pStyle w:val="Ttulo1"/>
        <w:jc w:val="center"/>
      </w:pPr>
    </w:p>
    <w:p w:rsidR="00014B31" w:rsidRDefault="00014B31" w:rsidP="00014B31">
      <w:pPr>
        <w:pStyle w:val="Ttulo1"/>
        <w:jc w:val="center"/>
      </w:pPr>
    </w:p>
    <w:p w:rsidR="00014B31" w:rsidRDefault="00014B31" w:rsidP="00014B31">
      <w:pPr>
        <w:pStyle w:val="Ttulo1"/>
        <w:jc w:val="center"/>
      </w:pPr>
    </w:p>
    <w:p w:rsidR="00014B31" w:rsidRDefault="00014B31" w:rsidP="00014B31">
      <w:pPr>
        <w:pStyle w:val="Ttulo1"/>
        <w:jc w:val="center"/>
      </w:pPr>
    </w:p>
    <w:p w:rsidR="00014B31" w:rsidRDefault="00014B31" w:rsidP="00014B31">
      <w:pPr>
        <w:pStyle w:val="Ttulo1"/>
        <w:jc w:val="center"/>
      </w:pPr>
    </w:p>
    <w:p w:rsidR="00014B31" w:rsidRDefault="00014B31" w:rsidP="00014B31">
      <w:pPr>
        <w:pStyle w:val="Ttulo1"/>
        <w:jc w:val="center"/>
      </w:pPr>
    </w:p>
    <w:p w:rsidR="00014B31" w:rsidRDefault="00014B31" w:rsidP="00014B31">
      <w:pPr>
        <w:pStyle w:val="Ttulo1"/>
        <w:jc w:val="center"/>
      </w:pPr>
    </w:p>
    <w:p w:rsidR="00014B31" w:rsidRDefault="00014B31" w:rsidP="00014B31">
      <w:pPr>
        <w:pStyle w:val="Ttulo1"/>
        <w:jc w:val="center"/>
      </w:pPr>
    </w:p>
    <w:p w:rsidR="00014B31" w:rsidRDefault="00014B31" w:rsidP="00014B31">
      <w:pPr>
        <w:pStyle w:val="Ttulo1"/>
        <w:jc w:val="center"/>
      </w:pPr>
    </w:p>
    <w:p w:rsidR="00014B31" w:rsidRDefault="00014B31" w:rsidP="00014B31">
      <w:pPr>
        <w:pStyle w:val="Ttulo1"/>
        <w:jc w:val="center"/>
      </w:pPr>
    </w:p>
    <w:p w:rsidR="00014B31" w:rsidRDefault="00014B31" w:rsidP="00014B31">
      <w:pPr>
        <w:pStyle w:val="Ttulo1"/>
        <w:jc w:val="center"/>
      </w:pPr>
    </w:p>
    <w:p w:rsidR="00014B31" w:rsidRDefault="00014B31" w:rsidP="00014B31">
      <w:pPr>
        <w:pStyle w:val="Ttulo1"/>
        <w:jc w:val="center"/>
      </w:pPr>
    </w:p>
    <w:p w:rsidR="00014B31" w:rsidRDefault="00014B31" w:rsidP="00014B31">
      <w:pPr>
        <w:pStyle w:val="Ttulo1"/>
        <w:jc w:val="center"/>
      </w:pPr>
    </w:p>
    <w:p w:rsidR="00014B31" w:rsidRDefault="00014B31" w:rsidP="00014B31">
      <w:pPr>
        <w:pStyle w:val="Ttulo1"/>
        <w:jc w:val="center"/>
      </w:pPr>
      <w:r w:rsidRPr="004A538E">
        <w:t>RESUMEN EJECUTIVO</w:t>
      </w:r>
      <w:bookmarkEnd w:id="8"/>
    </w:p>
    <w:p w:rsidR="00014B31" w:rsidRPr="004A538E" w:rsidRDefault="00014B31" w:rsidP="00014B31">
      <w:pPr>
        <w:pStyle w:val="Ttulo1"/>
        <w:jc w:val="center"/>
      </w:pPr>
    </w:p>
    <w:p w:rsidR="00014B31" w:rsidRDefault="00014B31" w:rsidP="00014B31">
      <w:pPr>
        <w:spacing w:line="360" w:lineRule="auto"/>
        <w:jc w:val="both"/>
        <w:rPr>
          <w:rFonts w:ascii="Times New Roman" w:hAnsi="Times New Roman" w:cs="Times New Roman"/>
          <w:sz w:val="24"/>
          <w:szCs w:val="24"/>
        </w:rPr>
      </w:pPr>
      <w:r w:rsidRPr="008573C7">
        <w:rPr>
          <w:rFonts w:ascii="Times New Roman" w:hAnsi="Times New Roman" w:cs="Times New Roman"/>
          <w:sz w:val="24"/>
          <w:szCs w:val="24"/>
        </w:rPr>
        <w:t xml:space="preserve">En </w:t>
      </w:r>
      <w:r>
        <w:rPr>
          <w:rFonts w:ascii="Times New Roman" w:hAnsi="Times New Roman" w:cs="Times New Roman"/>
          <w:sz w:val="24"/>
          <w:szCs w:val="24"/>
        </w:rPr>
        <w:t xml:space="preserve">un mundo competitivo globalizado es de vital importancia conocer la salud económica como también la financiera de las que se encuentra de tal manera que permitan tomar decisiones acertadas y que mejoren </w:t>
      </w:r>
      <w:r w:rsidRPr="00BD74FD">
        <w:rPr>
          <w:rFonts w:ascii="Times New Roman" w:hAnsi="Times New Roman" w:cs="Times New Roman"/>
          <w:sz w:val="24"/>
          <w:szCs w:val="24"/>
        </w:rPr>
        <w:t xml:space="preserve"> la salud económica financiera </w:t>
      </w:r>
      <w:r>
        <w:rPr>
          <w:rFonts w:ascii="Times New Roman" w:hAnsi="Times New Roman" w:cs="Times New Roman"/>
          <w:sz w:val="24"/>
          <w:szCs w:val="24"/>
        </w:rPr>
        <w:t xml:space="preserve">que </w:t>
      </w:r>
      <w:r w:rsidRPr="00BD74FD">
        <w:rPr>
          <w:rFonts w:ascii="Times New Roman" w:hAnsi="Times New Roman" w:cs="Times New Roman"/>
          <w:sz w:val="24"/>
          <w:szCs w:val="24"/>
        </w:rPr>
        <w:t>atraviesan estas entidades en un periodo determinado de tal manera que permita determinar decisiones adecuadas de inversión y financiamiento que</w:t>
      </w:r>
      <w:r>
        <w:rPr>
          <w:rFonts w:ascii="Times New Roman" w:hAnsi="Times New Roman" w:cs="Times New Roman"/>
          <w:sz w:val="24"/>
          <w:szCs w:val="24"/>
        </w:rPr>
        <w:t xml:space="preserve"> permitan maximizar la riqueza de la cooperativa, tanto de accionistas como de propietarios.</w:t>
      </w:r>
    </w:p>
    <w:p w:rsidR="00014B31" w:rsidRDefault="00014B31" w:rsidP="00014B31">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En el  presente proyecto investigativo el hilo conductor que guía este proceso es en este caso es administración financiera que se encuentra caracterizada por una profunda y adecuada investigación  </w:t>
      </w:r>
      <w:r w:rsidRPr="00BD74FD">
        <w:rPr>
          <w:rFonts w:ascii="Times New Roman" w:hAnsi="Times New Roman" w:cs="Times New Roman"/>
          <w:sz w:val="24"/>
          <w:szCs w:val="24"/>
        </w:rPr>
        <w:t>cual y cuantitativa identificada por</w:t>
      </w:r>
      <w:r>
        <w:rPr>
          <w:rFonts w:ascii="Times New Roman" w:hAnsi="Times New Roman" w:cs="Times New Roman"/>
          <w:sz w:val="24"/>
          <w:szCs w:val="24"/>
        </w:rPr>
        <w:t xml:space="preserve"> las dos variables de estudio del presente proyecto  el cual busca proponer estrategias para la integración en el área de crédito que permitirá mejorar los proceso financieros para el desarrollo económico del mismo.</w:t>
      </w:r>
    </w:p>
    <w:p w:rsidR="00014B31" w:rsidRPr="00BD74FD" w:rsidRDefault="00014B31" w:rsidP="00014B31">
      <w:pPr>
        <w:spacing w:line="360" w:lineRule="auto"/>
        <w:jc w:val="both"/>
        <w:rPr>
          <w:rFonts w:ascii="Times New Roman" w:hAnsi="Times New Roman" w:cs="Times New Roman"/>
          <w:sz w:val="24"/>
          <w:szCs w:val="24"/>
        </w:rPr>
      </w:pPr>
      <w:r w:rsidRPr="00BD74FD">
        <w:rPr>
          <w:rFonts w:ascii="Times New Roman" w:hAnsi="Times New Roman" w:cs="Times New Roman"/>
          <w:sz w:val="24"/>
          <w:szCs w:val="24"/>
        </w:rPr>
        <w:t>El alcance de la investigación permite describir l</w:t>
      </w:r>
      <w:r>
        <w:rPr>
          <w:rFonts w:ascii="Times New Roman" w:hAnsi="Times New Roman" w:cs="Times New Roman"/>
          <w:sz w:val="24"/>
          <w:szCs w:val="24"/>
        </w:rPr>
        <w:t>a situación actual de la Cooperativa pablo Muños Vega de la cuidad de Tulcán</w:t>
      </w:r>
      <w:r w:rsidRPr="00BD74FD">
        <w:rPr>
          <w:rFonts w:ascii="Times New Roman" w:hAnsi="Times New Roman" w:cs="Times New Roman"/>
          <w:sz w:val="24"/>
          <w:szCs w:val="24"/>
        </w:rPr>
        <w:t xml:space="preserve"> basada en datos históricos a partir de las </w:t>
      </w:r>
      <w:r w:rsidRPr="00BD74FD">
        <w:rPr>
          <w:rFonts w:ascii="Times New Roman" w:hAnsi="Times New Roman" w:cs="Times New Roman"/>
          <w:sz w:val="24"/>
          <w:szCs w:val="24"/>
        </w:rPr>
        <w:lastRenderedPageBreak/>
        <w:t xml:space="preserve">cuales se realiza una correlación respectiva entre </w:t>
      </w:r>
      <w:r>
        <w:rPr>
          <w:rFonts w:ascii="Times New Roman" w:hAnsi="Times New Roman" w:cs="Times New Roman"/>
          <w:sz w:val="24"/>
          <w:szCs w:val="24"/>
        </w:rPr>
        <w:t xml:space="preserve">estrategias financiera y procesos </w:t>
      </w:r>
      <w:proofErr w:type="gramStart"/>
      <w:r>
        <w:rPr>
          <w:rFonts w:ascii="Times New Roman" w:hAnsi="Times New Roman" w:cs="Times New Roman"/>
          <w:sz w:val="24"/>
          <w:szCs w:val="24"/>
        </w:rPr>
        <w:t xml:space="preserve">financieros </w:t>
      </w:r>
      <w:r w:rsidRPr="00BD74FD">
        <w:rPr>
          <w:rFonts w:ascii="Times New Roman" w:hAnsi="Times New Roman" w:cs="Times New Roman"/>
          <w:sz w:val="24"/>
          <w:szCs w:val="24"/>
        </w:rPr>
        <w:t>.</w:t>
      </w:r>
      <w:proofErr w:type="gramEnd"/>
    </w:p>
    <w:p w:rsidR="00014B31" w:rsidRDefault="00014B31" w:rsidP="00014B31">
      <w:pPr>
        <w:spacing w:line="360" w:lineRule="auto"/>
        <w:jc w:val="both"/>
        <w:rPr>
          <w:rFonts w:ascii="Times New Roman" w:hAnsi="Times New Roman" w:cs="Times New Roman"/>
          <w:sz w:val="24"/>
          <w:szCs w:val="24"/>
        </w:rPr>
      </w:pPr>
      <w:r>
        <w:rPr>
          <w:rFonts w:ascii="Times New Roman" w:hAnsi="Times New Roman" w:cs="Times New Roman"/>
          <w:sz w:val="24"/>
          <w:szCs w:val="24"/>
        </w:rPr>
        <w:t>En este proyecto s</w:t>
      </w:r>
      <w:r w:rsidRPr="00BD74FD">
        <w:rPr>
          <w:rFonts w:ascii="Times New Roman" w:hAnsi="Times New Roman" w:cs="Times New Roman"/>
          <w:sz w:val="24"/>
          <w:szCs w:val="24"/>
        </w:rPr>
        <w:t xml:space="preserve">e utiliza métodos empíricos y científicos entrevista y recolección de información </w:t>
      </w:r>
      <w:r>
        <w:rPr>
          <w:rFonts w:ascii="Times New Roman" w:hAnsi="Times New Roman" w:cs="Times New Roman"/>
          <w:sz w:val="24"/>
          <w:szCs w:val="24"/>
        </w:rPr>
        <w:t xml:space="preserve">que se observara en el trascurso </w:t>
      </w:r>
      <w:proofErr w:type="gramStart"/>
      <w:r>
        <w:rPr>
          <w:rFonts w:ascii="Times New Roman" w:hAnsi="Times New Roman" w:cs="Times New Roman"/>
          <w:sz w:val="24"/>
          <w:szCs w:val="24"/>
        </w:rPr>
        <w:t>de el</w:t>
      </w:r>
      <w:proofErr w:type="gramEnd"/>
      <w:r>
        <w:rPr>
          <w:rFonts w:ascii="Times New Roman" w:hAnsi="Times New Roman" w:cs="Times New Roman"/>
          <w:sz w:val="24"/>
          <w:szCs w:val="24"/>
        </w:rPr>
        <w:t xml:space="preserve"> mismo.</w:t>
      </w:r>
    </w:p>
    <w:p w:rsidR="00014B31" w:rsidRPr="008573C7" w:rsidRDefault="00014B31" w:rsidP="00014B31">
      <w:pPr>
        <w:spacing w:line="360" w:lineRule="auto"/>
        <w:jc w:val="both"/>
        <w:rPr>
          <w:rFonts w:ascii="Times New Roman" w:hAnsi="Times New Roman" w:cs="Times New Roman"/>
          <w:sz w:val="24"/>
          <w:szCs w:val="24"/>
        </w:rPr>
      </w:pPr>
      <w:r w:rsidRPr="008573C7">
        <w:rPr>
          <w:rFonts w:ascii="Times New Roman" w:hAnsi="Times New Roman" w:cs="Times New Roman"/>
          <w:sz w:val="24"/>
          <w:szCs w:val="24"/>
        </w:rPr>
        <w:t>El objetivo por lo tanto es Estructurar estrategias financieras en el área de crédito  para el mejoramiento de los procesos financieros en la cooperativa lo cual mejoraría la recuperación de la misma, también se da a conocer  los objetivos específicos y los beneficiarios del presente proyecto.</w:t>
      </w:r>
    </w:p>
    <w:p w:rsidR="00014B31" w:rsidRPr="008573C7" w:rsidRDefault="00014B31" w:rsidP="00014B31">
      <w:pPr>
        <w:spacing w:line="360" w:lineRule="auto"/>
        <w:jc w:val="both"/>
        <w:rPr>
          <w:rFonts w:ascii="Times New Roman" w:hAnsi="Times New Roman" w:cs="Times New Roman"/>
          <w:sz w:val="24"/>
          <w:szCs w:val="24"/>
        </w:rPr>
      </w:pPr>
      <w:r w:rsidRPr="008573C7">
        <w:rPr>
          <w:rFonts w:ascii="Times New Roman" w:hAnsi="Times New Roman" w:cs="Times New Roman"/>
          <w:sz w:val="24"/>
          <w:szCs w:val="24"/>
        </w:rPr>
        <w:t>Por ultimo veremos las conclusiones del proyecto al igual que las recomendaciones para ver  lo que hemos logrado con este nuevo proyecto de integración.</w:t>
      </w:r>
    </w:p>
    <w:p w:rsidR="00014B31" w:rsidRPr="00C61AE4" w:rsidRDefault="00014B31" w:rsidP="00014B31">
      <w:pPr>
        <w:spacing w:line="360" w:lineRule="auto"/>
        <w:jc w:val="center"/>
        <w:rPr>
          <w:rFonts w:ascii="Times New Roman" w:hAnsi="Times New Roman" w:cs="Times New Roman"/>
          <w:b/>
          <w:sz w:val="28"/>
          <w:szCs w:val="28"/>
        </w:rPr>
      </w:pPr>
    </w:p>
    <w:p w:rsidR="00014B31" w:rsidRPr="00C61AE4" w:rsidRDefault="00014B31" w:rsidP="00014B31">
      <w:pPr>
        <w:spacing w:line="360" w:lineRule="auto"/>
        <w:jc w:val="center"/>
        <w:rPr>
          <w:rFonts w:ascii="Times New Roman" w:hAnsi="Times New Roman" w:cs="Times New Roman"/>
          <w:b/>
          <w:sz w:val="28"/>
          <w:szCs w:val="28"/>
        </w:rPr>
      </w:pPr>
    </w:p>
    <w:p w:rsidR="00014B31" w:rsidRPr="00C61AE4" w:rsidRDefault="00014B31" w:rsidP="00014B31">
      <w:pPr>
        <w:spacing w:line="360" w:lineRule="auto"/>
        <w:rPr>
          <w:rFonts w:ascii="Times New Roman" w:hAnsi="Times New Roman" w:cs="Times New Roman"/>
          <w:b/>
          <w:sz w:val="28"/>
          <w:szCs w:val="28"/>
        </w:rPr>
      </w:pPr>
    </w:p>
    <w:p w:rsidR="00014B31" w:rsidRPr="00266B77" w:rsidRDefault="00014B31" w:rsidP="00014B31">
      <w:pPr>
        <w:pStyle w:val="Sinespaciado"/>
        <w:jc w:val="center"/>
        <w:outlineLvl w:val="0"/>
        <w:rPr>
          <w:b/>
        </w:rPr>
      </w:pPr>
      <w:bookmarkStart w:id="9" w:name="_Toc350019308"/>
      <w:r w:rsidRPr="00266B77">
        <w:rPr>
          <w:b/>
        </w:rPr>
        <w:t>ABSTRAB</w:t>
      </w:r>
      <w:bookmarkEnd w:id="9"/>
    </w:p>
    <w:p w:rsidR="00014B31" w:rsidRPr="00266B77" w:rsidRDefault="00014B31" w:rsidP="00014B31">
      <w:pPr>
        <w:spacing w:line="360" w:lineRule="auto"/>
        <w:jc w:val="center"/>
        <w:rPr>
          <w:rFonts w:ascii="Times New Roman" w:hAnsi="Times New Roman" w:cs="Times New Roman"/>
          <w:b/>
          <w:sz w:val="28"/>
          <w:szCs w:val="28"/>
        </w:rPr>
      </w:pPr>
    </w:p>
    <w:p w:rsidR="00014B31" w:rsidRPr="00266B77" w:rsidRDefault="00014B31" w:rsidP="00014B31">
      <w:pPr>
        <w:spacing w:line="360" w:lineRule="auto"/>
        <w:jc w:val="center"/>
        <w:rPr>
          <w:rFonts w:ascii="Times New Roman" w:hAnsi="Times New Roman" w:cs="Times New Roman"/>
          <w:b/>
          <w:sz w:val="28"/>
          <w:szCs w:val="28"/>
        </w:rPr>
      </w:pPr>
    </w:p>
    <w:p w:rsidR="00014B31" w:rsidRPr="00266B77" w:rsidRDefault="00014B31" w:rsidP="00014B31">
      <w:pPr>
        <w:spacing w:line="360" w:lineRule="auto"/>
        <w:jc w:val="center"/>
        <w:rPr>
          <w:rFonts w:ascii="Times New Roman" w:hAnsi="Times New Roman" w:cs="Times New Roman"/>
          <w:b/>
          <w:sz w:val="28"/>
          <w:szCs w:val="28"/>
        </w:rPr>
      </w:pPr>
    </w:p>
    <w:p w:rsidR="00014B31" w:rsidRPr="00266B77" w:rsidRDefault="00014B31" w:rsidP="00014B31">
      <w:pPr>
        <w:spacing w:line="360" w:lineRule="auto"/>
        <w:jc w:val="center"/>
        <w:rPr>
          <w:rFonts w:ascii="Times New Roman" w:hAnsi="Times New Roman" w:cs="Times New Roman"/>
          <w:b/>
          <w:sz w:val="28"/>
          <w:szCs w:val="28"/>
        </w:rPr>
      </w:pPr>
    </w:p>
    <w:p w:rsidR="00014B31" w:rsidRPr="00266B77" w:rsidRDefault="00014B31" w:rsidP="00014B31">
      <w:pPr>
        <w:spacing w:line="360" w:lineRule="auto"/>
        <w:jc w:val="center"/>
        <w:rPr>
          <w:rFonts w:ascii="Times New Roman" w:hAnsi="Times New Roman" w:cs="Times New Roman"/>
          <w:b/>
          <w:sz w:val="28"/>
          <w:szCs w:val="28"/>
        </w:rPr>
      </w:pPr>
    </w:p>
    <w:p w:rsidR="00014B31" w:rsidRPr="00266B77" w:rsidRDefault="00014B31" w:rsidP="00014B31">
      <w:pPr>
        <w:spacing w:line="360" w:lineRule="auto"/>
        <w:jc w:val="center"/>
        <w:rPr>
          <w:rFonts w:ascii="Times New Roman" w:hAnsi="Times New Roman" w:cs="Times New Roman"/>
          <w:b/>
          <w:sz w:val="28"/>
          <w:szCs w:val="28"/>
        </w:rPr>
      </w:pPr>
    </w:p>
    <w:p w:rsidR="00014B31" w:rsidRPr="00266B77" w:rsidRDefault="00014B31" w:rsidP="00014B31">
      <w:pPr>
        <w:spacing w:line="360" w:lineRule="auto"/>
        <w:jc w:val="center"/>
        <w:rPr>
          <w:rFonts w:ascii="Times New Roman" w:hAnsi="Times New Roman" w:cs="Times New Roman"/>
          <w:b/>
          <w:sz w:val="28"/>
          <w:szCs w:val="28"/>
        </w:rPr>
      </w:pPr>
    </w:p>
    <w:p w:rsidR="00014B31" w:rsidRPr="00266B77" w:rsidRDefault="00014B31" w:rsidP="00014B31">
      <w:pPr>
        <w:spacing w:line="360" w:lineRule="auto"/>
        <w:jc w:val="center"/>
        <w:rPr>
          <w:rFonts w:ascii="Times New Roman" w:hAnsi="Times New Roman" w:cs="Times New Roman"/>
          <w:b/>
          <w:sz w:val="28"/>
          <w:szCs w:val="28"/>
        </w:rPr>
      </w:pPr>
    </w:p>
    <w:p w:rsidR="00014B31" w:rsidRPr="00266B77" w:rsidRDefault="00014B31" w:rsidP="00014B31">
      <w:pPr>
        <w:spacing w:line="360" w:lineRule="auto"/>
        <w:jc w:val="center"/>
        <w:rPr>
          <w:rFonts w:ascii="Times New Roman" w:hAnsi="Times New Roman" w:cs="Times New Roman"/>
          <w:b/>
          <w:sz w:val="28"/>
          <w:szCs w:val="28"/>
        </w:rPr>
      </w:pPr>
    </w:p>
    <w:p w:rsidR="00014B31" w:rsidRPr="00266B77" w:rsidRDefault="00014B31" w:rsidP="00014B31">
      <w:pPr>
        <w:spacing w:line="360" w:lineRule="auto"/>
        <w:jc w:val="center"/>
        <w:rPr>
          <w:rFonts w:ascii="Times New Roman" w:hAnsi="Times New Roman" w:cs="Times New Roman"/>
          <w:b/>
          <w:sz w:val="28"/>
          <w:szCs w:val="28"/>
        </w:rPr>
      </w:pPr>
    </w:p>
    <w:p w:rsidR="00014B31" w:rsidRPr="00266B77" w:rsidRDefault="00014B31" w:rsidP="00014B31">
      <w:pPr>
        <w:spacing w:line="360" w:lineRule="auto"/>
        <w:jc w:val="center"/>
        <w:rPr>
          <w:rFonts w:ascii="Times New Roman" w:hAnsi="Times New Roman" w:cs="Times New Roman"/>
          <w:b/>
          <w:sz w:val="28"/>
          <w:szCs w:val="28"/>
        </w:rPr>
      </w:pPr>
    </w:p>
    <w:p w:rsidR="00014B31" w:rsidRPr="00266B77" w:rsidRDefault="00014B31" w:rsidP="00014B31">
      <w:pPr>
        <w:spacing w:line="360" w:lineRule="auto"/>
        <w:jc w:val="center"/>
        <w:rPr>
          <w:rFonts w:ascii="Times New Roman" w:hAnsi="Times New Roman" w:cs="Times New Roman"/>
          <w:b/>
          <w:sz w:val="28"/>
          <w:szCs w:val="28"/>
        </w:rPr>
      </w:pPr>
    </w:p>
    <w:p w:rsidR="00014B31" w:rsidRPr="00266B77" w:rsidRDefault="00014B31" w:rsidP="00014B31">
      <w:pPr>
        <w:spacing w:line="360" w:lineRule="auto"/>
        <w:jc w:val="center"/>
        <w:rPr>
          <w:rFonts w:ascii="Times New Roman" w:hAnsi="Times New Roman" w:cs="Times New Roman"/>
          <w:b/>
          <w:sz w:val="28"/>
          <w:szCs w:val="28"/>
        </w:rPr>
      </w:pPr>
    </w:p>
    <w:p w:rsidR="00014B31" w:rsidRPr="00266B77" w:rsidRDefault="00014B31" w:rsidP="00014B31">
      <w:pPr>
        <w:spacing w:line="360" w:lineRule="auto"/>
        <w:jc w:val="center"/>
        <w:rPr>
          <w:rFonts w:ascii="Times New Roman" w:hAnsi="Times New Roman" w:cs="Times New Roman"/>
          <w:b/>
          <w:sz w:val="28"/>
          <w:szCs w:val="28"/>
        </w:rPr>
      </w:pPr>
    </w:p>
    <w:p w:rsidR="00014B31" w:rsidRPr="00266B77" w:rsidRDefault="00014B31" w:rsidP="00014B31">
      <w:pPr>
        <w:spacing w:line="360" w:lineRule="auto"/>
        <w:jc w:val="center"/>
        <w:rPr>
          <w:rFonts w:ascii="Times New Roman" w:hAnsi="Times New Roman" w:cs="Times New Roman"/>
          <w:b/>
          <w:sz w:val="28"/>
          <w:szCs w:val="28"/>
        </w:rPr>
      </w:pPr>
    </w:p>
    <w:p w:rsidR="00014B31" w:rsidRPr="00266B77" w:rsidRDefault="00014B31" w:rsidP="00014B31">
      <w:pPr>
        <w:spacing w:line="360" w:lineRule="auto"/>
        <w:jc w:val="center"/>
        <w:rPr>
          <w:rFonts w:ascii="Times New Roman" w:hAnsi="Times New Roman" w:cs="Times New Roman"/>
          <w:b/>
          <w:sz w:val="28"/>
          <w:szCs w:val="28"/>
        </w:rPr>
      </w:pPr>
    </w:p>
    <w:p w:rsidR="00014B31" w:rsidRPr="00266B77" w:rsidRDefault="00014B31" w:rsidP="00014B31">
      <w:pPr>
        <w:spacing w:line="360" w:lineRule="auto"/>
        <w:jc w:val="center"/>
        <w:rPr>
          <w:rFonts w:ascii="Times New Roman" w:hAnsi="Times New Roman" w:cs="Times New Roman"/>
          <w:b/>
          <w:sz w:val="28"/>
          <w:szCs w:val="28"/>
        </w:rPr>
      </w:pPr>
    </w:p>
    <w:p w:rsidR="00014B31" w:rsidRPr="00266B77" w:rsidRDefault="00014B31" w:rsidP="00014B31">
      <w:pPr>
        <w:spacing w:line="360" w:lineRule="auto"/>
        <w:jc w:val="center"/>
        <w:rPr>
          <w:rFonts w:ascii="Times New Roman" w:hAnsi="Times New Roman" w:cs="Times New Roman"/>
          <w:b/>
          <w:sz w:val="28"/>
          <w:szCs w:val="28"/>
        </w:rPr>
      </w:pPr>
    </w:p>
    <w:p w:rsidR="00014B31" w:rsidRPr="00266B77" w:rsidRDefault="00014B31" w:rsidP="00014B31">
      <w:pPr>
        <w:spacing w:line="360" w:lineRule="auto"/>
        <w:jc w:val="center"/>
        <w:rPr>
          <w:rFonts w:ascii="Times New Roman" w:hAnsi="Times New Roman" w:cs="Times New Roman"/>
          <w:b/>
          <w:sz w:val="28"/>
          <w:szCs w:val="28"/>
        </w:rPr>
      </w:pPr>
    </w:p>
    <w:p w:rsidR="00014B31" w:rsidRPr="00C61AE4" w:rsidRDefault="00014B31" w:rsidP="00014B31">
      <w:pPr>
        <w:spacing w:line="360" w:lineRule="auto"/>
        <w:jc w:val="center"/>
        <w:rPr>
          <w:rFonts w:ascii="Times New Roman" w:hAnsi="Times New Roman" w:cs="Times New Roman"/>
          <w:b/>
          <w:sz w:val="24"/>
        </w:rPr>
      </w:pPr>
      <w:r w:rsidRPr="00C61AE4">
        <w:rPr>
          <w:rFonts w:ascii="Times New Roman" w:hAnsi="Times New Roman" w:cs="Times New Roman"/>
          <w:b/>
          <w:sz w:val="28"/>
          <w:szCs w:val="24"/>
        </w:rPr>
        <w:t>INTRODUCCIÓN</w:t>
      </w:r>
    </w:p>
    <w:p w:rsidR="00014B31" w:rsidRPr="004A538E" w:rsidRDefault="00014B31" w:rsidP="00014B31">
      <w:pPr>
        <w:pStyle w:val="Ttulo1"/>
      </w:pPr>
      <w:bookmarkStart w:id="10" w:name="_Toc350019321"/>
      <w:r w:rsidRPr="004A538E">
        <w:t>ANTECEDENTES DE LA INVESTIGACIÓN</w:t>
      </w:r>
      <w:bookmarkEnd w:id="10"/>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Mediante un sondeo en las instituciones que prestan servicios Financieros en la localidad de Tulcán se determinó que el proceso financiero no ha sido aplicado de una manera correcta.</w:t>
      </w:r>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Con la visita realizada en la cooperativa Pablo Muñoz Vega se constató que el proceso financiero en el área de crédito no es aplicado de una manera adecuada ya que sus estrategias destinadas para esta área no son las más útiles.</w:t>
      </w:r>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Con la  constatación personal en el CDIC de la Universidad Regional Autónoma de los Andes “UNIANDES”  se pudo determinar la no existencia de proyectos o tesis que tengan alguna relación con el tema planteado anteriormente, es por eso que nuestro proyecto tiene una novedad ya que no se han hecho estudios similares.</w:t>
      </w:r>
    </w:p>
    <w:p w:rsidR="00014B31" w:rsidRPr="009C2EC9" w:rsidRDefault="00014B31" w:rsidP="00014B31">
      <w:pPr>
        <w:pStyle w:val="Ttulo1"/>
        <w:rPr>
          <w:sz w:val="24"/>
          <w:szCs w:val="24"/>
        </w:rPr>
      </w:pPr>
      <w:bookmarkStart w:id="11" w:name="_Toc350019322"/>
      <w:r w:rsidRPr="009C2EC9">
        <w:t>PLANTEAMIENTO DEL PROBLEMA</w:t>
      </w:r>
      <w:bookmarkEnd w:id="11"/>
    </w:p>
    <w:p w:rsidR="00014B31" w:rsidRPr="00C61AE4" w:rsidRDefault="00014B31" w:rsidP="00014B31">
      <w:pPr>
        <w:spacing w:line="360" w:lineRule="auto"/>
        <w:jc w:val="both"/>
        <w:rPr>
          <w:rFonts w:ascii="Times New Roman" w:hAnsi="Times New Roman" w:cs="Times New Roman"/>
          <w:b/>
          <w:sz w:val="28"/>
          <w:szCs w:val="28"/>
        </w:rPr>
      </w:pPr>
      <w:r w:rsidRPr="00C61AE4">
        <w:rPr>
          <w:rFonts w:ascii="Times New Roman" w:hAnsi="Times New Roman" w:cs="Times New Roman"/>
          <w:sz w:val="24"/>
        </w:rPr>
        <w:t xml:space="preserve">En el Ecuador según la Subdirección de Estudios de la Súper Intendencia de Bancos y Seguros se ha podido observar que la mayoría de Instituciones  no le han dado la suficiente importancia al área financiera porque el registros de eficiencia en la </w:t>
      </w:r>
      <w:r w:rsidRPr="00C61AE4">
        <w:rPr>
          <w:rFonts w:ascii="Times New Roman" w:hAnsi="Times New Roman" w:cs="Times New Roman"/>
          <w:sz w:val="24"/>
        </w:rPr>
        <w:lastRenderedPageBreak/>
        <w:t xml:space="preserve">recuperación  se ubicaron por debajo de los </w:t>
      </w:r>
      <w:proofErr w:type="spellStart"/>
      <w:r w:rsidRPr="00C61AE4">
        <w:rPr>
          <w:rFonts w:ascii="Times New Roman" w:hAnsi="Times New Roman" w:cs="Times New Roman"/>
          <w:sz w:val="24"/>
        </w:rPr>
        <w:t>prestablecidos</w:t>
      </w:r>
      <w:proofErr w:type="spellEnd"/>
      <w:r w:rsidRPr="00C61AE4">
        <w:rPr>
          <w:rFonts w:ascii="Times New Roman" w:hAnsi="Times New Roman" w:cs="Times New Roman"/>
          <w:sz w:val="24"/>
        </w:rPr>
        <w:t xml:space="preserve"> que fueron del 15%, o su aplicación no ha sido la adecuada por lo que se les imposibilita saber con certeza el estado financiero real de la empresa disminuyendo posibilidades de inversión y financiamiento.</w:t>
      </w:r>
    </w:p>
    <w:p w:rsidR="00014B31" w:rsidRPr="00C61AE4" w:rsidRDefault="00014B31" w:rsidP="00014B31">
      <w:pPr>
        <w:spacing w:line="360" w:lineRule="auto"/>
        <w:jc w:val="both"/>
        <w:rPr>
          <w:rFonts w:ascii="Times New Roman" w:hAnsi="Times New Roman" w:cs="Times New Roman"/>
          <w:sz w:val="24"/>
        </w:rPr>
      </w:pPr>
      <w:r w:rsidRPr="00C61AE4">
        <w:rPr>
          <w:rFonts w:ascii="Times New Roman" w:hAnsi="Times New Roman" w:cs="Times New Roman"/>
          <w:sz w:val="24"/>
        </w:rPr>
        <w:t>En la provincia del Carchi según estudios de la revista EKOS existen un considerable número de organizaciones productivas que por un desconocimiento o descuido en el proceso financiero del área de crédito ya que sus niveles de morosidad superan el 7% de la cartera concedida  han perdido opciones de desarrollo ya que al no recuperar partes de la cartera concedida a sus usuarios provoca un desfalco en sus estados generando problemas financieros.</w:t>
      </w:r>
    </w:p>
    <w:p w:rsidR="00014B31" w:rsidRPr="00C61AE4" w:rsidRDefault="00014B31" w:rsidP="00014B31">
      <w:pPr>
        <w:spacing w:line="360" w:lineRule="auto"/>
        <w:jc w:val="both"/>
        <w:rPr>
          <w:rFonts w:ascii="Times New Roman" w:hAnsi="Times New Roman" w:cs="Times New Roman"/>
          <w:sz w:val="24"/>
        </w:rPr>
      </w:pPr>
      <w:r w:rsidRPr="00C61AE4">
        <w:rPr>
          <w:rFonts w:ascii="Times New Roman" w:hAnsi="Times New Roman" w:cs="Times New Roman"/>
          <w:sz w:val="24"/>
        </w:rPr>
        <w:t>En la cooperativa de ahorro y crédito “Pablo Muñoz Vega” según su estudios internos de morosidad y eficiencia financiera se ha podido determinar que el área de crédito ha sido descuidada porque con la constatación de sus sistemas informáticos los niveles de morosidad son del 5.5% y los del riegos sobre créditos son de un porcentaje similar lo cual es un problema  ya que una parte de la cartera de crédito que es concedida a sus clientes no es recuperada o se la concede con un nivel de riesgo considerable y esto afecta a los planes económicos de la empresa.</w:t>
      </w:r>
    </w:p>
    <w:p w:rsidR="00014B31" w:rsidRPr="004A538E" w:rsidRDefault="00014B31" w:rsidP="00014B31">
      <w:pPr>
        <w:pStyle w:val="Ttulo1"/>
      </w:pPr>
      <w:bookmarkStart w:id="12" w:name="_Toc350019323"/>
      <w:r w:rsidRPr="004A538E">
        <w:t>FORMULACIÓN DEL PROBLEMA.</w:t>
      </w:r>
      <w:bookmarkEnd w:id="12"/>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¿Cómo mejorar los procesos financieros en el área de crédito de la  Cooperativa Pablo Muñoz Vega de la cuidad de Tulcán?</w:t>
      </w:r>
    </w:p>
    <w:p w:rsidR="00014B31" w:rsidRPr="004A538E" w:rsidRDefault="00014B31" w:rsidP="00014B31">
      <w:pPr>
        <w:pStyle w:val="Ttulo1"/>
      </w:pPr>
      <w:bookmarkStart w:id="13" w:name="_Toc350019324"/>
      <w:r w:rsidRPr="004A538E">
        <w:t>DELIMITACIÓN DEL PROBLEMA.</w:t>
      </w:r>
      <w:bookmarkEnd w:id="13"/>
    </w:p>
    <w:p w:rsidR="00014B31" w:rsidRPr="00C61AE4" w:rsidRDefault="00014B31" w:rsidP="00014B31">
      <w:pPr>
        <w:spacing w:line="360" w:lineRule="auto"/>
        <w:rPr>
          <w:rFonts w:ascii="Times New Roman" w:hAnsi="Times New Roman" w:cs="Times New Roman"/>
          <w:sz w:val="24"/>
          <w:szCs w:val="24"/>
        </w:rPr>
      </w:pPr>
      <w:r w:rsidRPr="00C61AE4">
        <w:rPr>
          <w:rFonts w:ascii="Times New Roman" w:hAnsi="Times New Roman" w:cs="Times New Roman"/>
          <w:sz w:val="24"/>
          <w:szCs w:val="24"/>
        </w:rPr>
        <w:t>La investigación se va a llevar a cabo en la Cooperativa Pablo Muñoz Vega de la cuidad de Tulcán con un tiempo estimado de seis meses para la duración de la elaboración y presentación de las estrategias financieras.</w:t>
      </w:r>
    </w:p>
    <w:p w:rsidR="00014B31" w:rsidRPr="00C61AE4" w:rsidRDefault="00014B31" w:rsidP="00014B31">
      <w:pPr>
        <w:pStyle w:val="Ttulo1"/>
        <w:rPr>
          <w:b w:val="0"/>
        </w:rPr>
      </w:pPr>
      <w:bookmarkStart w:id="14" w:name="_Toc350019325"/>
      <w:r w:rsidRPr="004A538E">
        <w:t>OBJETO DE INVESTIGACIÓN Y CAMPO DE ACCIÓN</w:t>
      </w:r>
      <w:r w:rsidRPr="00C61AE4">
        <w:rPr>
          <w:b w:val="0"/>
        </w:rPr>
        <w:t>.</w:t>
      </w:r>
      <w:bookmarkEnd w:id="14"/>
    </w:p>
    <w:p w:rsidR="00014B31" w:rsidRPr="00C61AE4" w:rsidRDefault="00014B31" w:rsidP="00014B31">
      <w:pPr>
        <w:pStyle w:val="Prrafodelista"/>
        <w:numPr>
          <w:ilvl w:val="0"/>
          <w:numId w:val="47"/>
        </w:numPr>
        <w:spacing w:line="360" w:lineRule="auto"/>
        <w:jc w:val="both"/>
        <w:rPr>
          <w:rFonts w:ascii="Times New Roman" w:hAnsi="Times New Roman" w:cs="Times New Roman"/>
          <w:sz w:val="24"/>
          <w:szCs w:val="24"/>
        </w:rPr>
      </w:pPr>
      <w:r w:rsidRPr="00C61AE4">
        <w:rPr>
          <w:rFonts w:ascii="Times New Roman" w:hAnsi="Times New Roman" w:cs="Times New Roman"/>
          <w:b/>
          <w:sz w:val="24"/>
          <w:szCs w:val="24"/>
        </w:rPr>
        <w:t>OBJETO DE INVESTIGACIÓN</w:t>
      </w:r>
      <w:r w:rsidRPr="00C61AE4">
        <w:rPr>
          <w:rFonts w:ascii="Times New Roman" w:hAnsi="Times New Roman" w:cs="Times New Roman"/>
          <w:sz w:val="24"/>
          <w:szCs w:val="24"/>
        </w:rPr>
        <w:t xml:space="preserve"> </w:t>
      </w:r>
    </w:p>
    <w:p w:rsidR="00014B31" w:rsidRPr="00C61AE4" w:rsidRDefault="00014B31" w:rsidP="00014B31">
      <w:pPr>
        <w:pStyle w:val="Prrafodelista"/>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 xml:space="preserve">Finanzas </w:t>
      </w:r>
    </w:p>
    <w:p w:rsidR="00014B31" w:rsidRPr="00C61AE4" w:rsidRDefault="00014B31" w:rsidP="00014B31">
      <w:pPr>
        <w:pStyle w:val="Prrafodelista"/>
        <w:numPr>
          <w:ilvl w:val="0"/>
          <w:numId w:val="47"/>
        </w:numPr>
        <w:spacing w:line="360" w:lineRule="auto"/>
        <w:jc w:val="both"/>
        <w:rPr>
          <w:rFonts w:ascii="Times New Roman" w:hAnsi="Times New Roman" w:cs="Times New Roman"/>
          <w:sz w:val="24"/>
          <w:szCs w:val="24"/>
        </w:rPr>
      </w:pPr>
      <w:r w:rsidRPr="00C61AE4">
        <w:rPr>
          <w:rFonts w:ascii="Times New Roman" w:hAnsi="Times New Roman" w:cs="Times New Roman"/>
          <w:b/>
          <w:sz w:val="24"/>
          <w:szCs w:val="24"/>
        </w:rPr>
        <w:t>CAMPO DE ACCIÓN</w:t>
      </w:r>
      <w:r w:rsidRPr="00C61AE4">
        <w:rPr>
          <w:rFonts w:ascii="Times New Roman" w:hAnsi="Times New Roman" w:cs="Times New Roman"/>
          <w:sz w:val="24"/>
          <w:szCs w:val="24"/>
        </w:rPr>
        <w:t xml:space="preserve"> </w:t>
      </w:r>
    </w:p>
    <w:p w:rsidR="00014B31" w:rsidRPr="00C61AE4" w:rsidRDefault="00014B31" w:rsidP="00014B31">
      <w:pPr>
        <w:pStyle w:val="Prrafodelista"/>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Procesos Financieros</w:t>
      </w:r>
    </w:p>
    <w:p w:rsidR="00014B31" w:rsidRPr="004A538E" w:rsidRDefault="00014B31" w:rsidP="00014B31">
      <w:pPr>
        <w:pStyle w:val="Ttulo1"/>
      </w:pPr>
      <w:bookmarkStart w:id="15" w:name="_Toc350019326"/>
      <w:r w:rsidRPr="004A538E">
        <w:lastRenderedPageBreak/>
        <w:t>LÍNEA DE INVESTIGACIÓN.</w:t>
      </w:r>
      <w:bookmarkEnd w:id="15"/>
    </w:p>
    <w:p w:rsidR="00014B31" w:rsidRPr="004A538E" w:rsidRDefault="00014B31" w:rsidP="00014B31">
      <w:pPr>
        <w:spacing w:line="360" w:lineRule="auto"/>
        <w:jc w:val="both"/>
        <w:rPr>
          <w:rFonts w:ascii="Times New Roman" w:hAnsi="Times New Roman" w:cs="Times New Roman"/>
          <w:sz w:val="28"/>
          <w:szCs w:val="28"/>
        </w:rPr>
      </w:pPr>
      <w:r w:rsidRPr="004A538E">
        <w:rPr>
          <w:rFonts w:ascii="Times New Roman" w:hAnsi="Times New Roman" w:cs="Times New Roman"/>
          <w:sz w:val="24"/>
          <w:szCs w:val="24"/>
        </w:rPr>
        <w:t>Administración Financiera y Responsabilidad Social</w:t>
      </w:r>
      <w:r w:rsidRPr="004A538E">
        <w:rPr>
          <w:rFonts w:ascii="Times New Roman" w:hAnsi="Times New Roman" w:cs="Times New Roman"/>
          <w:sz w:val="28"/>
          <w:szCs w:val="28"/>
        </w:rPr>
        <w:t>.</w:t>
      </w:r>
    </w:p>
    <w:p w:rsidR="00014B31" w:rsidRPr="004A538E" w:rsidRDefault="00014B31" w:rsidP="00014B31">
      <w:pPr>
        <w:pStyle w:val="Ttulo1"/>
      </w:pPr>
      <w:bookmarkStart w:id="16" w:name="_Toc350019327"/>
      <w:r w:rsidRPr="004A538E">
        <w:t>OBJETIVO GENERAL</w:t>
      </w:r>
      <w:bookmarkEnd w:id="16"/>
    </w:p>
    <w:p w:rsidR="00014B31" w:rsidRPr="00C61AE4" w:rsidRDefault="00014B31" w:rsidP="00014B31">
      <w:pPr>
        <w:spacing w:line="360" w:lineRule="auto"/>
        <w:jc w:val="both"/>
        <w:rPr>
          <w:rFonts w:ascii="Times New Roman" w:hAnsi="Times New Roman" w:cs="Times New Roman"/>
        </w:rPr>
      </w:pPr>
      <w:r w:rsidRPr="00C61AE4">
        <w:rPr>
          <w:rFonts w:ascii="Times New Roman" w:hAnsi="Times New Roman" w:cs="Times New Roman"/>
        </w:rPr>
        <w:t xml:space="preserve">Estructurar estrategias financieras en el área de crédito  para el mejoramiento de los procesos financieros en la cooperativa Pablo Muñoz Vega  de la ciudad de Tulcán </w:t>
      </w:r>
    </w:p>
    <w:p w:rsidR="00014B31" w:rsidRPr="004A538E" w:rsidRDefault="00014B31" w:rsidP="00014B31">
      <w:pPr>
        <w:pStyle w:val="Ttulo1"/>
      </w:pPr>
      <w:bookmarkStart w:id="17" w:name="_Toc350019328"/>
      <w:r w:rsidRPr="004A538E">
        <w:t>OBJETIVOS ESPECÍFICOS:</w:t>
      </w:r>
      <w:bookmarkEnd w:id="17"/>
    </w:p>
    <w:p w:rsidR="00014B31" w:rsidRPr="00C61AE4" w:rsidRDefault="00014B31" w:rsidP="00014B31">
      <w:pPr>
        <w:pStyle w:val="Prrafodelista"/>
        <w:numPr>
          <w:ilvl w:val="0"/>
          <w:numId w:val="43"/>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Fundamentar científicamente y teóricamente lo referente a Estrategias Y Procesos financieros.</w:t>
      </w:r>
    </w:p>
    <w:p w:rsidR="00014B31" w:rsidRPr="00C61AE4" w:rsidRDefault="00014B31" w:rsidP="00014B31">
      <w:pPr>
        <w:pStyle w:val="Prrafodelista"/>
        <w:numPr>
          <w:ilvl w:val="0"/>
          <w:numId w:val="43"/>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Diagnosticar el estado actual de los procesos financieros en el  área de crédito de la Cooperativa Pablo Muñoz Vega de la cuidad de Tulcán.</w:t>
      </w:r>
    </w:p>
    <w:p w:rsidR="00014B31" w:rsidRPr="00C61AE4" w:rsidRDefault="00014B31" w:rsidP="00014B31">
      <w:pPr>
        <w:pStyle w:val="Prrafodelista"/>
        <w:numPr>
          <w:ilvl w:val="0"/>
          <w:numId w:val="43"/>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Proponer elementos para mejorar  los procesos financieros en el área de  crédito</w:t>
      </w:r>
    </w:p>
    <w:p w:rsidR="00014B31" w:rsidRPr="00C61AE4" w:rsidRDefault="00014B31" w:rsidP="00014B31">
      <w:pPr>
        <w:pStyle w:val="Prrafodelista"/>
        <w:numPr>
          <w:ilvl w:val="0"/>
          <w:numId w:val="43"/>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Validar la propuesta por expertos.</w:t>
      </w:r>
    </w:p>
    <w:p w:rsidR="00014B31" w:rsidRPr="004A538E" w:rsidRDefault="00014B31" w:rsidP="00014B31">
      <w:pPr>
        <w:pStyle w:val="Ttulo1"/>
      </w:pPr>
      <w:bookmarkStart w:id="18" w:name="_Toc350019329"/>
      <w:r w:rsidRPr="004A538E">
        <w:t>IDEA A DEFENDER</w:t>
      </w:r>
      <w:bookmarkEnd w:id="18"/>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La estructuración de estrategias financieras que se propone en este proyecto para su posterior análisis por parte de los integrantes del Área de Crédito de la cooperativa y sus altos directivos permitirá  mejorar los procesos financieros en el Área de crédito contribuyendo así al Desarrollo y Crecimiento Económico de la  Cooperativa Pablo Muñoz Vega.</w:t>
      </w:r>
    </w:p>
    <w:p w:rsidR="00014B31" w:rsidRPr="004A538E" w:rsidRDefault="00014B31" w:rsidP="00014B31">
      <w:pPr>
        <w:pStyle w:val="Ttulo1"/>
        <w:rPr>
          <w:szCs w:val="24"/>
        </w:rPr>
      </w:pPr>
      <w:bookmarkStart w:id="19" w:name="_Toc350019330"/>
      <w:r w:rsidRPr="004A538E">
        <w:rPr>
          <w:szCs w:val="24"/>
        </w:rPr>
        <w:t>JUSTIFICACIÓN DEL TEMA.</w:t>
      </w:r>
      <w:bookmarkEnd w:id="19"/>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Los procesos financieros son de suma importancia para instituciones que se dedican a la actividad Financiera  y por esos es de suma importancia que se apliquen mejores procesos en el área de Cartera ya que la otorgación de préstamos es la operatividad de estas instituciones y con la formulación de las Estrategias que serán estructuradas no solo para el objeto de estudio si no para que cualquier institución que se dedique a actividad pueda aplicarla sin inconvenientes a nivel nacional.</w:t>
      </w:r>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La presentación de las Estrategias Financieras para el Área de Crédito permitirá que instituciones que se dediquen a captar y conceder recursos al público de la provincia del Carchi puedan mejorar sus actividades en Crediticias y así amentar sus niveles de rentabilidad.</w:t>
      </w:r>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lastRenderedPageBreak/>
        <w:t>La Cooperativa Pablo Muñoz Vega de la cuidad de Tulcán será la principal beneficiaria de la estructuración de estrategias ya que serán elaboradas para disminuir sus índices de Riesgo en su liquidez, además de mejorar su recuperación de cartera y  por ende sus niveles de rentabilidad para sus accionistas.</w:t>
      </w:r>
    </w:p>
    <w:p w:rsidR="00014B31" w:rsidRPr="004A538E" w:rsidRDefault="00014B31" w:rsidP="00014B31">
      <w:pPr>
        <w:pStyle w:val="Ttulo1"/>
      </w:pPr>
      <w:bookmarkStart w:id="20" w:name="_Toc350019331"/>
      <w:r w:rsidRPr="004A538E">
        <w:t>METODOLOGÍA.</w:t>
      </w:r>
      <w:bookmarkEnd w:id="20"/>
    </w:p>
    <w:p w:rsidR="00014B31" w:rsidRPr="00C61AE4" w:rsidRDefault="00014B31" w:rsidP="00014B31">
      <w:pPr>
        <w:pStyle w:val="Prrafodelista"/>
        <w:numPr>
          <w:ilvl w:val="0"/>
          <w:numId w:val="44"/>
        </w:numPr>
        <w:spacing w:line="360" w:lineRule="auto"/>
        <w:jc w:val="both"/>
        <w:rPr>
          <w:rFonts w:ascii="Times New Roman" w:hAnsi="Times New Roman" w:cs="Times New Roman"/>
          <w:b/>
          <w:sz w:val="28"/>
          <w:szCs w:val="28"/>
        </w:rPr>
      </w:pPr>
      <w:r w:rsidRPr="00C61AE4">
        <w:rPr>
          <w:rFonts w:ascii="Times New Roman" w:hAnsi="Times New Roman" w:cs="Times New Roman"/>
          <w:b/>
          <w:sz w:val="28"/>
          <w:szCs w:val="28"/>
        </w:rPr>
        <w:t>Modalidad:</w:t>
      </w:r>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b/>
          <w:sz w:val="28"/>
          <w:szCs w:val="28"/>
        </w:rPr>
        <w:t xml:space="preserve"> </w:t>
      </w:r>
      <w:r w:rsidRPr="00C61AE4">
        <w:rPr>
          <w:rFonts w:ascii="Times New Roman" w:hAnsi="Times New Roman" w:cs="Times New Roman"/>
          <w:sz w:val="24"/>
          <w:szCs w:val="24"/>
        </w:rPr>
        <w:t>La modalidad a emplear es cualitativa- cuantitativa porque se realizarán análisis de aspectos , características del objeto de estudio las cuales serán cuantificadas para así obtener datos estadísticos y poder realizar un mejor panorama de investigación para solucionar el problema ya planteado.</w:t>
      </w:r>
    </w:p>
    <w:p w:rsidR="00014B31" w:rsidRPr="00C61AE4" w:rsidRDefault="00014B31" w:rsidP="00014B31">
      <w:pPr>
        <w:spacing w:line="360" w:lineRule="auto"/>
        <w:jc w:val="both"/>
        <w:rPr>
          <w:rFonts w:ascii="Times New Roman" w:hAnsi="Times New Roman" w:cs="Times New Roman"/>
          <w:sz w:val="24"/>
          <w:szCs w:val="24"/>
        </w:rPr>
      </w:pPr>
    </w:p>
    <w:p w:rsidR="00014B31" w:rsidRPr="00C61AE4" w:rsidRDefault="00014B31" w:rsidP="00014B31">
      <w:pPr>
        <w:pStyle w:val="Prrafodelista"/>
        <w:numPr>
          <w:ilvl w:val="0"/>
          <w:numId w:val="44"/>
        </w:numPr>
        <w:spacing w:line="360" w:lineRule="auto"/>
        <w:jc w:val="both"/>
        <w:rPr>
          <w:rFonts w:ascii="Times New Roman" w:hAnsi="Times New Roman" w:cs="Times New Roman"/>
          <w:b/>
          <w:sz w:val="24"/>
          <w:szCs w:val="24"/>
        </w:rPr>
      </w:pPr>
      <w:r w:rsidRPr="00C61AE4">
        <w:rPr>
          <w:rFonts w:ascii="Times New Roman" w:hAnsi="Times New Roman" w:cs="Times New Roman"/>
          <w:b/>
          <w:sz w:val="24"/>
          <w:szCs w:val="24"/>
        </w:rPr>
        <w:t xml:space="preserve">Tipos de investigación. </w:t>
      </w:r>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En el proyecto a presentar se utilizara los siguientes tipos de investigación, para la modalidad cuantitativa se aplicara:</w:t>
      </w:r>
    </w:p>
    <w:p w:rsidR="00014B31" w:rsidRPr="00C61AE4" w:rsidRDefault="00014B31" w:rsidP="00014B31">
      <w:pPr>
        <w:spacing w:line="360" w:lineRule="auto"/>
        <w:jc w:val="both"/>
        <w:rPr>
          <w:rFonts w:ascii="Times New Roman" w:hAnsi="Times New Roman" w:cs="Times New Roman"/>
          <w:b/>
          <w:sz w:val="24"/>
          <w:szCs w:val="24"/>
        </w:rPr>
      </w:pPr>
      <w:r w:rsidRPr="00C61AE4">
        <w:rPr>
          <w:rFonts w:ascii="Times New Roman" w:hAnsi="Times New Roman" w:cs="Times New Roman"/>
          <w:b/>
          <w:sz w:val="24"/>
          <w:szCs w:val="24"/>
        </w:rPr>
        <w:t>Diseño no experimental:</w:t>
      </w:r>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b/>
          <w:sz w:val="24"/>
          <w:szCs w:val="24"/>
        </w:rPr>
        <w:t>Diseño transversal</w:t>
      </w:r>
      <w:r w:rsidRPr="00C61AE4">
        <w:rPr>
          <w:rFonts w:ascii="Times New Roman" w:hAnsi="Times New Roman" w:cs="Times New Roman"/>
          <w:sz w:val="24"/>
          <w:szCs w:val="24"/>
        </w:rPr>
        <w:t>: este tipo de investigación se aplicara porque se va a analizar datos en momentos específicos del objeto de estudio para presentar incidencias, relaciones del problema a solucionar.</w:t>
      </w:r>
    </w:p>
    <w:p w:rsidR="00014B31" w:rsidRPr="00C61AE4" w:rsidRDefault="00014B31" w:rsidP="00014B31">
      <w:pPr>
        <w:spacing w:line="360" w:lineRule="auto"/>
        <w:jc w:val="both"/>
        <w:rPr>
          <w:rFonts w:ascii="Times New Roman" w:hAnsi="Times New Roman" w:cs="Times New Roman"/>
          <w:b/>
          <w:sz w:val="24"/>
          <w:szCs w:val="24"/>
        </w:rPr>
      </w:pPr>
      <w:r w:rsidRPr="00C61AE4">
        <w:rPr>
          <w:rFonts w:ascii="Times New Roman" w:hAnsi="Times New Roman" w:cs="Times New Roman"/>
          <w:b/>
          <w:sz w:val="24"/>
          <w:szCs w:val="24"/>
        </w:rPr>
        <w:t>Para la modalidad cualitativa se aplicara:</w:t>
      </w:r>
    </w:p>
    <w:p w:rsidR="00014B31" w:rsidRPr="00C61AE4" w:rsidRDefault="00014B31" w:rsidP="00014B31">
      <w:pPr>
        <w:spacing w:line="360" w:lineRule="auto"/>
        <w:jc w:val="both"/>
        <w:rPr>
          <w:rFonts w:ascii="Times New Roman" w:hAnsi="Times New Roman" w:cs="Times New Roman"/>
          <w:b/>
          <w:sz w:val="24"/>
          <w:szCs w:val="24"/>
        </w:rPr>
      </w:pPr>
      <w:r w:rsidRPr="00C61AE4">
        <w:rPr>
          <w:rFonts w:ascii="Times New Roman" w:hAnsi="Times New Roman" w:cs="Times New Roman"/>
          <w:b/>
          <w:sz w:val="24"/>
          <w:szCs w:val="24"/>
        </w:rPr>
        <w:t xml:space="preserve">Investigación acción: </w:t>
      </w:r>
      <w:r w:rsidRPr="00C61AE4">
        <w:rPr>
          <w:rFonts w:ascii="Times New Roman" w:hAnsi="Times New Roman" w:cs="Times New Roman"/>
          <w:sz w:val="24"/>
          <w:szCs w:val="24"/>
        </w:rPr>
        <w:t>Este tipo de investigación se implementara para elaborar una guía que sirva de base para la toma de decisiones para mejorar el planteamiento de la propuesta.</w:t>
      </w:r>
      <w:r w:rsidRPr="00C61AE4">
        <w:rPr>
          <w:rFonts w:ascii="Times New Roman" w:hAnsi="Times New Roman" w:cs="Times New Roman"/>
          <w:b/>
          <w:sz w:val="24"/>
          <w:szCs w:val="24"/>
        </w:rPr>
        <w:t xml:space="preserve"> </w:t>
      </w:r>
    </w:p>
    <w:p w:rsidR="00014B31" w:rsidRPr="00C61AE4" w:rsidRDefault="00014B31" w:rsidP="00014B31">
      <w:pPr>
        <w:pStyle w:val="Prrafodelista"/>
        <w:numPr>
          <w:ilvl w:val="0"/>
          <w:numId w:val="44"/>
        </w:numPr>
        <w:spacing w:line="360" w:lineRule="auto"/>
        <w:jc w:val="both"/>
        <w:rPr>
          <w:rFonts w:ascii="Times New Roman" w:hAnsi="Times New Roman" w:cs="Times New Roman"/>
          <w:b/>
          <w:sz w:val="24"/>
          <w:szCs w:val="24"/>
        </w:rPr>
      </w:pPr>
      <w:r w:rsidRPr="00C61AE4">
        <w:rPr>
          <w:rFonts w:ascii="Times New Roman" w:hAnsi="Times New Roman" w:cs="Times New Roman"/>
          <w:b/>
          <w:sz w:val="24"/>
          <w:szCs w:val="24"/>
        </w:rPr>
        <w:t xml:space="preserve">Alcance </w:t>
      </w:r>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b/>
          <w:sz w:val="24"/>
          <w:szCs w:val="24"/>
        </w:rPr>
        <w:t>Investigación Descriptiva</w:t>
      </w:r>
      <w:r w:rsidRPr="00C61AE4">
        <w:rPr>
          <w:rFonts w:ascii="Times New Roman" w:hAnsi="Times New Roman" w:cs="Times New Roman"/>
          <w:sz w:val="24"/>
          <w:szCs w:val="24"/>
        </w:rPr>
        <w:t>: se aplicara este tipo de investigación para describir las características del objeto a estudiar.</w:t>
      </w:r>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b/>
          <w:sz w:val="24"/>
          <w:szCs w:val="24"/>
        </w:rPr>
        <w:lastRenderedPageBreak/>
        <w:t xml:space="preserve">Investigación </w:t>
      </w:r>
      <w:proofErr w:type="spellStart"/>
      <w:r w:rsidRPr="00C61AE4">
        <w:rPr>
          <w:rFonts w:ascii="Times New Roman" w:hAnsi="Times New Roman" w:cs="Times New Roman"/>
          <w:b/>
          <w:sz w:val="24"/>
          <w:szCs w:val="24"/>
        </w:rPr>
        <w:t>Correlacional</w:t>
      </w:r>
      <w:proofErr w:type="spellEnd"/>
      <w:r w:rsidRPr="00C61AE4">
        <w:rPr>
          <w:rFonts w:ascii="Times New Roman" w:hAnsi="Times New Roman" w:cs="Times New Roman"/>
          <w:sz w:val="24"/>
          <w:szCs w:val="24"/>
        </w:rPr>
        <w:t>: este tipo de investigación se va a utilizar para relacionar las dos variables de estudio y ver como incide el crecimiento de la variable independiente en el crecimiento de la variable dependiente y viceversa.</w:t>
      </w:r>
    </w:p>
    <w:p w:rsidR="00014B31" w:rsidRPr="00C61AE4" w:rsidRDefault="00014B31" w:rsidP="00014B31">
      <w:pPr>
        <w:pStyle w:val="Prrafodelista"/>
        <w:numPr>
          <w:ilvl w:val="0"/>
          <w:numId w:val="44"/>
        </w:numPr>
        <w:spacing w:line="360" w:lineRule="auto"/>
        <w:jc w:val="both"/>
        <w:rPr>
          <w:rFonts w:ascii="Times New Roman" w:hAnsi="Times New Roman" w:cs="Times New Roman"/>
          <w:b/>
          <w:sz w:val="28"/>
          <w:szCs w:val="28"/>
        </w:rPr>
      </w:pPr>
      <w:r w:rsidRPr="00C61AE4">
        <w:rPr>
          <w:rFonts w:ascii="Times New Roman" w:hAnsi="Times New Roman" w:cs="Times New Roman"/>
          <w:b/>
          <w:sz w:val="28"/>
          <w:szCs w:val="28"/>
        </w:rPr>
        <w:t>Métodos, técnicas e instrumentos.</w:t>
      </w:r>
    </w:p>
    <w:p w:rsidR="00014B31" w:rsidRPr="00C61AE4" w:rsidRDefault="00014B31" w:rsidP="00014B31">
      <w:pPr>
        <w:pStyle w:val="Prrafodelista"/>
        <w:numPr>
          <w:ilvl w:val="0"/>
          <w:numId w:val="45"/>
        </w:numPr>
        <w:spacing w:line="360" w:lineRule="auto"/>
        <w:jc w:val="both"/>
        <w:rPr>
          <w:rFonts w:ascii="Times New Roman" w:hAnsi="Times New Roman" w:cs="Times New Roman"/>
          <w:b/>
          <w:sz w:val="28"/>
          <w:szCs w:val="28"/>
        </w:rPr>
      </w:pPr>
      <w:r w:rsidRPr="00C61AE4">
        <w:rPr>
          <w:rFonts w:ascii="Times New Roman" w:hAnsi="Times New Roman" w:cs="Times New Roman"/>
          <w:b/>
          <w:sz w:val="28"/>
          <w:szCs w:val="28"/>
        </w:rPr>
        <w:t>Métodos empíricos.</w:t>
      </w:r>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b/>
          <w:sz w:val="24"/>
          <w:szCs w:val="24"/>
        </w:rPr>
        <w:t>Observación Científica:</w:t>
      </w:r>
      <w:r w:rsidRPr="00C61AE4">
        <w:rPr>
          <w:rFonts w:ascii="Times New Roman" w:hAnsi="Times New Roman" w:cs="Times New Roman"/>
          <w:sz w:val="24"/>
          <w:szCs w:val="24"/>
        </w:rPr>
        <w:t xml:space="preserve"> se aplicara este tipo de Método empírico ya que se observara el estado  actual del objeto de estudio de manera directa.</w:t>
      </w:r>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b/>
          <w:sz w:val="24"/>
          <w:szCs w:val="24"/>
        </w:rPr>
        <w:t>Recolección de Información:</w:t>
      </w:r>
      <w:r w:rsidRPr="00C61AE4">
        <w:rPr>
          <w:rFonts w:ascii="Times New Roman" w:hAnsi="Times New Roman" w:cs="Times New Roman"/>
          <w:sz w:val="24"/>
          <w:szCs w:val="24"/>
        </w:rPr>
        <w:t xml:space="preserve"> se aplicara a través de la búsqueda de información del problema a solucionar mediante los estados financieros y entrevista al área de crédito.</w:t>
      </w:r>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b/>
          <w:sz w:val="24"/>
          <w:szCs w:val="24"/>
        </w:rPr>
        <w:t xml:space="preserve">Validación por Expertos: </w:t>
      </w:r>
      <w:r w:rsidRPr="00C61AE4">
        <w:rPr>
          <w:rFonts w:ascii="Times New Roman" w:hAnsi="Times New Roman" w:cs="Times New Roman"/>
          <w:sz w:val="24"/>
          <w:szCs w:val="24"/>
        </w:rPr>
        <w:t>El proyecto será validado por expertos en la materia.</w:t>
      </w:r>
    </w:p>
    <w:p w:rsidR="00014B31" w:rsidRPr="00C61AE4" w:rsidRDefault="00014B31" w:rsidP="00014B31">
      <w:pPr>
        <w:spacing w:line="360" w:lineRule="auto"/>
        <w:jc w:val="both"/>
        <w:rPr>
          <w:rFonts w:ascii="Times New Roman" w:hAnsi="Times New Roman" w:cs="Times New Roman"/>
          <w:sz w:val="24"/>
          <w:szCs w:val="24"/>
        </w:rPr>
      </w:pPr>
    </w:p>
    <w:p w:rsidR="00014B31" w:rsidRPr="00C61AE4" w:rsidRDefault="00014B31" w:rsidP="00014B31">
      <w:pPr>
        <w:pStyle w:val="Prrafodelista"/>
        <w:numPr>
          <w:ilvl w:val="0"/>
          <w:numId w:val="45"/>
        </w:numPr>
        <w:spacing w:line="360" w:lineRule="auto"/>
        <w:jc w:val="both"/>
        <w:rPr>
          <w:rFonts w:ascii="Times New Roman" w:hAnsi="Times New Roman" w:cs="Times New Roman"/>
          <w:b/>
          <w:sz w:val="28"/>
          <w:szCs w:val="28"/>
        </w:rPr>
      </w:pPr>
      <w:r w:rsidRPr="00C61AE4">
        <w:rPr>
          <w:rFonts w:ascii="Times New Roman" w:hAnsi="Times New Roman" w:cs="Times New Roman"/>
          <w:b/>
          <w:sz w:val="28"/>
          <w:szCs w:val="28"/>
        </w:rPr>
        <w:t>Métodos Teóricos.</w:t>
      </w:r>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b/>
          <w:sz w:val="24"/>
          <w:szCs w:val="24"/>
        </w:rPr>
        <w:t>Histórico - Lógico:</w:t>
      </w:r>
      <w:r w:rsidRPr="00C61AE4">
        <w:rPr>
          <w:rFonts w:ascii="Times New Roman" w:hAnsi="Times New Roman" w:cs="Times New Roman"/>
          <w:sz w:val="24"/>
          <w:szCs w:val="24"/>
        </w:rPr>
        <w:t xml:space="preserve"> se aplica porque se va a tomar datos históricos del problema y su evolución en el tiempo concordando con la lógica en los Estados Financieros proporcionados por la Cooperativa.</w:t>
      </w:r>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b/>
          <w:sz w:val="24"/>
          <w:szCs w:val="24"/>
        </w:rPr>
        <w:t>Analítico -</w:t>
      </w:r>
      <w:r w:rsidRPr="00C61AE4">
        <w:rPr>
          <w:rFonts w:ascii="Times New Roman" w:hAnsi="Times New Roman" w:cs="Times New Roman"/>
          <w:sz w:val="24"/>
          <w:szCs w:val="24"/>
        </w:rPr>
        <w:t xml:space="preserve"> Sintético: con los datos recopilados se procederá a analizarlos y sintetizar en los informes finales de cada método aplicado.</w:t>
      </w:r>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b/>
          <w:sz w:val="24"/>
          <w:szCs w:val="24"/>
        </w:rPr>
        <w:t>Inductivo – Deductivo:</w:t>
      </w:r>
      <w:r w:rsidRPr="00C61AE4">
        <w:rPr>
          <w:rFonts w:ascii="Times New Roman" w:hAnsi="Times New Roman" w:cs="Times New Roman"/>
          <w:sz w:val="24"/>
          <w:szCs w:val="24"/>
        </w:rPr>
        <w:t xml:space="preserve"> se aplicara con la obtención de datos generales para sacar conclusiones específicas de los componentes del problema a estudiar. Además se obtendrá datos específicos del objeto de estudio con lo que se presentara propuestas generales para el mejoramiento del problema a solucionar. </w:t>
      </w:r>
    </w:p>
    <w:p w:rsidR="00014B31" w:rsidRPr="00C61AE4" w:rsidRDefault="00014B31" w:rsidP="00014B31">
      <w:pPr>
        <w:spacing w:line="360" w:lineRule="auto"/>
        <w:jc w:val="both"/>
        <w:rPr>
          <w:rFonts w:ascii="Times New Roman" w:hAnsi="Times New Roman" w:cs="Times New Roman"/>
          <w:sz w:val="28"/>
          <w:szCs w:val="28"/>
        </w:rPr>
      </w:pPr>
      <w:r w:rsidRPr="00C61AE4">
        <w:rPr>
          <w:rFonts w:ascii="Times New Roman" w:hAnsi="Times New Roman" w:cs="Times New Roman"/>
          <w:b/>
          <w:sz w:val="24"/>
          <w:szCs w:val="24"/>
        </w:rPr>
        <w:t>Enfoque Sistémico:</w:t>
      </w:r>
      <w:r w:rsidRPr="00C61AE4">
        <w:rPr>
          <w:rFonts w:ascii="Times New Roman" w:hAnsi="Times New Roman" w:cs="Times New Roman"/>
          <w:sz w:val="24"/>
          <w:szCs w:val="24"/>
        </w:rPr>
        <w:t xml:space="preserve"> Se aplica porque el proyecto es tiene secuencia sistemático con contenidos teóricos, empíricos y termina con la propuesta</w:t>
      </w:r>
      <w:r w:rsidRPr="00C61AE4">
        <w:rPr>
          <w:rFonts w:ascii="Times New Roman" w:hAnsi="Times New Roman" w:cs="Times New Roman"/>
          <w:sz w:val="28"/>
          <w:szCs w:val="28"/>
        </w:rPr>
        <w:t>.</w:t>
      </w:r>
    </w:p>
    <w:p w:rsidR="00014B31" w:rsidRPr="00C61AE4" w:rsidRDefault="00014B31" w:rsidP="00014B31">
      <w:pPr>
        <w:pStyle w:val="Prrafodelista"/>
        <w:numPr>
          <w:ilvl w:val="0"/>
          <w:numId w:val="45"/>
        </w:numPr>
        <w:spacing w:line="360" w:lineRule="auto"/>
        <w:jc w:val="both"/>
        <w:rPr>
          <w:rFonts w:ascii="Times New Roman" w:hAnsi="Times New Roman" w:cs="Times New Roman"/>
          <w:b/>
          <w:sz w:val="28"/>
          <w:szCs w:val="28"/>
        </w:rPr>
      </w:pPr>
      <w:r w:rsidRPr="00C61AE4">
        <w:rPr>
          <w:rFonts w:ascii="Times New Roman" w:hAnsi="Times New Roman" w:cs="Times New Roman"/>
          <w:b/>
          <w:sz w:val="28"/>
          <w:szCs w:val="28"/>
        </w:rPr>
        <w:t>Técnicas.</w:t>
      </w:r>
    </w:p>
    <w:p w:rsidR="00014B31" w:rsidRPr="00C61AE4" w:rsidRDefault="00014B31" w:rsidP="00014B31">
      <w:pPr>
        <w:spacing w:line="360" w:lineRule="auto"/>
        <w:jc w:val="both"/>
        <w:rPr>
          <w:rFonts w:ascii="Times New Roman" w:hAnsi="Times New Roman" w:cs="Times New Roman"/>
          <w:b/>
          <w:sz w:val="24"/>
          <w:szCs w:val="24"/>
        </w:rPr>
      </w:pPr>
      <w:r w:rsidRPr="00C61AE4">
        <w:rPr>
          <w:rFonts w:ascii="Times New Roman" w:hAnsi="Times New Roman" w:cs="Times New Roman"/>
          <w:sz w:val="24"/>
          <w:szCs w:val="24"/>
        </w:rPr>
        <w:t>Las técnicas a aplicar en el proyecto son:</w:t>
      </w:r>
    </w:p>
    <w:p w:rsidR="00014B31" w:rsidRPr="00C61AE4" w:rsidRDefault="00014B31" w:rsidP="00014B31">
      <w:pPr>
        <w:spacing w:line="360" w:lineRule="auto"/>
        <w:jc w:val="both"/>
        <w:rPr>
          <w:rFonts w:ascii="Times New Roman" w:hAnsi="Times New Roman" w:cs="Times New Roman"/>
          <w:sz w:val="24"/>
          <w:szCs w:val="28"/>
        </w:rPr>
      </w:pPr>
      <w:r w:rsidRPr="00C61AE4">
        <w:rPr>
          <w:rFonts w:ascii="Times New Roman" w:hAnsi="Times New Roman" w:cs="Times New Roman"/>
          <w:b/>
          <w:sz w:val="24"/>
          <w:szCs w:val="28"/>
        </w:rPr>
        <w:t>Entrevista:</w:t>
      </w:r>
      <w:r w:rsidRPr="00C61AE4">
        <w:rPr>
          <w:rFonts w:ascii="Times New Roman" w:hAnsi="Times New Roman" w:cs="Times New Roman"/>
          <w:sz w:val="24"/>
          <w:szCs w:val="28"/>
        </w:rPr>
        <w:t xml:space="preserve"> la entrevista se aplicara a los encargados del área de crédito y sus afines con preguntas de relevancia que aporten a la solución del problema planteado.</w:t>
      </w:r>
    </w:p>
    <w:p w:rsidR="00014B31" w:rsidRPr="00C61AE4" w:rsidRDefault="00014B31" w:rsidP="00014B31">
      <w:pPr>
        <w:spacing w:line="360" w:lineRule="auto"/>
        <w:jc w:val="both"/>
        <w:rPr>
          <w:rFonts w:ascii="Times New Roman" w:hAnsi="Times New Roman" w:cs="Times New Roman"/>
          <w:sz w:val="24"/>
          <w:szCs w:val="28"/>
        </w:rPr>
      </w:pPr>
      <w:r w:rsidRPr="00C61AE4">
        <w:rPr>
          <w:rFonts w:ascii="Times New Roman" w:hAnsi="Times New Roman" w:cs="Times New Roman"/>
          <w:b/>
          <w:sz w:val="24"/>
          <w:szCs w:val="28"/>
        </w:rPr>
        <w:lastRenderedPageBreak/>
        <w:t>Recopilación de información</w:t>
      </w:r>
      <w:r w:rsidRPr="00C61AE4">
        <w:rPr>
          <w:rFonts w:ascii="Times New Roman" w:hAnsi="Times New Roman" w:cs="Times New Roman"/>
          <w:sz w:val="24"/>
          <w:szCs w:val="28"/>
        </w:rPr>
        <w:t>: la recopilación se va aplicar mediante la recolección de los estados financieros proporcionados por los directivos de la Cooperativa Pablo Muñoz Vega para ser objeto de estudio para la solución del problema.</w:t>
      </w:r>
    </w:p>
    <w:p w:rsidR="00014B31" w:rsidRPr="00C61AE4" w:rsidRDefault="00014B31" w:rsidP="00014B31">
      <w:pPr>
        <w:pStyle w:val="Prrafodelista"/>
        <w:numPr>
          <w:ilvl w:val="0"/>
          <w:numId w:val="45"/>
        </w:numPr>
        <w:spacing w:line="360" w:lineRule="auto"/>
        <w:jc w:val="both"/>
        <w:rPr>
          <w:rFonts w:ascii="Times New Roman" w:hAnsi="Times New Roman" w:cs="Times New Roman"/>
          <w:b/>
          <w:sz w:val="24"/>
          <w:szCs w:val="28"/>
        </w:rPr>
      </w:pPr>
      <w:r w:rsidRPr="00C61AE4">
        <w:rPr>
          <w:rFonts w:ascii="Times New Roman" w:hAnsi="Times New Roman" w:cs="Times New Roman"/>
          <w:b/>
          <w:sz w:val="28"/>
          <w:szCs w:val="28"/>
        </w:rPr>
        <w:t>Instrumentos</w:t>
      </w:r>
      <w:r w:rsidRPr="00C61AE4">
        <w:rPr>
          <w:rFonts w:ascii="Times New Roman" w:hAnsi="Times New Roman" w:cs="Times New Roman"/>
          <w:b/>
          <w:sz w:val="24"/>
          <w:szCs w:val="28"/>
        </w:rPr>
        <w:t>.</w:t>
      </w:r>
    </w:p>
    <w:p w:rsidR="00014B31" w:rsidRPr="00C61AE4" w:rsidRDefault="00014B31" w:rsidP="00014B31">
      <w:pPr>
        <w:spacing w:line="360" w:lineRule="auto"/>
        <w:jc w:val="both"/>
        <w:rPr>
          <w:rFonts w:ascii="Times New Roman" w:hAnsi="Times New Roman" w:cs="Times New Roman"/>
          <w:sz w:val="24"/>
          <w:szCs w:val="28"/>
        </w:rPr>
      </w:pPr>
      <w:r w:rsidRPr="00C61AE4">
        <w:rPr>
          <w:rFonts w:ascii="Times New Roman" w:hAnsi="Times New Roman" w:cs="Times New Roman"/>
          <w:sz w:val="24"/>
          <w:szCs w:val="28"/>
        </w:rPr>
        <w:t>Los instrumentos a necesitar en el proyecto son:</w:t>
      </w:r>
    </w:p>
    <w:p w:rsidR="00014B31" w:rsidRPr="00C61AE4" w:rsidRDefault="00014B31" w:rsidP="00014B31">
      <w:pPr>
        <w:spacing w:line="360" w:lineRule="auto"/>
        <w:jc w:val="both"/>
        <w:rPr>
          <w:rFonts w:ascii="Times New Roman" w:hAnsi="Times New Roman" w:cs="Times New Roman"/>
          <w:sz w:val="24"/>
          <w:szCs w:val="28"/>
        </w:rPr>
      </w:pPr>
      <w:r w:rsidRPr="00C61AE4">
        <w:rPr>
          <w:rFonts w:ascii="Times New Roman" w:hAnsi="Times New Roman" w:cs="Times New Roman"/>
          <w:b/>
          <w:sz w:val="24"/>
          <w:szCs w:val="28"/>
        </w:rPr>
        <w:t>Guía de entrevista:</w:t>
      </w:r>
      <w:r w:rsidRPr="00C61AE4">
        <w:rPr>
          <w:rFonts w:ascii="Times New Roman" w:hAnsi="Times New Roman" w:cs="Times New Roman"/>
          <w:sz w:val="24"/>
          <w:szCs w:val="28"/>
        </w:rPr>
        <w:t xml:space="preserve"> con este instrumento se sustentará la visita a los encargados del área de crédito de la Cooperativa y así mismo se la utilizara para la legalidad de la información recopilada.</w:t>
      </w:r>
    </w:p>
    <w:p w:rsidR="00014B31" w:rsidRPr="00C61AE4" w:rsidRDefault="00014B31" w:rsidP="00014B31">
      <w:pPr>
        <w:spacing w:line="360" w:lineRule="auto"/>
        <w:jc w:val="both"/>
        <w:rPr>
          <w:rFonts w:ascii="Times New Roman" w:hAnsi="Times New Roman" w:cs="Times New Roman"/>
          <w:sz w:val="24"/>
          <w:szCs w:val="28"/>
        </w:rPr>
      </w:pPr>
      <w:r w:rsidRPr="00C61AE4">
        <w:rPr>
          <w:rFonts w:ascii="Times New Roman" w:hAnsi="Times New Roman" w:cs="Times New Roman"/>
          <w:b/>
          <w:sz w:val="24"/>
          <w:szCs w:val="28"/>
        </w:rPr>
        <w:t>Estados Financieros</w:t>
      </w:r>
      <w:r w:rsidRPr="00C61AE4">
        <w:rPr>
          <w:rFonts w:ascii="Times New Roman" w:hAnsi="Times New Roman" w:cs="Times New Roman"/>
          <w:sz w:val="24"/>
          <w:szCs w:val="28"/>
        </w:rPr>
        <w:t xml:space="preserve">: Con los estados Financieros se probara la existencia de deficiencia en el área de crédito y sus procesos financieros y ayudando a crear las estrategias para solucionar el problema encontrado. </w:t>
      </w:r>
    </w:p>
    <w:p w:rsidR="00014B31" w:rsidRPr="004A538E" w:rsidRDefault="00014B31" w:rsidP="00014B31">
      <w:pPr>
        <w:pStyle w:val="Ttulo1"/>
      </w:pPr>
      <w:bookmarkStart w:id="21" w:name="_Toc350019332"/>
      <w:r w:rsidRPr="004A538E">
        <w:t>RESUMEN DE LA ESTRUCTURA DEL PERFIL</w:t>
      </w:r>
      <w:bookmarkEnd w:id="21"/>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El diseño del marco Teórico y metodológico servirá de sustento para el fiel cumplimento dl primer objetivo planteado para la solución del problema.</w:t>
      </w:r>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Las entrevistas que van a ser efectuadas en el área de crédito además del análisis de los estados financieros recopilado de la Cooperativa Pablo Muñoz Vega servirán para diagnosticar el estado actual del procesos financiero dado así el cumplimento del segundo objetivo específico.</w:t>
      </w:r>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Con la Estructuración de  estrategias financieras en el área de crédito  se van a  mejorar los procesos financieros de la cooperativa Pablo Muñoz Vega  de la ciudad de Tulcán ya que se lograra disminuir los índices de morosidad  de la cartera concedida, atención al usuario, además se mejora el control previo a la obtención de préstamos lo cual va a tener un gran impacto en la liquidez y rentabilidad  de la institución ya que  con la disminución de la morosidad se podrá afrontar de mejor manera las obligaciones a corto plazo cumpliendo con el tercer objetivo.</w:t>
      </w:r>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La validación se realizara por catedráticos expertos y con suficiente experiencia  en la materia los cueles evaluaran la calidad del proyecto planteado.</w:t>
      </w:r>
    </w:p>
    <w:p w:rsidR="00014B31" w:rsidRPr="004A538E" w:rsidRDefault="00014B31" w:rsidP="00014B31">
      <w:pPr>
        <w:pStyle w:val="Ttulo1"/>
        <w:rPr>
          <w:szCs w:val="24"/>
        </w:rPr>
      </w:pPr>
      <w:bookmarkStart w:id="22" w:name="_Toc350019333"/>
      <w:r w:rsidRPr="004A538E">
        <w:rPr>
          <w:szCs w:val="24"/>
        </w:rPr>
        <w:lastRenderedPageBreak/>
        <w:t>APORTE TEÓRICO, SIGNIFICACIÓN PRÁCTICA, NOVEDAD CIENTIFICA.</w:t>
      </w:r>
      <w:bookmarkEnd w:id="22"/>
    </w:p>
    <w:p w:rsidR="00014B31" w:rsidRPr="00C61AE4" w:rsidRDefault="00014B31" w:rsidP="00014B31">
      <w:pPr>
        <w:pStyle w:val="Prrafodelista"/>
        <w:numPr>
          <w:ilvl w:val="0"/>
          <w:numId w:val="49"/>
        </w:numPr>
        <w:spacing w:line="360" w:lineRule="auto"/>
        <w:jc w:val="both"/>
        <w:rPr>
          <w:rFonts w:ascii="Times New Roman" w:hAnsi="Times New Roman" w:cs="Times New Roman"/>
          <w:b/>
          <w:sz w:val="28"/>
          <w:szCs w:val="24"/>
        </w:rPr>
      </w:pPr>
      <w:r w:rsidRPr="00C61AE4">
        <w:rPr>
          <w:rFonts w:ascii="Times New Roman" w:hAnsi="Times New Roman" w:cs="Times New Roman"/>
          <w:b/>
          <w:sz w:val="28"/>
          <w:szCs w:val="24"/>
        </w:rPr>
        <w:t>Aporte teórico</w:t>
      </w:r>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El presente proyecto se sustenta en una base teórica con la que se formulara Estrategias financieras con las cuales se puede solucionar el problema del objeto de estudio, basándose en distintos autores con enfoques parecidos de las variables que intervienen el problema para tener concordancia y así proponer la solución más óptima para el problema planteado anteriormente y así proponer nuevos aportes de ciencia para solucionar inconveniente</w:t>
      </w:r>
      <w:r>
        <w:rPr>
          <w:rFonts w:ascii="Times New Roman" w:hAnsi="Times New Roman" w:cs="Times New Roman"/>
          <w:sz w:val="24"/>
          <w:szCs w:val="24"/>
        </w:rPr>
        <w:t>s de similares características.</w:t>
      </w:r>
    </w:p>
    <w:p w:rsidR="00014B31" w:rsidRPr="00C61AE4" w:rsidRDefault="00014B31" w:rsidP="00014B31">
      <w:pPr>
        <w:pStyle w:val="Prrafodelista"/>
        <w:numPr>
          <w:ilvl w:val="0"/>
          <w:numId w:val="49"/>
        </w:numPr>
        <w:spacing w:line="360" w:lineRule="auto"/>
        <w:jc w:val="both"/>
        <w:rPr>
          <w:rFonts w:ascii="Times New Roman" w:hAnsi="Times New Roman" w:cs="Times New Roman"/>
          <w:b/>
          <w:sz w:val="24"/>
          <w:szCs w:val="28"/>
        </w:rPr>
      </w:pPr>
      <w:r w:rsidRPr="00C61AE4">
        <w:rPr>
          <w:rFonts w:ascii="Times New Roman" w:hAnsi="Times New Roman" w:cs="Times New Roman"/>
          <w:b/>
          <w:sz w:val="28"/>
          <w:szCs w:val="28"/>
        </w:rPr>
        <w:t>Significación Práctica.</w:t>
      </w:r>
    </w:p>
    <w:p w:rsidR="00014B31" w:rsidRPr="00C61AE4" w:rsidRDefault="00014B31" w:rsidP="00014B31">
      <w:pPr>
        <w:spacing w:line="360" w:lineRule="auto"/>
        <w:jc w:val="both"/>
        <w:rPr>
          <w:rFonts w:ascii="Times New Roman" w:hAnsi="Times New Roman" w:cs="Times New Roman"/>
          <w:sz w:val="24"/>
          <w:szCs w:val="28"/>
        </w:rPr>
      </w:pPr>
      <w:r w:rsidRPr="00C61AE4">
        <w:rPr>
          <w:rFonts w:ascii="Times New Roman" w:hAnsi="Times New Roman" w:cs="Times New Roman"/>
          <w:sz w:val="24"/>
          <w:szCs w:val="28"/>
        </w:rPr>
        <w:t>La correcta estructuración de las estrategias financieras para el Área de Crédito Pablo Muñoz Vega para permitirán mejorar los indicadores de Liquides, rentabilidad atreves de la disminución de los niveles de riesgo en su cartera concedida a sus clientes, además de mejorar el procesos para otorgar préstamos y la atención en los mismos.</w:t>
      </w:r>
    </w:p>
    <w:p w:rsidR="00014B31" w:rsidRPr="00C61AE4" w:rsidRDefault="00014B31" w:rsidP="00014B31">
      <w:pPr>
        <w:pStyle w:val="Prrafodelista"/>
        <w:numPr>
          <w:ilvl w:val="0"/>
          <w:numId w:val="49"/>
        </w:numPr>
        <w:spacing w:line="360" w:lineRule="auto"/>
        <w:jc w:val="both"/>
        <w:rPr>
          <w:rFonts w:ascii="Times New Roman" w:hAnsi="Times New Roman" w:cs="Times New Roman"/>
          <w:b/>
          <w:sz w:val="28"/>
          <w:szCs w:val="28"/>
        </w:rPr>
      </w:pPr>
      <w:r w:rsidRPr="00C61AE4">
        <w:rPr>
          <w:rFonts w:ascii="Times New Roman" w:hAnsi="Times New Roman" w:cs="Times New Roman"/>
          <w:b/>
          <w:sz w:val="28"/>
          <w:szCs w:val="28"/>
        </w:rPr>
        <w:t>Novedad Científica.</w:t>
      </w:r>
    </w:p>
    <w:p w:rsidR="00014B31" w:rsidRPr="00C61AE4" w:rsidRDefault="00014B31" w:rsidP="00014B31">
      <w:pPr>
        <w:spacing w:line="360" w:lineRule="auto"/>
        <w:jc w:val="both"/>
        <w:rPr>
          <w:rFonts w:ascii="Times New Roman" w:hAnsi="Times New Roman" w:cs="Times New Roman"/>
          <w:sz w:val="24"/>
          <w:szCs w:val="28"/>
        </w:rPr>
      </w:pPr>
      <w:r w:rsidRPr="00C61AE4">
        <w:rPr>
          <w:rFonts w:ascii="Times New Roman" w:hAnsi="Times New Roman" w:cs="Times New Roman"/>
          <w:sz w:val="24"/>
          <w:szCs w:val="28"/>
        </w:rPr>
        <w:t>El presente proyecto tiene como novedad que es uno de los primeros estudios que se va a realizar en la Cooperativa Pablo Muñoz Vega para proponer mejores estrategias financieras en el Área de Crédito para así mejorar sus procesos financieros y contr5iburi al Crecimiento Y desarrollo económico de la misma.</w:t>
      </w:r>
    </w:p>
    <w:p w:rsidR="00014B31" w:rsidRPr="00C61AE4" w:rsidRDefault="00014B31" w:rsidP="00014B31">
      <w:pPr>
        <w:spacing w:line="360" w:lineRule="auto"/>
        <w:jc w:val="both"/>
        <w:rPr>
          <w:rFonts w:ascii="Times New Roman" w:hAnsi="Times New Roman" w:cs="Times New Roman"/>
          <w:sz w:val="24"/>
          <w:szCs w:val="28"/>
        </w:rPr>
      </w:pPr>
    </w:p>
    <w:p w:rsidR="00014B31" w:rsidRPr="00C61AE4" w:rsidRDefault="00014B31" w:rsidP="00014B31">
      <w:pPr>
        <w:spacing w:line="360" w:lineRule="auto"/>
        <w:jc w:val="both"/>
        <w:rPr>
          <w:rFonts w:ascii="Times New Roman" w:hAnsi="Times New Roman" w:cs="Times New Roman"/>
          <w:sz w:val="24"/>
          <w:szCs w:val="28"/>
        </w:rPr>
      </w:pPr>
    </w:p>
    <w:p w:rsidR="00014B31" w:rsidRPr="00C61AE4" w:rsidRDefault="00014B31" w:rsidP="00014B31">
      <w:pPr>
        <w:spacing w:line="360" w:lineRule="auto"/>
        <w:jc w:val="both"/>
        <w:rPr>
          <w:rFonts w:ascii="Times New Roman" w:hAnsi="Times New Roman" w:cs="Times New Roman"/>
          <w:sz w:val="24"/>
          <w:szCs w:val="28"/>
        </w:rPr>
      </w:pPr>
    </w:p>
    <w:p w:rsidR="00014B31" w:rsidRPr="00C61AE4" w:rsidRDefault="00014B31" w:rsidP="00014B31">
      <w:pPr>
        <w:spacing w:line="360" w:lineRule="auto"/>
        <w:jc w:val="both"/>
        <w:rPr>
          <w:rFonts w:ascii="Times New Roman" w:hAnsi="Times New Roman" w:cs="Times New Roman"/>
          <w:sz w:val="24"/>
          <w:szCs w:val="28"/>
        </w:rPr>
      </w:pPr>
    </w:p>
    <w:p w:rsidR="00014B31" w:rsidRPr="00C61AE4" w:rsidRDefault="00014B31" w:rsidP="00014B31">
      <w:pPr>
        <w:spacing w:line="360" w:lineRule="auto"/>
        <w:jc w:val="both"/>
        <w:rPr>
          <w:rFonts w:ascii="Times New Roman" w:hAnsi="Times New Roman" w:cs="Times New Roman"/>
          <w:sz w:val="24"/>
          <w:szCs w:val="28"/>
        </w:rPr>
      </w:pPr>
    </w:p>
    <w:p w:rsidR="00014B31" w:rsidRPr="00C61AE4" w:rsidRDefault="00014B31" w:rsidP="00014B31">
      <w:pPr>
        <w:spacing w:line="360" w:lineRule="auto"/>
        <w:jc w:val="both"/>
        <w:rPr>
          <w:rFonts w:ascii="Times New Roman" w:hAnsi="Times New Roman" w:cs="Times New Roman"/>
          <w:sz w:val="24"/>
          <w:szCs w:val="28"/>
        </w:rPr>
      </w:pPr>
    </w:p>
    <w:p w:rsidR="00014B31" w:rsidRPr="00C61AE4" w:rsidRDefault="00014B31" w:rsidP="00014B31">
      <w:pPr>
        <w:spacing w:line="360" w:lineRule="auto"/>
        <w:jc w:val="both"/>
        <w:rPr>
          <w:rFonts w:ascii="Times New Roman" w:hAnsi="Times New Roman" w:cs="Times New Roman"/>
          <w:sz w:val="24"/>
          <w:szCs w:val="28"/>
        </w:rPr>
      </w:pPr>
    </w:p>
    <w:p w:rsidR="00014B31" w:rsidRPr="00C61AE4" w:rsidRDefault="00014B31" w:rsidP="00014B31">
      <w:pPr>
        <w:spacing w:line="360" w:lineRule="auto"/>
        <w:jc w:val="both"/>
        <w:rPr>
          <w:rFonts w:ascii="Times New Roman" w:hAnsi="Times New Roman" w:cs="Times New Roman"/>
          <w:sz w:val="24"/>
          <w:szCs w:val="28"/>
        </w:rPr>
      </w:pPr>
    </w:p>
    <w:p w:rsidR="00014B31" w:rsidRPr="00C61AE4" w:rsidRDefault="00014B31" w:rsidP="00014B31">
      <w:pPr>
        <w:spacing w:line="360" w:lineRule="auto"/>
        <w:jc w:val="both"/>
        <w:rPr>
          <w:rFonts w:ascii="Times New Roman" w:hAnsi="Times New Roman" w:cs="Times New Roman"/>
          <w:sz w:val="24"/>
          <w:szCs w:val="28"/>
        </w:rPr>
      </w:pPr>
    </w:p>
    <w:p w:rsidR="00014B31" w:rsidRPr="00C61AE4" w:rsidRDefault="00014B31" w:rsidP="00014B31">
      <w:pPr>
        <w:spacing w:line="360" w:lineRule="auto"/>
        <w:jc w:val="both"/>
        <w:rPr>
          <w:rFonts w:ascii="Times New Roman" w:hAnsi="Times New Roman" w:cs="Times New Roman"/>
          <w:sz w:val="24"/>
          <w:szCs w:val="28"/>
        </w:rPr>
      </w:pPr>
    </w:p>
    <w:p w:rsidR="00014B31" w:rsidRPr="00C61AE4" w:rsidRDefault="00014B31" w:rsidP="00014B31">
      <w:pPr>
        <w:spacing w:line="360" w:lineRule="auto"/>
        <w:jc w:val="both"/>
        <w:rPr>
          <w:rFonts w:ascii="Times New Roman" w:hAnsi="Times New Roman" w:cs="Times New Roman"/>
          <w:sz w:val="24"/>
          <w:szCs w:val="28"/>
        </w:rPr>
      </w:pPr>
    </w:p>
    <w:p w:rsidR="00014B31" w:rsidRPr="00C61AE4" w:rsidRDefault="00014B31" w:rsidP="00014B31">
      <w:pPr>
        <w:spacing w:line="360" w:lineRule="auto"/>
        <w:jc w:val="both"/>
        <w:rPr>
          <w:rFonts w:ascii="Times New Roman" w:hAnsi="Times New Roman" w:cs="Times New Roman"/>
          <w:sz w:val="24"/>
          <w:szCs w:val="28"/>
        </w:rPr>
      </w:pPr>
    </w:p>
    <w:p w:rsidR="00014B31" w:rsidRPr="00C61AE4" w:rsidRDefault="00014B31" w:rsidP="00014B31">
      <w:pPr>
        <w:spacing w:line="360" w:lineRule="auto"/>
        <w:jc w:val="both"/>
        <w:rPr>
          <w:rFonts w:ascii="Times New Roman" w:hAnsi="Times New Roman" w:cs="Times New Roman"/>
          <w:sz w:val="24"/>
          <w:szCs w:val="28"/>
        </w:rPr>
      </w:pPr>
    </w:p>
    <w:p w:rsidR="00014B31" w:rsidRPr="00C61AE4" w:rsidRDefault="00014B31" w:rsidP="00014B31">
      <w:pPr>
        <w:spacing w:line="360" w:lineRule="auto"/>
        <w:jc w:val="both"/>
        <w:rPr>
          <w:rFonts w:ascii="Times New Roman" w:hAnsi="Times New Roman" w:cs="Times New Roman"/>
          <w:sz w:val="24"/>
          <w:szCs w:val="28"/>
        </w:rPr>
      </w:pPr>
    </w:p>
    <w:p w:rsidR="00014B31" w:rsidRDefault="00014B31" w:rsidP="00014B31">
      <w:pPr>
        <w:spacing w:line="360" w:lineRule="auto"/>
        <w:jc w:val="both"/>
        <w:rPr>
          <w:rFonts w:ascii="Times New Roman" w:hAnsi="Times New Roman" w:cs="Times New Roman"/>
          <w:sz w:val="24"/>
          <w:szCs w:val="28"/>
        </w:rPr>
      </w:pPr>
    </w:p>
    <w:p w:rsidR="00014B31" w:rsidRDefault="00014B31" w:rsidP="00014B31">
      <w:pPr>
        <w:spacing w:line="360" w:lineRule="auto"/>
        <w:jc w:val="both"/>
        <w:rPr>
          <w:rFonts w:ascii="Times New Roman" w:hAnsi="Times New Roman" w:cs="Times New Roman"/>
          <w:sz w:val="24"/>
          <w:szCs w:val="28"/>
        </w:rPr>
      </w:pPr>
    </w:p>
    <w:p w:rsidR="00014B31" w:rsidRPr="00C61AE4" w:rsidRDefault="00014B31" w:rsidP="00014B31">
      <w:pPr>
        <w:spacing w:line="360" w:lineRule="auto"/>
        <w:jc w:val="both"/>
        <w:rPr>
          <w:rFonts w:ascii="Times New Roman" w:hAnsi="Times New Roman" w:cs="Times New Roman"/>
          <w:sz w:val="24"/>
          <w:szCs w:val="28"/>
        </w:rPr>
      </w:pPr>
    </w:p>
    <w:p w:rsidR="00014B31" w:rsidRPr="004A538E" w:rsidRDefault="00014B31" w:rsidP="00014B31">
      <w:pPr>
        <w:pStyle w:val="Ttulo1"/>
        <w:jc w:val="center"/>
        <w:rPr>
          <w:sz w:val="24"/>
          <w:szCs w:val="24"/>
        </w:rPr>
      </w:pPr>
      <w:bookmarkStart w:id="23" w:name="_Toc350019334"/>
      <w:r w:rsidRPr="004A538E">
        <w:rPr>
          <w:sz w:val="24"/>
          <w:szCs w:val="24"/>
        </w:rPr>
        <w:t>CAPITULO 1</w:t>
      </w:r>
      <w:bookmarkEnd w:id="23"/>
    </w:p>
    <w:p w:rsidR="00014B31" w:rsidRPr="004A538E" w:rsidRDefault="00014B31" w:rsidP="00014B31">
      <w:pPr>
        <w:pStyle w:val="Ttulo1"/>
        <w:jc w:val="center"/>
        <w:rPr>
          <w:sz w:val="24"/>
          <w:szCs w:val="24"/>
        </w:rPr>
      </w:pPr>
      <w:bookmarkStart w:id="24" w:name="_Toc350019335"/>
      <w:r w:rsidRPr="004A538E">
        <w:rPr>
          <w:sz w:val="24"/>
          <w:szCs w:val="24"/>
        </w:rPr>
        <w:t>MARCO TEORICO</w:t>
      </w:r>
      <w:bookmarkEnd w:id="24"/>
    </w:p>
    <w:p w:rsidR="00014B31" w:rsidRPr="00C61AE4" w:rsidRDefault="00014B31" w:rsidP="00014B31">
      <w:pPr>
        <w:pStyle w:val="Prrafodelista"/>
        <w:numPr>
          <w:ilvl w:val="1"/>
          <w:numId w:val="50"/>
        </w:numPr>
        <w:spacing w:line="360" w:lineRule="auto"/>
        <w:ind w:left="0" w:firstLine="0"/>
        <w:jc w:val="both"/>
        <w:outlineLvl w:val="1"/>
        <w:rPr>
          <w:rFonts w:ascii="Times New Roman" w:hAnsi="Times New Roman" w:cs="Times New Roman"/>
          <w:b/>
          <w:sz w:val="24"/>
          <w:szCs w:val="24"/>
        </w:rPr>
      </w:pPr>
      <w:bookmarkStart w:id="25" w:name="_Toc350019336"/>
      <w:r w:rsidRPr="00C61AE4">
        <w:rPr>
          <w:rFonts w:ascii="Times New Roman" w:hAnsi="Times New Roman" w:cs="Times New Roman"/>
          <w:b/>
          <w:sz w:val="24"/>
          <w:szCs w:val="24"/>
        </w:rPr>
        <w:t>Panorama general de la administración financiera</w:t>
      </w:r>
      <w:bookmarkEnd w:id="25"/>
    </w:p>
    <w:p w:rsidR="00014B31" w:rsidRPr="00C61AE4" w:rsidRDefault="00014B31" w:rsidP="00014B31">
      <w:pPr>
        <w:spacing w:line="360" w:lineRule="auto"/>
        <w:jc w:val="both"/>
        <w:rPr>
          <w:rFonts w:ascii="Times New Roman" w:eastAsia="Times New Roman" w:hAnsi="Times New Roman" w:cs="Times New Roman"/>
          <w:sz w:val="24"/>
          <w:szCs w:val="24"/>
          <w:lang w:val="es-MX" w:eastAsia="es-ES"/>
        </w:rPr>
      </w:pPr>
      <w:r w:rsidRPr="00C61AE4">
        <w:rPr>
          <w:rFonts w:ascii="Times New Roman" w:eastAsia="Times New Roman" w:hAnsi="Times New Roman" w:cs="Times New Roman"/>
          <w:sz w:val="24"/>
          <w:szCs w:val="24"/>
          <w:lang w:val="es-MX" w:eastAsia="es-ES"/>
        </w:rPr>
        <w:t>Las finanzas constan de 3 áreas interrelacionadas, el mercado de dinero y de capitales, inversiones y administración financiera o finanzas en los negocios.  .Se debe conocer los factores que afectan las tasas de interés, las regulaciones a las cuales deben sujetarse las instituciones financieras, los diversos tipos de instrumentos financieros, administración de negocios, habilidad para comunicarse.</w:t>
      </w:r>
      <w:r w:rsidRPr="00C61AE4">
        <w:rPr>
          <w:rFonts w:ascii="Times New Roman" w:eastAsia="Times New Roman" w:hAnsi="Times New Roman" w:cs="Times New Roman"/>
          <w:bCs/>
          <w:sz w:val="24"/>
          <w:szCs w:val="24"/>
          <w:lang w:val="es-MX" w:eastAsia="es-ES"/>
        </w:rPr>
        <w:t xml:space="preserve"> Las inversiones </w:t>
      </w:r>
      <w:r w:rsidRPr="00C61AE4">
        <w:rPr>
          <w:rFonts w:ascii="Times New Roman" w:eastAsia="Times New Roman" w:hAnsi="Times New Roman" w:cs="Times New Roman"/>
          <w:sz w:val="24"/>
          <w:szCs w:val="24"/>
          <w:lang w:val="es-MX" w:eastAsia="es-ES"/>
        </w:rPr>
        <w:t>Las 3 funciones del área de inversiones son, ventas, análisis de valores individuales y determinación de la mezcla óptima de valores para un inversionista.</w:t>
      </w:r>
      <w:r w:rsidRPr="00C61AE4">
        <w:rPr>
          <w:rFonts w:ascii="Times New Roman" w:eastAsia="Times New Roman" w:hAnsi="Times New Roman" w:cs="Times New Roman"/>
          <w:bCs/>
          <w:sz w:val="24"/>
          <w:szCs w:val="24"/>
          <w:lang w:val="es-MX" w:eastAsia="es-ES"/>
        </w:rPr>
        <w:t xml:space="preserve"> Administración financiera: </w:t>
      </w:r>
      <w:r w:rsidRPr="00C61AE4">
        <w:rPr>
          <w:rFonts w:ascii="Times New Roman" w:eastAsia="Times New Roman" w:hAnsi="Times New Roman" w:cs="Times New Roman"/>
          <w:sz w:val="24"/>
          <w:szCs w:val="24"/>
          <w:lang w:val="es-MX" w:eastAsia="es-ES"/>
        </w:rPr>
        <w:t xml:space="preserve">Toman decisiones con relación a la expansión, tipos de valores que se deben emitir para financiar la expansión, deciden los términos de crédito sobre los cuales los clientes podrán hacer sus compras, la cantidad de inventarios que deberán mantener, el efectivo que debe estar disponible, análisis de fusiones. </w:t>
      </w:r>
      <w:sdt>
        <w:sdtPr>
          <w:rPr>
            <w:lang w:val="es-MX" w:eastAsia="es-ES"/>
          </w:rPr>
          <w:id w:val="-284432020"/>
          <w:citation/>
        </w:sdtPr>
        <w:sdtContent>
          <w:r w:rsidRPr="00C61AE4">
            <w:rPr>
              <w:rFonts w:ascii="Times New Roman" w:eastAsia="Times New Roman" w:hAnsi="Times New Roman" w:cs="Times New Roman"/>
              <w:sz w:val="24"/>
              <w:szCs w:val="24"/>
              <w:lang w:val="es-MX" w:eastAsia="es-ES"/>
            </w:rPr>
            <w:fldChar w:fldCharType="begin"/>
          </w:r>
          <w:r w:rsidRPr="00C61AE4">
            <w:rPr>
              <w:rFonts w:ascii="Times New Roman" w:eastAsia="Times New Roman" w:hAnsi="Times New Roman" w:cs="Times New Roman"/>
              <w:sz w:val="24"/>
              <w:szCs w:val="24"/>
              <w:lang w:eastAsia="es-ES"/>
            </w:rPr>
            <w:instrText xml:space="preserve"> CITATION Sco091 \l 3082 </w:instrText>
          </w:r>
          <w:r w:rsidRPr="00C61AE4">
            <w:rPr>
              <w:rFonts w:ascii="Times New Roman" w:eastAsia="Times New Roman" w:hAnsi="Times New Roman" w:cs="Times New Roman"/>
              <w:sz w:val="24"/>
              <w:szCs w:val="24"/>
              <w:lang w:val="es-MX" w:eastAsia="es-ES"/>
            </w:rPr>
            <w:fldChar w:fldCharType="separate"/>
          </w:r>
          <w:r w:rsidRPr="00C61AE4">
            <w:rPr>
              <w:rFonts w:ascii="Times New Roman" w:eastAsia="Times New Roman" w:hAnsi="Times New Roman" w:cs="Times New Roman"/>
              <w:noProof/>
              <w:sz w:val="24"/>
              <w:szCs w:val="24"/>
              <w:lang w:eastAsia="es-ES"/>
            </w:rPr>
            <w:t>(Scott Besney, 2009)</w:t>
          </w:r>
          <w:r w:rsidRPr="00C61AE4">
            <w:rPr>
              <w:rFonts w:ascii="Times New Roman" w:eastAsia="Times New Roman" w:hAnsi="Times New Roman" w:cs="Times New Roman"/>
              <w:sz w:val="24"/>
              <w:szCs w:val="24"/>
              <w:lang w:val="es-MX" w:eastAsia="es-ES"/>
            </w:rPr>
            <w:fldChar w:fldCharType="end"/>
          </w:r>
        </w:sdtContent>
      </w:sdt>
    </w:p>
    <w:p w:rsidR="00014B31" w:rsidRPr="00C61AE4" w:rsidRDefault="00014B31" w:rsidP="00014B31">
      <w:pPr>
        <w:spacing w:line="360" w:lineRule="auto"/>
        <w:jc w:val="both"/>
        <w:rPr>
          <w:rFonts w:ascii="Times New Roman" w:eastAsia="Times New Roman" w:hAnsi="Times New Roman" w:cs="Times New Roman"/>
          <w:sz w:val="24"/>
          <w:szCs w:val="24"/>
          <w:lang w:val="es-MX" w:eastAsia="es-ES"/>
        </w:rPr>
      </w:pPr>
      <w:r w:rsidRPr="00C61AE4">
        <w:rPr>
          <w:rFonts w:ascii="Times New Roman" w:eastAsia="Times New Roman" w:hAnsi="Times New Roman" w:cs="Times New Roman"/>
          <w:sz w:val="24"/>
          <w:szCs w:val="24"/>
          <w:lang w:val="es-MX" w:eastAsia="es-ES"/>
        </w:rPr>
        <w:t>El panorama general de las finanzas se desenvuelven en tres escenarios que se relaciona entre si los cuales son el dinero, las inversiones y la administración financiera y eso permite  conocer una Visión general de lo que es la administración financiera y es el punto de partida de la investigación.</w:t>
      </w:r>
    </w:p>
    <w:p w:rsidR="00014B31" w:rsidRPr="00C61AE4" w:rsidRDefault="00014B31" w:rsidP="00014B31">
      <w:pPr>
        <w:pStyle w:val="Prrafodelista"/>
        <w:spacing w:line="360" w:lineRule="auto"/>
        <w:ind w:left="1080"/>
        <w:jc w:val="both"/>
        <w:rPr>
          <w:rFonts w:ascii="Times New Roman" w:hAnsi="Times New Roman" w:cs="Times New Roman"/>
          <w:b/>
          <w:sz w:val="24"/>
          <w:szCs w:val="24"/>
        </w:rPr>
      </w:pPr>
    </w:p>
    <w:p w:rsidR="00014B31" w:rsidRPr="00C61AE4" w:rsidRDefault="00014B31" w:rsidP="00014B31">
      <w:pPr>
        <w:pStyle w:val="Prrafodelista"/>
        <w:numPr>
          <w:ilvl w:val="1"/>
          <w:numId w:val="50"/>
        </w:numPr>
        <w:spacing w:line="360" w:lineRule="auto"/>
        <w:ind w:left="0" w:firstLine="0"/>
        <w:jc w:val="both"/>
        <w:outlineLvl w:val="1"/>
        <w:rPr>
          <w:rFonts w:ascii="Times New Roman" w:hAnsi="Times New Roman" w:cs="Times New Roman"/>
          <w:b/>
          <w:sz w:val="24"/>
          <w:szCs w:val="24"/>
        </w:rPr>
      </w:pPr>
      <w:bookmarkStart w:id="26" w:name="_Toc350019337"/>
      <w:r w:rsidRPr="00C61AE4">
        <w:rPr>
          <w:rFonts w:ascii="Times New Roman" w:hAnsi="Times New Roman" w:cs="Times New Roman"/>
          <w:b/>
          <w:sz w:val="24"/>
          <w:szCs w:val="24"/>
        </w:rPr>
        <w:t>Concepto de finanzas y objetivo de finanzas</w:t>
      </w:r>
      <w:bookmarkEnd w:id="26"/>
      <w:r w:rsidRPr="00C61AE4">
        <w:rPr>
          <w:rFonts w:ascii="Times New Roman" w:hAnsi="Times New Roman" w:cs="Times New Roman"/>
          <w:b/>
          <w:sz w:val="24"/>
          <w:szCs w:val="24"/>
        </w:rPr>
        <w:t xml:space="preserve"> </w:t>
      </w:r>
    </w:p>
    <w:p w:rsidR="00014B31" w:rsidRPr="00C61AE4" w:rsidRDefault="00014B31" w:rsidP="00014B31">
      <w:pPr>
        <w:pStyle w:val="Prrafodelista"/>
        <w:numPr>
          <w:ilvl w:val="2"/>
          <w:numId w:val="50"/>
        </w:numPr>
        <w:spacing w:line="360" w:lineRule="auto"/>
        <w:ind w:left="0" w:firstLine="0"/>
        <w:jc w:val="both"/>
        <w:outlineLvl w:val="2"/>
        <w:rPr>
          <w:rFonts w:ascii="Times New Roman" w:hAnsi="Times New Roman" w:cs="Times New Roman"/>
          <w:b/>
          <w:sz w:val="24"/>
          <w:szCs w:val="24"/>
        </w:rPr>
      </w:pPr>
      <w:bookmarkStart w:id="27" w:name="_Toc350019338"/>
      <w:r w:rsidRPr="00C61AE4">
        <w:rPr>
          <w:rFonts w:ascii="Times New Roman" w:hAnsi="Times New Roman" w:cs="Times New Roman"/>
          <w:b/>
          <w:sz w:val="24"/>
          <w:szCs w:val="24"/>
        </w:rPr>
        <w:t>Finanzas:</w:t>
      </w:r>
      <w:bookmarkEnd w:id="27"/>
    </w:p>
    <w:p w:rsidR="00014B31" w:rsidRPr="00C61AE4" w:rsidRDefault="00014B31" w:rsidP="00014B31">
      <w:pPr>
        <w:spacing w:line="360" w:lineRule="auto"/>
        <w:jc w:val="both"/>
        <w:rPr>
          <w:rFonts w:ascii="Times New Roman" w:hAnsi="Times New Roman" w:cs="Times New Roman"/>
          <w:b/>
          <w:sz w:val="24"/>
          <w:szCs w:val="24"/>
        </w:rPr>
      </w:pPr>
      <w:r w:rsidRPr="00C61AE4">
        <w:rPr>
          <w:rFonts w:ascii="Times New Roman" w:hAnsi="Times New Roman" w:cs="Times New Roman"/>
          <w:sz w:val="24"/>
          <w:szCs w:val="24"/>
        </w:rPr>
        <w:t xml:space="preserve">Finanzas se define como: “El conjunto de actividades que incluye  procesos, técnicas y criterios a ser utilizados, con la finalidad de que una unidad económica como personas, empresa o estado, optimice tanto la forma de obtener recursos financieros como el uso de los mismos durante el desarrollo de sus negocios o actividad productiva empresarial. Las finanzas son la planeación de los recursos económicos, para que su aplicación sea de la forma más óptima posible, además de investigar sobre las fuentes de financiamiento para la captación de los mismos cuando la empresa tenga necesidades, busca la reducción de  incertidumbre de la inversión, todo esto con la finalidad de obtener las máximas utilidades por acción o la rentabilidad de la empresa </w:t>
      </w:r>
      <w:sdt>
        <w:sdtPr>
          <w:rPr>
            <w:lang w:eastAsia="es-AR"/>
          </w:rPr>
          <w:id w:val="192813444"/>
          <w:citation/>
        </w:sdtPr>
        <w:sdtContent>
          <w:r w:rsidRPr="00C61AE4">
            <w:rPr>
              <w:rFonts w:ascii="Times New Roman" w:eastAsia="Times New Roman" w:hAnsi="Times New Roman" w:cs="Times New Roman"/>
              <w:sz w:val="24"/>
              <w:szCs w:val="24"/>
              <w:lang w:eastAsia="es-AR"/>
            </w:rPr>
            <w:fldChar w:fldCharType="begin"/>
          </w:r>
          <w:r w:rsidRPr="00C61AE4">
            <w:rPr>
              <w:rFonts w:ascii="Times New Roman" w:eastAsia="Times New Roman" w:hAnsi="Times New Roman" w:cs="Times New Roman"/>
              <w:sz w:val="24"/>
              <w:szCs w:val="24"/>
              <w:lang w:val="es-ES_tradnl" w:eastAsia="es-AR"/>
            </w:rPr>
            <w:instrText xml:space="preserve"> CITATION Dum10 \l 1034 </w:instrText>
          </w:r>
          <w:r w:rsidRPr="00C61AE4">
            <w:rPr>
              <w:rFonts w:ascii="Times New Roman" w:eastAsia="Times New Roman" w:hAnsi="Times New Roman" w:cs="Times New Roman"/>
              <w:sz w:val="24"/>
              <w:szCs w:val="24"/>
              <w:lang w:eastAsia="es-AR"/>
            </w:rPr>
            <w:fldChar w:fldCharType="separate"/>
          </w:r>
          <w:r w:rsidRPr="00C61AE4">
            <w:rPr>
              <w:rFonts w:ascii="Times New Roman" w:eastAsia="Times New Roman" w:hAnsi="Times New Roman" w:cs="Times New Roman"/>
              <w:noProof/>
              <w:sz w:val="24"/>
              <w:szCs w:val="24"/>
              <w:lang w:val="es-ES_tradnl" w:eastAsia="es-AR"/>
            </w:rPr>
            <w:t>(G., 2010)</w:t>
          </w:r>
          <w:r w:rsidRPr="00C61AE4">
            <w:rPr>
              <w:rFonts w:ascii="Times New Roman" w:eastAsia="Times New Roman" w:hAnsi="Times New Roman" w:cs="Times New Roman"/>
              <w:sz w:val="24"/>
              <w:szCs w:val="24"/>
              <w:lang w:eastAsia="es-AR"/>
            </w:rPr>
            <w:fldChar w:fldCharType="end"/>
          </w:r>
        </w:sdtContent>
      </w:sdt>
      <w:r w:rsidRPr="00C61AE4">
        <w:rPr>
          <w:rFonts w:ascii="Times New Roman" w:hAnsi="Times New Roman" w:cs="Times New Roman"/>
          <w:sz w:val="24"/>
          <w:szCs w:val="24"/>
        </w:rPr>
        <w:t>.</w:t>
      </w:r>
    </w:p>
    <w:p w:rsidR="00014B31" w:rsidRPr="00C61AE4" w:rsidRDefault="00014B31" w:rsidP="00014B31">
      <w:pPr>
        <w:spacing w:line="360" w:lineRule="auto"/>
        <w:jc w:val="both"/>
        <w:rPr>
          <w:rFonts w:ascii="Times New Roman" w:eastAsia="Times New Roman" w:hAnsi="Times New Roman" w:cs="Times New Roman"/>
          <w:sz w:val="24"/>
          <w:szCs w:val="24"/>
          <w:lang w:eastAsia="es-AR"/>
        </w:rPr>
      </w:pPr>
      <w:r w:rsidRPr="00C61AE4">
        <w:rPr>
          <w:rFonts w:ascii="Times New Roman" w:eastAsia="Times New Roman" w:hAnsi="Times New Roman" w:cs="Times New Roman"/>
          <w:sz w:val="24"/>
          <w:szCs w:val="24"/>
          <w:lang w:eastAsia="es-AR"/>
        </w:rPr>
        <w:t>Las finanzas es una herramienta gerencial que permite a la organización controlar las  decisiones de inversión y financiamiento para procurar el crecimiento y desarrollo económico optimizando tiempo y recursos.</w:t>
      </w:r>
    </w:p>
    <w:p w:rsidR="00014B31" w:rsidRPr="00C61AE4" w:rsidRDefault="00014B31" w:rsidP="00014B31">
      <w:pPr>
        <w:pStyle w:val="Prrafodelista"/>
        <w:numPr>
          <w:ilvl w:val="2"/>
          <w:numId w:val="50"/>
        </w:numPr>
        <w:spacing w:line="360" w:lineRule="auto"/>
        <w:ind w:left="0" w:firstLine="0"/>
        <w:jc w:val="both"/>
        <w:outlineLvl w:val="2"/>
        <w:rPr>
          <w:rFonts w:ascii="Times New Roman" w:hAnsi="Times New Roman" w:cs="Times New Roman"/>
          <w:b/>
          <w:sz w:val="24"/>
          <w:szCs w:val="24"/>
        </w:rPr>
      </w:pPr>
      <w:bookmarkStart w:id="28" w:name="_Toc350019339"/>
      <w:r w:rsidRPr="00C61AE4">
        <w:rPr>
          <w:rFonts w:ascii="Times New Roman" w:hAnsi="Times New Roman" w:cs="Times New Roman"/>
          <w:b/>
          <w:sz w:val="24"/>
          <w:szCs w:val="24"/>
        </w:rPr>
        <w:t>Objetivo de Finanzas</w:t>
      </w:r>
      <w:bookmarkEnd w:id="28"/>
    </w:p>
    <w:p w:rsidR="00014B31" w:rsidRPr="00C61AE4" w:rsidRDefault="00014B31" w:rsidP="00014B31">
      <w:pPr>
        <w:pStyle w:val="Prrafodelista"/>
        <w:spacing w:line="360" w:lineRule="auto"/>
        <w:ind w:left="0"/>
        <w:jc w:val="both"/>
        <w:rPr>
          <w:rFonts w:ascii="Times New Roman" w:hAnsi="Times New Roman" w:cs="Times New Roman"/>
          <w:b/>
          <w:sz w:val="24"/>
          <w:szCs w:val="24"/>
        </w:rPr>
      </w:pPr>
      <w:r w:rsidRPr="00C61AE4">
        <w:rPr>
          <w:rFonts w:ascii="Times New Roman" w:hAnsi="Times New Roman" w:cs="Times New Roman"/>
          <w:sz w:val="24"/>
          <w:szCs w:val="24"/>
        </w:rPr>
        <w:t>El objetivo principal de las finanzas es maximizar la riqueza de los accionistas a través de entradas y salidas de dinero.</w:t>
      </w:r>
      <w:sdt>
        <w:sdtPr>
          <w:id w:val="-1863580904"/>
          <w:citation/>
        </w:sdtPr>
        <w:sdtContent>
          <w:r w:rsidRPr="00C61AE4">
            <w:rPr>
              <w:rFonts w:ascii="Times New Roman" w:hAnsi="Times New Roman" w:cs="Times New Roman"/>
              <w:sz w:val="24"/>
              <w:szCs w:val="24"/>
            </w:rPr>
            <w:fldChar w:fldCharType="begin"/>
          </w:r>
          <w:r w:rsidRPr="00C61AE4">
            <w:rPr>
              <w:rFonts w:ascii="Times New Roman" w:hAnsi="Times New Roman" w:cs="Times New Roman"/>
              <w:sz w:val="24"/>
              <w:szCs w:val="24"/>
            </w:rPr>
            <w:instrText xml:space="preserve"> CITATION Sco091 \l 3082 </w:instrText>
          </w:r>
          <w:r w:rsidRPr="00C61AE4">
            <w:rPr>
              <w:rFonts w:ascii="Times New Roman" w:hAnsi="Times New Roman" w:cs="Times New Roman"/>
              <w:sz w:val="24"/>
              <w:szCs w:val="24"/>
            </w:rPr>
            <w:fldChar w:fldCharType="separate"/>
          </w:r>
          <w:r w:rsidRPr="00C61AE4">
            <w:rPr>
              <w:rFonts w:ascii="Times New Roman" w:hAnsi="Times New Roman" w:cs="Times New Roman"/>
              <w:noProof/>
              <w:sz w:val="24"/>
              <w:szCs w:val="24"/>
            </w:rPr>
            <w:t xml:space="preserve"> (Scott Besney, 2009)</w:t>
          </w:r>
          <w:r w:rsidRPr="00C61AE4">
            <w:rPr>
              <w:rFonts w:ascii="Times New Roman" w:hAnsi="Times New Roman" w:cs="Times New Roman"/>
              <w:sz w:val="24"/>
              <w:szCs w:val="24"/>
            </w:rPr>
            <w:fldChar w:fldCharType="end"/>
          </w:r>
        </w:sdtContent>
      </w:sdt>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El objetivo de las finanzas es maximizar la riqueza de los accionistas aplicando métodos técnicas para  generar  mejores entradas y salidas de dinero procurando siempre estar en un círculo virtuoso.</w:t>
      </w:r>
    </w:p>
    <w:p w:rsidR="00014B31" w:rsidRPr="00C61AE4" w:rsidRDefault="00014B31" w:rsidP="00014B31">
      <w:pPr>
        <w:pStyle w:val="Prrafodelista"/>
        <w:numPr>
          <w:ilvl w:val="1"/>
          <w:numId w:val="50"/>
        </w:numPr>
        <w:tabs>
          <w:tab w:val="left" w:pos="567"/>
        </w:tabs>
        <w:spacing w:line="360" w:lineRule="auto"/>
        <w:ind w:left="0" w:firstLine="0"/>
        <w:jc w:val="both"/>
        <w:outlineLvl w:val="1"/>
        <w:rPr>
          <w:rFonts w:ascii="Times New Roman" w:hAnsi="Times New Roman" w:cs="Times New Roman"/>
          <w:b/>
          <w:sz w:val="24"/>
          <w:szCs w:val="24"/>
        </w:rPr>
      </w:pPr>
      <w:bookmarkStart w:id="29" w:name="_Toc350019340"/>
      <w:r w:rsidRPr="00C61AE4">
        <w:rPr>
          <w:rFonts w:ascii="Times New Roman" w:hAnsi="Times New Roman" w:cs="Times New Roman"/>
          <w:b/>
          <w:sz w:val="24"/>
          <w:szCs w:val="24"/>
        </w:rPr>
        <w:t>Áreas de la administración Financiera</w:t>
      </w:r>
      <w:bookmarkEnd w:id="29"/>
      <w:r w:rsidRPr="00C61AE4">
        <w:rPr>
          <w:rFonts w:ascii="Times New Roman" w:hAnsi="Times New Roman" w:cs="Times New Roman"/>
          <w:b/>
          <w:sz w:val="24"/>
          <w:szCs w:val="24"/>
        </w:rPr>
        <w:t>    </w:t>
      </w:r>
    </w:p>
    <w:p w:rsidR="00014B31" w:rsidRPr="00C61AE4" w:rsidRDefault="00014B31" w:rsidP="00014B31">
      <w:pPr>
        <w:pStyle w:val="Prrafodelista"/>
        <w:tabs>
          <w:tab w:val="left" w:pos="567"/>
        </w:tabs>
        <w:spacing w:line="360" w:lineRule="auto"/>
        <w:ind w:left="0"/>
        <w:jc w:val="both"/>
        <w:outlineLvl w:val="2"/>
        <w:rPr>
          <w:rFonts w:ascii="Times New Roman" w:hAnsi="Times New Roman" w:cs="Times New Roman"/>
          <w:b/>
          <w:sz w:val="24"/>
          <w:szCs w:val="24"/>
        </w:rPr>
      </w:pPr>
      <w:bookmarkStart w:id="30" w:name="_Toc350019341"/>
      <w:r w:rsidRPr="00C61AE4">
        <w:rPr>
          <w:rFonts w:ascii="Times New Roman" w:hAnsi="Times New Roman" w:cs="Times New Roman"/>
          <w:b/>
          <w:sz w:val="24"/>
          <w:szCs w:val="24"/>
        </w:rPr>
        <w:t>1.3.1 Funciones y responsabilidades del área de crédito.</w:t>
      </w:r>
      <w:bookmarkEnd w:id="30"/>
    </w:p>
    <w:p w:rsidR="00014B31" w:rsidRPr="00C61AE4" w:rsidRDefault="00014B31" w:rsidP="00014B31">
      <w:pPr>
        <w:spacing w:after="0" w:line="360" w:lineRule="auto"/>
        <w:jc w:val="both"/>
        <w:rPr>
          <w:rFonts w:ascii="Times New Roman" w:eastAsia="Times New Roman" w:hAnsi="Times New Roman" w:cs="Times New Roman"/>
          <w:sz w:val="24"/>
          <w:szCs w:val="24"/>
          <w:lang w:eastAsia="es-ES"/>
        </w:rPr>
      </w:pPr>
      <w:r w:rsidRPr="00C61AE4">
        <w:rPr>
          <w:rFonts w:ascii="Times New Roman" w:eastAsia="Times New Roman" w:hAnsi="Times New Roman" w:cs="Times New Roman"/>
          <w:sz w:val="24"/>
          <w:szCs w:val="24"/>
          <w:lang w:eastAsia="es-ES"/>
        </w:rPr>
        <w:t>Las funciones específicas más comunes de un departamento de Créditos y Cobros son:</w:t>
      </w:r>
      <w:r w:rsidRPr="00C61AE4">
        <w:rPr>
          <w:rFonts w:ascii="Times New Roman" w:eastAsia="Times New Roman" w:hAnsi="Times New Roman" w:cs="Times New Roman"/>
          <w:sz w:val="24"/>
          <w:szCs w:val="24"/>
          <w:lang w:eastAsia="es-ES"/>
        </w:rPr>
        <w:br/>
      </w:r>
      <w:r w:rsidRPr="00C61AE4">
        <w:rPr>
          <w:rFonts w:ascii="Times New Roman" w:eastAsia="Times New Roman" w:hAnsi="Times New Roman" w:cs="Times New Roman"/>
          <w:b/>
          <w:sz w:val="24"/>
          <w:szCs w:val="24"/>
          <w:lang w:eastAsia="es-ES"/>
        </w:rPr>
        <w:t xml:space="preserve">a) Otorgamiento de los Créditos: </w:t>
      </w:r>
      <w:r w:rsidRPr="00C61AE4">
        <w:rPr>
          <w:rFonts w:ascii="Times New Roman" w:eastAsia="Times New Roman" w:hAnsi="Times New Roman" w:cs="Times New Roman"/>
          <w:sz w:val="24"/>
          <w:szCs w:val="24"/>
          <w:lang w:eastAsia="es-ES"/>
        </w:rPr>
        <w:t>Otorgar créditos a los clientes que soliciten mediante bajo las condiciones que están establecidas por la Institución, teniendo en cuenta el análisis del mismo a través de la información recopilada, tratando en lo posible de sujetarse al  reglamento existente.</w:t>
      </w:r>
    </w:p>
    <w:p w:rsidR="00014B31" w:rsidRPr="00C61AE4" w:rsidRDefault="00014B31" w:rsidP="00014B31">
      <w:pPr>
        <w:spacing w:after="0" w:line="360" w:lineRule="auto"/>
        <w:jc w:val="both"/>
        <w:rPr>
          <w:rFonts w:ascii="Times New Roman" w:eastAsia="Times New Roman" w:hAnsi="Times New Roman" w:cs="Times New Roman"/>
          <w:sz w:val="24"/>
          <w:szCs w:val="24"/>
          <w:lang w:eastAsia="es-ES"/>
        </w:rPr>
      </w:pPr>
      <w:r w:rsidRPr="00C61AE4">
        <w:rPr>
          <w:rFonts w:ascii="Times New Roman" w:eastAsia="Times New Roman" w:hAnsi="Times New Roman" w:cs="Times New Roman"/>
          <w:sz w:val="24"/>
          <w:szCs w:val="24"/>
          <w:lang w:eastAsia="es-ES"/>
        </w:rPr>
        <w:br/>
      </w:r>
      <w:r w:rsidRPr="00C61AE4">
        <w:rPr>
          <w:rFonts w:ascii="Times New Roman" w:eastAsia="Times New Roman" w:hAnsi="Times New Roman" w:cs="Times New Roman"/>
          <w:b/>
          <w:sz w:val="24"/>
          <w:szCs w:val="24"/>
          <w:lang w:eastAsia="es-ES"/>
        </w:rPr>
        <w:t>b) Estudio de los Estado Financieros e Información anexa:</w:t>
      </w:r>
      <w:r w:rsidRPr="00C61AE4">
        <w:rPr>
          <w:rFonts w:ascii="Times New Roman" w:eastAsia="Times New Roman" w:hAnsi="Times New Roman" w:cs="Times New Roman"/>
          <w:sz w:val="24"/>
          <w:szCs w:val="24"/>
          <w:lang w:eastAsia="es-ES"/>
        </w:rPr>
        <w:t xml:space="preserve"> Es recomendable proveerse de información económico financiera del cliente para tener una mejor </w:t>
      </w:r>
      <w:r w:rsidRPr="00C61AE4">
        <w:rPr>
          <w:rFonts w:ascii="Times New Roman" w:eastAsia="Times New Roman" w:hAnsi="Times New Roman" w:cs="Times New Roman"/>
          <w:sz w:val="24"/>
          <w:szCs w:val="24"/>
          <w:lang w:eastAsia="es-ES"/>
        </w:rPr>
        <w:lastRenderedPageBreak/>
        <w:t>posición en la decisión de otorgar el crédito. Para personas jurídicas es indispensable analizar los estados financieros, lo que nos permitirá considerarlo como un buen crédito o en caso extremo, desaprobarlo.</w:t>
      </w:r>
      <w:r w:rsidRPr="00C61AE4">
        <w:rPr>
          <w:rFonts w:ascii="Times New Roman" w:eastAsia="Times New Roman" w:hAnsi="Times New Roman" w:cs="Times New Roman"/>
          <w:sz w:val="24"/>
          <w:szCs w:val="24"/>
          <w:lang w:eastAsia="es-ES"/>
        </w:rPr>
        <w:br/>
      </w:r>
      <w:r w:rsidRPr="00C61AE4">
        <w:rPr>
          <w:rFonts w:ascii="Times New Roman" w:eastAsia="Times New Roman" w:hAnsi="Times New Roman" w:cs="Times New Roman"/>
          <w:b/>
          <w:sz w:val="24"/>
          <w:szCs w:val="24"/>
          <w:lang w:eastAsia="es-ES"/>
        </w:rPr>
        <w:t>c) Gestión Efectiva de la Cobranza:</w:t>
      </w:r>
      <w:r w:rsidRPr="00C61AE4">
        <w:rPr>
          <w:rFonts w:ascii="Times New Roman" w:eastAsia="Times New Roman" w:hAnsi="Times New Roman" w:cs="Times New Roman"/>
          <w:sz w:val="24"/>
          <w:szCs w:val="24"/>
          <w:lang w:eastAsia="es-ES"/>
        </w:rPr>
        <w:t xml:space="preserve"> Las gestiones de cobranza, se deberán realizar con los clientes que se muestren un tanto difíciles en sus pagos, se debe tener en cuenta el motivo de dicho atraso y el Jefe de créditos deberá considerar las medidas que se tomarán en caso de continuar el atraso (negociación).</w:t>
      </w:r>
    </w:p>
    <w:p w:rsidR="00014B31" w:rsidRPr="00C61AE4" w:rsidRDefault="00014B31" w:rsidP="00014B31">
      <w:pPr>
        <w:spacing w:after="0" w:line="360" w:lineRule="auto"/>
        <w:jc w:val="both"/>
        <w:rPr>
          <w:rFonts w:ascii="Times New Roman" w:eastAsia="Times New Roman" w:hAnsi="Times New Roman" w:cs="Times New Roman"/>
          <w:sz w:val="24"/>
          <w:szCs w:val="24"/>
          <w:lang w:eastAsia="es-ES"/>
        </w:rPr>
      </w:pPr>
      <w:r w:rsidRPr="00C61AE4">
        <w:rPr>
          <w:rFonts w:ascii="Times New Roman" w:eastAsia="Times New Roman" w:hAnsi="Times New Roman" w:cs="Times New Roman"/>
          <w:sz w:val="24"/>
          <w:szCs w:val="24"/>
          <w:lang w:eastAsia="es-ES"/>
        </w:rPr>
        <w:br/>
        <w:t>Estas gestiones son muy importantes, y dan buenos resultados para la recuperación de la deuda registrada en los documentos vencidos.</w:t>
      </w:r>
    </w:p>
    <w:p w:rsidR="00014B31" w:rsidRPr="00C61AE4" w:rsidRDefault="00014B31" w:rsidP="00014B31">
      <w:pPr>
        <w:spacing w:after="0" w:line="360" w:lineRule="auto"/>
        <w:jc w:val="both"/>
        <w:rPr>
          <w:rFonts w:ascii="Times New Roman" w:eastAsia="Times New Roman" w:hAnsi="Times New Roman" w:cs="Times New Roman"/>
          <w:sz w:val="24"/>
          <w:szCs w:val="24"/>
          <w:lang w:eastAsia="es-ES"/>
        </w:rPr>
      </w:pPr>
      <w:r w:rsidRPr="00C61AE4">
        <w:rPr>
          <w:rFonts w:ascii="Times New Roman" w:eastAsia="Times New Roman" w:hAnsi="Times New Roman" w:cs="Times New Roman"/>
          <w:sz w:val="24"/>
          <w:szCs w:val="24"/>
          <w:lang w:eastAsia="es-ES"/>
        </w:rPr>
        <w:br/>
      </w:r>
      <w:r w:rsidRPr="00C61AE4">
        <w:rPr>
          <w:rFonts w:ascii="Times New Roman" w:eastAsia="Times New Roman" w:hAnsi="Times New Roman" w:cs="Times New Roman"/>
          <w:b/>
          <w:sz w:val="24"/>
          <w:szCs w:val="24"/>
          <w:lang w:eastAsia="es-ES"/>
        </w:rPr>
        <w:t xml:space="preserve">d) Informes a Gerencia: </w:t>
      </w:r>
      <w:r w:rsidRPr="00C61AE4">
        <w:rPr>
          <w:rFonts w:ascii="Times New Roman" w:eastAsia="Times New Roman" w:hAnsi="Times New Roman" w:cs="Times New Roman"/>
          <w:sz w:val="24"/>
          <w:szCs w:val="24"/>
          <w:lang w:eastAsia="es-ES"/>
        </w:rPr>
        <w:t>Deberá presentar informes a Gerencia General, referentes a los créditos solicitados, los montos, si fueron aprobados o desaprobados, así como el número de clientes que los solicitarán, complementando este, con el informe que deberá pasar cada fin de mes de las cuentas en movimiento, que se tienen en cartera en la sección cobranzas, y el análisis de estas en cuanto al atraso.</w:t>
      </w:r>
    </w:p>
    <w:p w:rsidR="00014B31" w:rsidRPr="00C61AE4" w:rsidRDefault="00014B31" w:rsidP="00014B31">
      <w:pPr>
        <w:spacing w:after="0" w:line="360" w:lineRule="auto"/>
        <w:jc w:val="both"/>
        <w:rPr>
          <w:rFonts w:ascii="Times New Roman" w:eastAsia="Times New Roman" w:hAnsi="Times New Roman" w:cs="Times New Roman"/>
          <w:sz w:val="24"/>
          <w:szCs w:val="24"/>
          <w:lang w:eastAsia="es-ES"/>
        </w:rPr>
      </w:pPr>
      <w:r w:rsidRPr="00C61AE4">
        <w:rPr>
          <w:rFonts w:ascii="Times New Roman" w:eastAsia="Times New Roman" w:hAnsi="Times New Roman" w:cs="Times New Roman"/>
          <w:sz w:val="24"/>
          <w:szCs w:val="24"/>
          <w:lang w:eastAsia="es-ES"/>
        </w:rPr>
        <w:br/>
      </w:r>
      <w:r w:rsidRPr="00C61AE4">
        <w:rPr>
          <w:rFonts w:ascii="Times New Roman" w:eastAsia="Times New Roman" w:hAnsi="Times New Roman" w:cs="Times New Roman"/>
          <w:b/>
          <w:sz w:val="24"/>
          <w:szCs w:val="24"/>
          <w:lang w:eastAsia="es-ES"/>
        </w:rPr>
        <w:t>e) Control de Personal a su Cargo</w:t>
      </w:r>
      <w:r w:rsidRPr="00C61AE4">
        <w:rPr>
          <w:rFonts w:ascii="Times New Roman" w:eastAsia="Times New Roman" w:hAnsi="Times New Roman" w:cs="Times New Roman"/>
          <w:sz w:val="24"/>
          <w:szCs w:val="24"/>
          <w:lang w:eastAsia="es-ES"/>
        </w:rPr>
        <w:t>: Como Jefe del departamento de Créditos y Cobranzas, está en la obligación de supervisar al personal a cargo, haciendo cumplir las normas y reglamentos establecidos por la empresa sobre el particular.</w:t>
      </w:r>
    </w:p>
    <w:p w:rsidR="00014B31" w:rsidRPr="00C61AE4" w:rsidRDefault="00014B31" w:rsidP="00014B31">
      <w:pPr>
        <w:spacing w:after="0" w:line="360" w:lineRule="auto"/>
        <w:jc w:val="both"/>
        <w:rPr>
          <w:rFonts w:ascii="Times New Roman" w:eastAsia="Times New Roman" w:hAnsi="Times New Roman" w:cs="Times New Roman"/>
          <w:sz w:val="24"/>
          <w:szCs w:val="24"/>
          <w:lang w:eastAsia="es-ES"/>
        </w:rPr>
      </w:pPr>
      <w:r w:rsidRPr="00C61AE4">
        <w:rPr>
          <w:rFonts w:ascii="Times New Roman" w:eastAsia="Times New Roman" w:hAnsi="Times New Roman" w:cs="Times New Roman"/>
          <w:sz w:val="24"/>
          <w:szCs w:val="24"/>
          <w:lang w:eastAsia="es-ES"/>
        </w:rPr>
        <w:br/>
      </w:r>
      <w:r w:rsidRPr="00C61AE4">
        <w:rPr>
          <w:rFonts w:ascii="Times New Roman" w:eastAsia="Times New Roman" w:hAnsi="Times New Roman" w:cs="Times New Roman"/>
          <w:b/>
          <w:sz w:val="24"/>
          <w:szCs w:val="24"/>
          <w:lang w:eastAsia="es-ES"/>
        </w:rPr>
        <w:t>f) Determinación de Malas Deudas:</w:t>
      </w:r>
      <w:r w:rsidRPr="00C61AE4">
        <w:rPr>
          <w:rFonts w:ascii="Times New Roman" w:eastAsia="Times New Roman" w:hAnsi="Times New Roman" w:cs="Times New Roman"/>
          <w:sz w:val="24"/>
          <w:szCs w:val="24"/>
          <w:lang w:eastAsia="es-ES"/>
        </w:rPr>
        <w:t xml:space="preserve"> En todo negocio, el riesgo de otorgar créditos a ocasionado el nacimiento de malas deudas (Cartera Pesada) que escapan a cualquier control interno e implementado, y es responsabilidad del Jefe de Créditos y Cobranzas de acuerdo a su criterio y experiencia, fijar aquellos clientes a los cuales es inútil ejercitar acción alguna de cobranzas por considerarlos malos deudores.</w:t>
      </w:r>
    </w:p>
    <w:p w:rsidR="00014B31" w:rsidRPr="00C61AE4" w:rsidRDefault="00014B31" w:rsidP="00014B31">
      <w:pPr>
        <w:spacing w:after="0" w:line="360" w:lineRule="auto"/>
        <w:jc w:val="both"/>
        <w:rPr>
          <w:rFonts w:ascii="Times New Roman" w:eastAsia="Times New Roman" w:hAnsi="Times New Roman" w:cs="Times New Roman"/>
          <w:sz w:val="24"/>
          <w:szCs w:val="24"/>
          <w:lang w:eastAsia="es-ES"/>
        </w:rPr>
      </w:pPr>
      <w:r w:rsidRPr="00C61AE4">
        <w:rPr>
          <w:rFonts w:ascii="Times New Roman" w:eastAsia="Times New Roman" w:hAnsi="Times New Roman" w:cs="Times New Roman"/>
          <w:sz w:val="24"/>
          <w:szCs w:val="24"/>
          <w:lang w:eastAsia="es-ES"/>
        </w:rPr>
        <w:br/>
      </w:r>
      <w:r w:rsidRPr="00C61AE4">
        <w:rPr>
          <w:rFonts w:ascii="Times New Roman" w:eastAsia="Times New Roman" w:hAnsi="Times New Roman" w:cs="Times New Roman"/>
          <w:b/>
          <w:sz w:val="24"/>
          <w:szCs w:val="24"/>
          <w:lang w:eastAsia="es-ES"/>
        </w:rPr>
        <w:t xml:space="preserve">g) Arqueos de Documentos: </w:t>
      </w:r>
      <w:r w:rsidRPr="00C61AE4">
        <w:rPr>
          <w:rFonts w:ascii="Times New Roman" w:eastAsia="Times New Roman" w:hAnsi="Times New Roman" w:cs="Times New Roman"/>
          <w:sz w:val="24"/>
          <w:szCs w:val="24"/>
          <w:lang w:eastAsia="es-ES"/>
        </w:rPr>
        <w:t>Uno de los fundamentos del control interno dentro del departamento de Cobranzas, es el de practicar arqueos de documentos, que nos permitan establecer la exactitud de las cifras de las cuentas de cada cliente, con las tarjetas de cuentas corrientes que son llevadas en el departamento de Contabilidad.</w:t>
      </w:r>
      <w:sdt>
        <w:sdtPr>
          <w:rPr>
            <w:rFonts w:ascii="Times New Roman" w:eastAsia="Times New Roman" w:hAnsi="Times New Roman" w:cs="Times New Roman"/>
            <w:sz w:val="24"/>
            <w:szCs w:val="24"/>
            <w:lang w:eastAsia="es-ES"/>
          </w:rPr>
          <w:id w:val="-1158604296"/>
          <w:citation/>
        </w:sdtPr>
        <w:sdtContent>
          <w:r w:rsidRPr="00C61AE4">
            <w:rPr>
              <w:rFonts w:ascii="Times New Roman" w:eastAsia="Times New Roman" w:hAnsi="Times New Roman" w:cs="Times New Roman"/>
              <w:sz w:val="24"/>
              <w:szCs w:val="24"/>
              <w:lang w:eastAsia="es-ES"/>
            </w:rPr>
            <w:fldChar w:fldCharType="begin"/>
          </w:r>
          <w:r w:rsidRPr="00C61AE4">
            <w:rPr>
              <w:rFonts w:ascii="Times New Roman" w:eastAsia="Times New Roman" w:hAnsi="Times New Roman" w:cs="Times New Roman"/>
              <w:sz w:val="24"/>
              <w:szCs w:val="24"/>
              <w:lang w:eastAsia="es-ES"/>
            </w:rPr>
            <w:instrText xml:space="preserve"> CITATION Mar09 \l 3082 </w:instrText>
          </w:r>
          <w:r w:rsidRPr="00C61AE4">
            <w:rPr>
              <w:rFonts w:ascii="Times New Roman" w:eastAsia="Times New Roman" w:hAnsi="Times New Roman" w:cs="Times New Roman"/>
              <w:sz w:val="24"/>
              <w:szCs w:val="24"/>
              <w:lang w:eastAsia="es-ES"/>
            </w:rPr>
            <w:fldChar w:fldCharType="separate"/>
          </w:r>
          <w:r w:rsidRPr="00C61AE4">
            <w:rPr>
              <w:rFonts w:ascii="Times New Roman" w:eastAsia="Times New Roman" w:hAnsi="Times New Roman" w:cs="Times New Roman"/>
              <w:noProof/>
              <w:sz w:val="24"/>
              <w:szCs w:val="24"/>
              <w:lang w:eastAsia="es-ES"/>
            </w:rPr>
            <w:t xml:space="preserve"> (Cruz, 2009)</w:t>
          </w:r>
          <w:r w:rsidRPr="00C61AE4">
            <w:rPr>
              <w:rFonts w:ascii="Times New Roman" w:eastAsia="Times New Roman" w:hAnsi="Times New Roman" w:cs="Times New Roman"/>
              <w:sz w:val="24"/>
              <w:szCs w:val="24"/>
              <w:lang w:eastAsia="es-ES"/>
            </w:rPr>
            <w:fldChar w:fldCharType="end"/>
          </w:r>
        </w:sdtContent>
      </w:sdt>
    </w:p>
    <w:p w:rsidR="00014B31" w:rsidRPr="00C61AE4" w:rsidRDefault="00014B31" w:rsidP="00014B31">
      <w:pPr>
        <w:spacing w:after="0" w:line="360" w:lineRule="auto"/>
        <w:jc w:val="both"/>
        <w:rPr>
          <w:rFonts w:ascii="Times New Roman" w:eastAsia="Times New Roman" w:hAnsi="Times New Roman" w:cs="Times New Roman"/>
          <w:sz w:val="24"/>
          <w:szCs w:val="24"/>
          <w:lang w:eastAsia="es-ES"/>
        </w:rPr>
      </w:pPr>
      <w:r w:rsidRPr="00C61AE4">
        <w:rPr>
          <w:rFonts w:ascii="Times New Roman" w:eastAsia="Times New Roman" w:hAnsi="Times New Roman" w:cs="Times New Roman"/>
          <w:sz w:val="24"/>
          <w:szCs w:val="24"/>
          <w:lang w:eastAsia="es-ES"/>
        </w:rPr>
        <w:br/>
        <w:t>Podemos sintetizar el arqueo de los documentos en los siguientes puntos:</w:t>
      </w:r>
    </w:p>
    <w:p w:rsidR="00014B31" w:rsidRPr="00C61AE4" w:rsidRDefault="00014B31" w:rsidP="00014B31">
      <w:pPr>
        <w:numPr>
          <w:ilvl w:val="0"/>
          <w:numId w:val="53"/>
        </w:numPr>
        <w:spacing w:before="100" w:beforeAutospacing="1" w:after="100" w:afterAutospacing="1" w:line="360" w:lineRule="auto"/>
        <w:rPr>
          <w:rFonts w:ascii="Times New Roman" w:eastAsia="Times New Roman" w:hAnsi="Times New Roman" w:cs="Times New Roman"/>
          <w:sz w:val="24"/>
          <w:szCs w:val="24"/>
          <w:lang w:eastAsia="es-ES"/>
        </w:rPr>
      </w:pPr>
      <w:r w:rsidRPr="00C61AE4">
        <w:rPr>
          <w:rFonts w:ascii="Times New Roman" w:eastAsia="Times New Roman" w:hAnsi="Times New Roman" w:cs="Times New Roman"/>
          <w:sz w:val="24"/>
          <w:szCs w:val="24"/>
          <w:lang w:eastAsia="es-ES"/>
        </w:rPr>
        <w:lastRenderedPageBreak/>
        <w:t>De letras en cartera</w:t>
      </w:r>
    </w:p>
    <w:p w:rsidR="00014B31" w:rsidRPr="00C61AE4" w:rsidRDefault="00014B31" w:rsidP="00014B31">
      <w:pPr>
        <w:numPr>
          <w:ilvl w:val="0"/>
          <w:numId w:val="53"/>
        </w:numPr>
        <w:spacing w:before="100" w:beforeAutospacing="1" w:after="100" w:afterAutospacing="1" w:line="360" w:lineRule="auto"/>
        <w:rPr>
          <w:rFonts w:ascii="Times New Roman" w:eastAsia="Times New Roman" w:hAnsi="Times New Roman" w:cs="Times New Roman"/>
          <w:sz w:val="24"/>
          <w:szCs w:val="24"/>
          <w:lang w:eastAsia="es-ES"/>
        </w:rPr>
      </w:pPr>
      <w:r w:rsidRPr="00C61AE4">
        <w:rPr>
          <w:rFonts w:ascii="Times New Roman" w:eastAsia="Times New Roman" w:hAnsi="Times New Roman" w:cs="Times New Roman"/>
          <w:sz w:val="24"/>
          <w:szCs w:val="24"/>
          <w:lang w:eastAsia="es-ES"/>
        </w:rPr>
        <w:t>De notas de cargo</w:t>
      </w:r>
    </w:p>
    <w:p w:rsidR="00014B31" w:rsidRPr="00C61AE4" w:rsidRDefault="00014B31" w:rsidP="00014B31">
      <w:pPr>
        <w:numPr>
          <w:ilvl w:val="0"/>
          <w:numId w:val="53"/>
        </w:numPr>
        <w:spacing w:before="100" w:beforeAutospacing="1" w:after="100" w:afterAutospacing="1" w:line="360" w:lineRule="auto"/>
        <w:rPr>
          <w:rFonts w:ascii="Times New Roman" w:eastAsia="Times New Roman" w:hAnsi="Times New Roman" w:cs="Times New Roman"/>
          <w:sz w:val="24"/>
          <w:szCs w:val="24"/>
          <w:lang w:eastAsia="es-ES"/>
        </w:rPr>
      </w:pPr>
      <w:r w:rsidRPr="00C61AE4">
        <w:rPr>
          <w:rFonts w:ascii="Times New Roman" w:eastAsia="Times New Roman" w:hAnsi="Times New Roman" w:cs="Times New Roman"/>
          <w:sz w:val="24"/>
          <w:szCs w:val="24"/>
          <w:lang w:eastAsia="es-ES"/>
        </w:rPr>
        <w:t>De cheques sin fondos</w:t>
      </w:r>
    </w:p>
    <w:p w:rsidR="00014B31" w:rsidRPr="00C61AE4" w:rsidRDefault="00014B31" w:rsidP="00014B31">
      <w:pPr>
        <w:numPr>
          <w:ilvl w:val="0"/>
          <w:numId w:val="53"/>
        </w:numPr>
        <w:spacing w:before="100" w:beforeAutospacing="1" w:after="100" w:afterAutospacing="1" w:line="360" w:lineRule="auto"/>
        <w:rPr>
          <w:rFonts w:ascii="Times New Roman" w:eastAsia="Times New Roman" w:hAnsi="Times New Roman" w:cs="Times New Roman"/>
          <w:sz w:val="24"/>
          <w:szCs w:val="24"/>
          <w:lang w:eastAsia="es-ES"/>
        </w:rPr>
      </w:pPr>
      <w:r w:rsidRPr="00C61AE4">
        <w:rPr>
          <w:rFonts w:ascii="Times New Roman" w:eastAsia="Times New Roman" w:hAnsi="Times New Roman" w:cs="Times New Roman"/>
          <w:sz w:val="24"/>
          <w:szCs w:val="24"/>
          <w:lang w:eastAsia="es-ES"/>
        </w:rPr>
        <w:t>De documentos en poder del gestor judicial</w:t>
      </w:r>
    </w:p>
    <w:p w:rsidR="00014B31" w:rsidRPr="00C61AE4" w:rsidRDefault="00014B31" w:rsidP="00014B31">
      <w:pPr>
        <w:spacing w:before="100" w:beforeAutospacing="1" w:after="100" w:afterAutospacing="1" w:line="360" w:lineRule="auto"/>
        <w:rPr>
          <w:rFonts w:ascii="Times New Roman" w:eastAsia="Times New Roman" w:hAnsi="Times New Roman" w:cs="Times New Roman"/>
          <w:sz w:val="24"/>
          <w:szCs w:val="24"/>
          <w:lang w:eastAsia="es-ES"/>
        </w:rPr>
      </w:pPr>
      <w:r w:rsidRPr="00C61AE4">
        <w:rPr>
          <w:rFonts w:ascii="Times New Roman" w:eastAsia="Times New Roman" w:hAnsi="Times New Roman" w:cs="Times New Roman"/>
          <w:sz w:val="24"/>
          <w:szCs w:val="24"/>
          <w:lang w:eastAsia="es-ES"/>
        </w:rPr>
        <w:t>Las funciones del área de crédito se enfocan a gestionar la recuperación de las cuentas concedidas a los usuarios controlando sus antecedentes crediticios  minimizando el riesgo sobre los fondos disponibles.</w:t>
      </w:r>
    </w:p>
    <w:p w:rsidR="00014B31" w:rsidRPr="00C61AE4" w:rsidRDefault="00014B31" w:rsidP="00014B31">
      <w:pPr>
        <w:pStyle w:val="Prrafodelista"/>
        <w:numPr>
          <w:ilvl w:val="3"/>
          <w:numId w:val="54"/>
        </w:numPr>
        <w:tabs>
          <w:tab w:val="left" w:pos="567"/>
        </w:tabs>
        <w:spacing w:line="360" w:lineRule="auto"/>
        <w:jc w:val="both"/>
        <w:outlineLvl w:val="2"/>
        <w:rPr>
          <w:rFonts w:ascii="Times New Roman" w:hAnsi="Times New Roman" w:cs="Times New Roman"/>
          <w:b/>
          <w:sz w:val="24"/>
          <w:szCs w:val="24"/>
        </w:rPr>
      </w:pPr>
      <w:bookmarkStart w:id="31" w:name="_Toc350019342"/>
      <w:r w:rsidRPr="00C61AE4">
        <w:rPr>
          <w:rFonts w:ascii="Times New Roman" w:hAnsi="Times New Roman" w:cs="Times New Roman"/>
          <w:b/>
          <w:sz w:val="24"/>
          <w:szCs w:val="24"/>
        </w:rPr>
        <w:t>Cartera de crédito</w:t>
      </w:r>
      <w:bookmarkEnd w:id="31"/>
      <w:r w:rsidRPr="00C61AE4">
        <w:rPr>
          <w:rFonts w:ascii="Times New Roman" w:hAnsi="Times New Roman" w:cs="Times New Roman"/>
          <w:b/>
          <w:sz w:val="24"/>
          <w:szCs w:val="24"/>
        </w:rPr>
        <w:t xml:space="preserve"> </w:t>
      </w:r>
    </w:p>
    <w:p w:rsidR="00014B31" w:rsidRPr="00C61AE4" w:rsidRDefault="00014B31" w:rsidP="00014B31">
      <w:pPr>
        <w:spacing w:line="360" w:lineRule="auto"/>
        <w:jc w:val="both"/>
        <w:rPr>
          <w:rFonts w:ascii="Times New Roman" w:hAnsi="Times New Roman" w:cs="Times New Roman"/>
          <w:b/>
          <w:bCs/>
          <w:sz w:val="24"/>
          <w:szCs w:val="24"/>
        </w:rPr>
      </w:pPr>
      <w:r w:rsidRPr="00C61AE4">
        <w:rPr>
          <w:rFonts w:ascii="Times New Roman" w:hAnsi="Times New Roman" w:cs="Times New Roman"/>
          <w:sz w:val="24"/>
          <w:szCs w:val="24"/>
        </w:rPr>
        <w:t>Comprende los créditos otorgados por la entidad a terceros, originados en la actividad principal de intermediación financiera.</w:t>
      </w:r>
      <w:r w:rsidRPr="00C61AE4">
        <w:rPr>
          <w:rFonts w:ascii="Times New Roman" w:eastAsia="Times New Roman" w:hAnsi="Times New Roman" w:cs="Times New Roman"/>
          <w:sz w:val="24"/>
          <w:szCs w:val="24"/>
          <w:lang w:eastAsia="es-AR"/>
        </w:rPr>
        <w:t xml:space="preserve"> </w:t>
      </w:r>
      <w:r w:rsidRPr="00C61AE4">
        <w:rPr>
          <w:rFonts w:ascii="Times New Roman" w:hAnsi="Times New Roman" w:cs="Times New Roman"/>
          <w:sz w:val="24"/>
          <w:szCs w:val="24"/>
        </w:rPr>
        <w:t xml:space="preserve">Aquellos créditos comerciales respecto de los cuales se determina que, con base en información y hechos actuales así como en el proceso de revisión de los créditos, existe una probabilidad considerable de que no se podrán recuperar en su totalidad, tanto su componente de principal como de intereses, conforme a los términos y condiciones establecidos originalmente. </w:t>
      </w:r>
      <w:sdt>
        <w:sdtPr>
          <w:id w:val="-1165627725"/>
          <w:citation/>
        </w:sdtPr>
        <w:sdtContent>
          <w:r w:rsidRPr="00C61AE4">
            <w:rPr>
              <w:rFonts w:ascii="Times New Roman" w:hAnsi="Times New Roman" w:cs="Times New Roman"/>
              <w:sz w:val="24"/>
              <w:szCs w:val="24"/>
            </w:rPr>
            <w:fldChar w:fldCharType="begin"/>
          </w:r>
          <w:r w:rsidRPr="00C61AE4">
            <w:rPr>
              <w:rFonts w:ascii="Times New Roman" w:hAnsi="Times New Roman" w:cs="Times New Roman"/>
              <w:sz w:val="24"/>
              <w:szCs w:val="24"/>
              <w:lang w:val="es-ES_tradnl"/>
            </w:rPr>
            <w:instrText xml:space="preserve"> CITATION Mar09 \l 1034 </w:instrText>
          </w:r>
          <w:r w:rsidRPr="00C61AE4">
            <w:rPr>
              <w:rFonts w:ascii="Times New Roman" w:hAnsi="Times New Roman" w:cs="Times New Roman"/>
              <w:sz w:val="24"/>
              <w:szCs w:val="24"/>
            </w:rPr>
            <w:fldChar w:fldCharType="separate"/>
          </w:r>
          <w:r w:rsidRPr="00C61AE4">
            <w:rPr>
              <w:rFonts w:ascii="Times New Roman" w:hAnsi="Times New Roman" w:cs="Times New Roman"/>
              <w:noProof/>
              <w:sz w:val="24"/>
              <w:szCs w:val="24"/>
              <w:lang w:val="es-ES_tradnl"/>
            </w:rPr>
            <w:t>(Cruz, 2009)</w:t>
          </w:r>
          <w:r w:rsidRPr="00C61AE4">
            <w:rPr>
              <w:rFonts w:ascii="Times New Roman" w:hAnsi="Times New Roman" w:cs="Times New Roman"/>
              <w:sz w:val="24"/>
              <w:szCs w:val="24"/>
            </w:rPr>
            <w:fldChar w:fldCharType="end"/>
          </w:r>
        </w:sdtContent>
      </w:sdt>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La cartera de crédito es importante porque da a conocer acerca de los crédito concedidos a terceras personas los cuales tienen probabilidad de no ser recuperados el componente principal de cartera son los interés que genera la prestación de dinero.</w:t>
      </w:r>
    </w:p>
    <w:p w:rsidR="00014B31" w:rsidRPr="00C61AE4" w:rsidRDefault="00014B31" w:rsidP="00014B31">
      <w:pPr>
        <w:pStyle w:val="Prrafodelista"/>
        <w:numPr>
          <w:ilvl w:val="3"/>
          <w:numId w:val="54"/>
        </w:numPr>
        <w:tabs>
          <w:tab w:val="left" w:pos="851"/>
        </w:tabs>
        <w:spacing w:line="360" w:lineRule="auto"/>
        <w:jc w:val="both"/>
        <w:outlineLvl w:val="2"/>
        <w:rPr>
          <w:rFonts w:ascii="Times New Roman" w:hAnsi="Times New Roman" w:cs="Times New Roman"/>
          <w:b/>
          <w:sz w:val="24"/>
          <w:szCs w:val="24"/>
        </w:rPr>
      </w:pPr>
      <w:bookmarkStart w:id="32" w:name="_Toc350019343"/>
      <w:r w:rsidRPr="00C61AE4">
        <w:rPr>
          <w:rFonts w:ascii="Times New Roman" w:hAnsi="Times New Roman" w:cs="Times New Roman"/>
          <w:b/>
          <w:sz w:val="24"/>
          <w:szCs w:val="24"/>
        </w:rPr>
        <w:t>Cuentas de ahorro</w:t>
      </w:r>
      <w:bookmarkEnd w:id="32"/>
    </w:p>
    <w:p w:rsidR="00014B31" w:rsidRPr="00C61AE4" w:rsidRDefault="00014B31" w:rsidP="00014B31">
      <w:pPr>
        <w:spacing w:line="360" w:lineRule="auto"/>
        <w:jc w:val="both"/>
        <w:rPr>
          <w:rFonts w:ascii="Times New Roman" w:hAnsi="Times New Roman" w:cs="Times New Roman"/>
          <w:b/>
          <w:sz w:val="24"/>
          <w:szCs w:val="24"/>
        </w:rPr>
      </w:pPr>
      <w:r w:rsidRPr="00C61AE4">
        <w:rPr>
          <w:rFonts w:ascii="Times New Roman" w:hAnsi="Times New Roman" w:cs="Times New Roman"/>
          <w:sz w:val="24"/>
          <w:szCs w:val="24"/>
        </w:rPr>
        <w:t xml:space="preserve">Una cuenta de ahorro es un depósito a la vista, de tipo ordinario. En estas cuentas, el usuario cuenta con la disponibilidad inmediata de todos sus fondos, y al mismo tiempo, el dinero depositado genera una rentabilidad durante un tiempo fijado de antemano. La remuneración recibida con las cuentas de ahorro, se recibe mediante el pago de intereses periódicos. La cuantía de éstos, estará pactada mediante un contrato. La liquidación de los intereses puede llegar a ser de carácter mensual, trimestral o incluso anual. También puede variar, en función de la cantidad de dinero que haya en la cuenta. </w:t>
      </w:r>
      <w:sdt>
        <w:sdtPr>
          <w:rPr>
            <w:rFonts w:ascii="Times New Roman" w:hAnsi="Times New Roman" w:cs="Times New Roman"/>
            <w:sz w:val="24"/>
            <w:szCs w:val="24"/>
          </w:rPr>
          <w:id w:val="1615023385"/>
          <w:citation/>
        </w:sdtPr>
        <w:sdtContent>
          <w:r w:rsidRPr="00C61AE4">
            <w:rPr>
              <w:rFonts w:ascii="Times New Roman" w:hAnsi="Times New Roman" w:cs="Times New Roman"/>
              <w:sz w:val="24"/>
              <w:szCs w:val="24"/>
            </w:rPr>
            <w:fldChar w:fldCharType="begin"/>
          </w:r>
          <w:r w:rsidRPr="00C61AE4">
            <w:rPr>
              <w:rFonts w:ascii="Times New Roman" w:hAnsi="Times New Roman" w:cs="Times New Roman"/>
              <w:sz w:val="24"/>
              <w:szCs w:val="24"/>
              <w:lang w:val="es-ES_tradnl"/>
            </w:rPr>
            <w:instrText xml:space="preserve"> CITATION Nel09 \l 1034 </w:instrText>
          </w:r>
          <w:r w:rsidRPr="00C61AE4">
            <w:rPr>
              <w:rFonts w:ascii="Times New Roman" w:hAnsi="Times New Roman" w:cs="Times New Roman"/>
              <w:sz w:val="24"/>
              <w:szCs w:val="24"/>
            </w:rPr>
            <w:fldChar w:fldCharType="separate"/>
          </w:r>
          <w:r w:rsidRPr="00C61AE4">
            <w:rPr>
              <w:rFonts w:ascii="Times New Roman" w:hAnsi="Times New Roman" w:cs="Times New Roman"/>
              <w:noProof/>
              <w:sz w:val="24"/>
              <w:szCs w:val="24"/>
              <w:lang w:val="es-ES_tradnl"/>
            </w:rPr>
            <w:t>(Romero, 2009)</w:t>
          </w:r>
          <w:r w:rsidRPr="00C61AE4">
            <w:rPr>
              <w:rFonts w:ascii="Times New Roman" w:hAnsi="Times New Roman" w:cs="Times New Roman"/>
              <w:sz w:val="24"/>
              <w:szCs w:val="24"/>
            </w:rPr>
            <w:fldChar w:fldCharType="end"/>
          </w:r>
        </w:sdtContent>
      </w:sdt>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 xml:space="preserve"> Las cuentas de ahorro son cuentas de disponibilidad inmediata y en las entidades es importante ya que el dinero a la vista lo hacen generar interés mediante la prestación de dinero.</w:t>
      </w:r>
    </w:p>
    <w:p w:rsidR="00014B31" w:rsidRPr="00C61AE4" w:rsidRDefault="00014B31" w:rsidP="00014B31">
      <w:pPr>
        <w:spacing w:line="360" w:lineRule="auto"/>
        <w:jc w:val="both"/>
        <w:rPr>
          <w:rFonts w:ascii="Times New Roman" w:hAnsi="Times New Roman" w:cs="Times New Roman"/>
          <w:sz w:val="24"/>
          <w:szCs w:val="24"/>
        </w:rPr>
      </w:pPr>
    </w:p>
    <w:p w:rsidR="00014B31" w:rsidRPr="00C61AE4" w:rsidRDefault="00014B31" w:rsidP="00014B31">
      <w:pPr>
        <w:spacing w:line="360" w:lineRule="auto"/>
        <w:jc w:val="both"/>
        <w:rPr>
          <w:rFonts w:ascii="Times New Roman" w:hAnsi="Times New Roman" w:cs="Times New Roman"/>
          <w:sz w:val="24"/>
          <w:szCs w:val="24"/>
        </w:rPr>
      </w:pPr>
    </w:p>
    <w:p w:rsidR="00014B31" w:rsidRPr="00C61AE4" w:rsidRDefault="00014B31" w:rsidP="00014B31">
      <w:pPr>
        <w:spacing w:line="360" w:lineRule="auto"/>
        <w:jc w:val="both"/>
        <w:rPr>
          <w:rFonts w:ascii="Times New Roman" w:hAnsi="Times New Roman" w:cs="Times New Roman"/>
          <w:sz w:val="24"/>
          <w:szCs w:val="24"/>
        </w:rPr>
      </w:pPr>
    </w:p>
    <w:p w:rsidR="00014B31" w:rsidRPr="00C61AE4" w:rsidRDefault="00014B31" w:rsidP="00014B31">
      <w:pPr>
        <w:pStyle w:val="Prrafodelista"/>
        <w:numPr>
          <w:ilvl w:val="3"/>
          <w:numId w:val="54"/>
        </w:numPr>
        <w:spacing w:line="360" w:lineRule="auto"/>
        <w:jc w:val="both"/>
        <w:outlineLvl w:val="2"/>
        <w:rPr>
          <w:rFonts w:ascii="Times New Roman" w:hAnsi="Times New Roman" w:cs="Times New Roman"/>
          <w:b/>
          <w:sz w:val="24"/>
          <w:szCs w:val="24"/>
        </w:rPr>
      </w:pPr>
      <w:bookmarkStart w:id="33" w:name="_Toc350019344"/>
      <w:r w:rsidRPr="00C61AE4">
        <w:rPr>
          <w:rFonts w:ascii="Times New Roman" w:hAnsi="Times New Roman" w:cs="Times New Roman"/>
          <w:b/>
          <w:sz w:val="24"/>
          <w:szCs w:val="24"/>
        </w:rPr>
        <w:t>Seguros de créditos</w:t>
      </w:r>
      <w:bookmarkEnd w:id="33"/>
      <w:r w:rsidRPr="00C61AE4">
        <w:rPr>
          <w:rFonts w:ascii="Times New Roman" w:hAnsi="Times New Roman" w:cs="Times New Roman"/>
          <w:b/>
          <w:sz w:val="24"/>
          <w:szCs w:val="24"/>
        </w:rPr>
        <w:t xml:space="preserve"> </w:t>
      </w:r>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 xml:space="preserve">Es otro medio destinado a paliar los efectos que el otorgamiento de crédito irroga. El seguro de crédito puede presentar diversas modalidades pero en general se puede decir que el seguro de crédito se trata de cubrir a las entidades sobre las pérdidas derivadas de insolvencia, mora. El seguro se </w:t>
      </w:r>
      <w:proofErr w:type="spellStart"/>
      <w:proofErr w:type="gramStart"/>
      <w:r w:rsidRPr="00C61AE4">
        <w:rPr>
          <w:rFonts w:ascii="Times New Roman" w:hAnsi="Times New Roman" w:cs="Times New Roman"/>
          <w:sz w:val="24"/>
          <w:szCs w:val="24"/>
        </w:rPr>
        <w:t>a</w:t>
      </w:r>
      <w:proofErr w:type="spellEnd"/>
      <w:proofErr w:type="gramEnd"/>
      <w:r w:rsidRPr="00C61AE4">
        <w:rPr>
          <w:rFonts w:ascii="Times New Roman" w:hAnsi="Times New Roman" w:cs="Times New Roman"/>
          <w:sz w:val="24"/>
          <w:szCs w:val="24"/>
        </w:rPr>
        <w:t xml:space="preserve"> definido como aquel que garantiza el asegurado contra las perdidas imprevistas y extraordinarias superiores a las cifras determinadas en las pólizas y que sufriría el hecho en la insolvencia. </w:t>
      </w:r>
      <w:sdt>
        <w:sdtPr>
          <w:id w:val="-558940238"/>
          <w:citation/>
        </w:sdtPr>
        <w:sdtContent>
          <w:r w:rsidRPr="00C61AE4">
            <w:rPr>
              <w:rFonts w:ascii="Times New Roman" w:hAnsi="Times New Roman" w:cs="Times New Roman"/>
              <w:sz w:val="24"/>
              <w:szCs w:val="24"/>
            </w:rPr>
            <w:fldChar w:fldCharType="begin"/>
          </w:r>
          <w:r w:rsidRPr="00C61AE4">
            <w:rPr>
              <w:rFonts w:ascii="Times New Roman" w:hAnsi="Times New Roman" w:cs="Times New Roman"/>
              <w:sz w:val="24"/>
              <w:szCs w:val="24"/>
              <w:lang w:val="es-ES_tradnl"/>
            </w:rPr>
            <w:instrText xml:space="preserve"> CITATION Lis10 \l 1034 </w:instrText>
          </w:r>
          <w:r w:rsidRPr="00C61AE4">
            <w:rPr>
              <w:rFonts w:ascii="Times New Roman" w:hAnsi="Times New Roman" w:cs="Times New Roman"/>
              <w:sz w:val="24"/>
              <w:szCs w:val="24"/>
            </w:rPr>
            <w:fldChar w:fldCharType="separate"/>
          </w:r>
          <w:r w:rsidRPr="00C61AE4">
            <w:rPr>
              <w:rFonts w:ascii="Times New Roman" w:hAnsi="Times New Roman" w:cs="Times New Roman"/>
              <w:noProof/>
              <w:sz w:val="24"/>
              <w:szCs w:val="24"/>
              <w:lang w:val="es-ES_tradnl"/>
            </w:rPr>
            <w:t>(Serrano, 2010)</w:t>
          </w:r>
          <w:r w:rsidRPr="00C61AE4">
            <w:rPr>
              <w:rFonts w:ascii="Times New Roman" w:hAnsi="Times New Roman" w:cs="Times New Roman"/>
              <w:sz w:val="24"/>
              <w:szCs w:val="24"/>
            </w:rPr>
            <w:fldChar w:fldCharType="end"/>
          </w:r>
        </w:sdtContent>
      </w:sdt>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El seguro de crédito en si garantiza el pago del crédito otorgado por entidades a terceras personas en un tiempo determinado generalmente un año, este es un seguro que generalmente ayuda a que la deuda con la entidad sea cancelada  en su totalidad.</w:t>
      </w:r>
    </w:p>
    <w:p w:rsidR="00014B31" w:rsidRPr="00C61AE4" w:rsidRDefault="00014B31" w:rsidP="00014B31">
      <w:pPr>
        <w:pStyle w:val="Prrafodelista"/>
        <w:numPr>
          <w:ilvl w:val="1"/>
          <w:numId w:val="54"/>
        </w:numPr>
        <w:spacing w:line="360" w:lineRule="auto"/>
        <w:jc w:val="both"/>
        <w:outlineLvl w:val="1"/>
        <w:rPr>
          <w:rFonts w:ascii="Times New Roman" w:hAnsi="Times New Roman" w:cs="Times New Roman"/>
          <w:b/>
          <w:sz w:val="24"/>
          <w:szCs w:val="24"/>
        </w:rPr>
      </w:pPr>
      <w:bookmarkStart w:id="34" w:name="_Toc350019345"/>
      <w:r w:rsidRPr="00C61AE4">
        <w:rPr>
          <w:rFonts w:ascii="Times New Roman" w:hAnsi="Times New Roman" w:cs="Times New Roman"/>
          <w:b/>
          <w:sz w:val="24"/>
          <w:szCs w:val="24"/>
        </w:rPr>
        <w:t>Diagnóstico de la situación financiera actual</w:t>
      </w:r>
      <w:bookmarkEnd w:id="34"/>
      <w:r w:rsidRPr="00C61AE4">
        <w:rPr>
          <w:rFonts w:ascii="Times New Roman" w:hAnsi="Times New Roman" w:cs="Times New Roman"/>
          <w:b/>
          <w:sz w:val="24"/>
          <w:szCs w:val="24"/>
        </w:rPr>
        <w:t xml:space="preserve"> </w:t>
      </w:r>
    </w:p>
    <w:p w:rsidR="00014B31" w:rsidRPr="00C61AE4" w:rsidRDefault="00014B31" w:rsidP="00014B31">
      <w:pPr>
        <w:pStyle w:val="Prrafodelista"/>
        <w:numPr>
          <w:ilvl w:val="2"/>
          <w:numId w:val="54"/>
        </w:numPr>
        <w:spacing w:line="360" w:lineRule="auto"/>
        <w:jc w:val="both"/>
        <w:outlineLvl w:val="2"/>
        <w:rPr>
          <w:rFonts w:ascii="Times New Roman" w:hAnsi="Times New Roman" w:cs="Times New Roman"/>
          <w:b/>
          <w:sz w:val="24"/>
          <w:szCs w:val="24"/>
        </w:rPr>
      </w:pPr>
      <w:bookmarkStart w:id="35" w:name="_Toc350019346"/>
      <w:r w:rsidRPr="00C61AE4">
        <w:rPr>
          <w:rFonts w:ascii="Times New Roman" w:hAnsi="Times New Roman" w:cs="Times New Roman"/>
          <w:b/>
          <w:sz w:val="24"/>
          <w:szCs w:val="24"/>
        </w:rPr>
        <w:t>Control interno</w:t>
      </w:r>
      <w:bookmarkEnd w:id="35"/>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 xml:space="preserve">Define que el control interno comprende el plan de organización y el conjunto coordinado de los métodos y medidas adoptadas de una empresa para salvaguardar  sus activos, verificar la exactitud y veracidad de información contable  promover la evidencia de las operaciones y alentar la adhesión a la política prescripta por la gerencia. </w:t>
      </w:r>
      <w:proofErr w:type="gramStart"/>
      <w:r w:rsidRPr="00C61AE4">
        <w:rPr>
          <w:rFonts w:ascii="Times New Roman" w:hAnsi="Times New Roman" w:cs="Times New Roman"/>
          <w:sz w:val="24"/>
          <w:szCs w:val="24"/>
        </w:rPr>
        <w:t>el</w:t>
      </w:r>
      <w:proofErr w:type="gramEnd"/>
      <w:r w:rsidRPr="00C61AE4">
        <w:rPr>
          <w:rFonts w:ascii="Times New Roman" w:hAnsi="Times New Roman" w:cs="Times New Roman"/>
          <w:sz w:val="24"/>
          <w:szCs w:val="24"/>
        </w:rPr>
        <w:t xml:space="preserve"> control interno es importante porque  se encuentra presente en cada una de las actividades que desarrolla una entidad para garantizar el cumplimiento de su misión y fines propuestos </w:t>
      </w:r>
      <w:sdt>
        <w:sdtPr>
          <w:id w:val="-193858218"/>
          <w:citation/>
        </w:sdtPr>
        <w:sdtContent>
          <w:r w:rsidRPr="00C61AE4">
            <w:rPr>
              <w:rFonts w:ascii="Times New Roman" w:hAnsi="Times New Roman" w:cs="Times New Roman"/>
              <w:sz w:val="24"/>
              <w:szCs w:val="24"/>
            </w:rPr>
            <w:fldChar w:fldCharType="begin"/>
          </w:r>
          <w:r w:rsidRPr="00C61AE4">
            <w:rPr>
              <w:rFonts w:ascii="Times New Roman" w:hAnsi="Times New Roman" w:cs="Times New Roman"/>
              <w:sz w:val="24"/>
              <w:szCs w:val="24"/>
              <w:lang w:val="es-ES_tradnl"/>
            </w:rPr>
            <w:instrText xml:space="preserve"> CITATION Car10 \l 1034 </w:instrText>
          </w:r>
          <w:r w:rsidRPr="00C61AE4">
            <w:rPr>
              <w:rFonts w:ascii="Times New Roman" w:hAnsi="Times New Roman" w:cs="Times New Roman"/>
              <w:sz w:val="24"/>
              <w:szCs w:val="24"/>
            </w:rPr>
            <w:fldChar w:fldCharType="separate"/>
          </w:r>
          <w:r w:rsidRPr="00C61AE4">
            <w:rPr>
              <w:rFonts w:ascii="Times New Roman" w:hAnsi="Times New Roman" w:cs="Times New Roman"/>
              <w:noProof/>
              <w:sz w:val="24"/>
              <w:szCs w:val="24"/>
              <w:lang w:val="es-ES_tradnl"/>
            </w:rPr>
            <w:t>(Bravo, 2010)</w:t>
          </w:r>
          <w:r w:rsidRPr="00C61AE4">
            <w:rPr>
              <w:rFonts w:ascii="Times New Roman" w:hAnsi="Times New Roman" w:cs="Times New Roman"/>
              <w:sz w:val="24"/>
              <w:szCs w:val="24"/>
            </w:rPr>
            <w:fldChar w:fldCharType="end"/>
          </w:r>
        </w:sdtContent>
      </w:sdt>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El control interno permite conocer si la entidad está llevando adecuadamente la contabilidad general de la empresa el cual es importante para salvaguardar los activos de la misma y así garantizar el cumplimiento de los objetivos  y todas las metas de esta.</w:t>
      </w:r>
    </w:p>
    <w:p w:rsidR="00014B31" w:rsidRPr="00C61AE4" w:rsidRDefault="00014B31" w:rsidP="00014B31">
      <w:pPr>
        <w:pStyle w:val="Prrafodelista"/>
        <w:numPr>
          <w:ilvl w:val="1"/>
          <w:numId w:val="54"/>
        </w:numPr>
        <w:spacing w:line="360" w:lineRule="auto"/>
        <w:jc w:val="both"/>
        <w:outlineLvl w:val="1"/>
        <w:rPr>
          <w:rFonts w:ascii="Times New Roman" w:hAnsi="Times New Roman" w:cs="Times New Roman"/>
          <w:b/>
          <w:sz w:val="24"/>
          <w:szCs w:val="24"/>
        </w:rPr>
      </w:pPr>
      <w:bookmarkStart w:id="36" w:name="_Toc350019347"/>
      <w:r w:rsidRPr="00C61AE4">
        <w:rPr>
          <w:rFonts w:ascii="Times New Roman" w:hAnsi="Times New Roman" w:cs="Times New Roman"/>
          <w:b/>
          <w:sz w:val="24"/>
          <w:szCs w:val="24"/>
        </w:rPr>
        <w:t>Estados financieros</w:t>
      </w:r>
      <w:bookmarkEnd w:id="36"/>
    </w:p>
    <w:p w:rsidR="00014B31" w:rsidRPr="00C61AE4" w:rsidRDefault="00014B31" w:rsidP="00014B31">
      <w:pPr>
        <w:pStyle w:val="Prrafodelista"/>
        <w:numPr>
          <w:ilvl w:val="2"/>
          <w:numId w:val="54"/>
        </w:numPr>
        <w:spacing w:line="360" w:lineRule="auto"/>
        <w:jc w:val="both"/>
        <w:outlineLvl w:val="2"/>
        <w:rPr>
          <w:rFonts w:ascii="Times New Roman" w:hAnsi="Times New Roman" w:cs="Times New Roman"/>
          <w:b/>
          <w:sz w:val="24"/>
          <w:szCs w:val="24"/>
        </w:rPr>
      </w:pPr>
      <w:bookmarkStart w:id="37" w:name="_Toc350019348"/>
      <w:r w:rsidRPr="00C61AE4">
        <w:rPr>
          <w:rFonts w:ascii="Times New Roman" w:hAnsi="Times New Roman" w:cs="Times New Roman"/>
          <w:b/>
          <w:sz w:val="24"/>
          <w:szCs w:val="24"/>
        </w:rPr>
        <w:t>Balance general</w:t>
      </w:r>
      <w:bookmarkEnd w:id="37"/>
    </w:p>
    <w:p w:rsidR="00014B31" w:rsidRPr="00C61AE4" w:rsidRDefault="00014B31" w:rsidP="00014B31">
      <w:pPr>
        <w:spacing w:line="360" w:lineRule="auto"/>
        <w:jc w:val="both"/>
        <w:rPr>
          <w:rFonts w:ascii="Times New Roman" w:hAnsi="Times New Roman" w:cs="Times New Roman"/>
          <w:iCs/>
          <w:sz w:val="24"/>
          <w:szCs w:val="24"/>
        </w:rPr>
      </w:pPr>
      <w:r w:rsidRPr="00C61AE4">
        <w:rPr>
          <w:rFonts w:ascii="Times New Roman" w:hAnsi="Times New Roman" w:cs="Times New Roman"/>
          <w:sz w:val="24"/>
          <w:szCs w:val="24"/>
        </w:rPr>
        <w:t xml:space="preserve">El balance general comprende el análisis de las propiedades de una empresa y la proporción en que intervienen los acreedores y los accionistas o dueños de tal propiedad, expresados en términos monetarios. Por lo tanto, es un estado que muestra la </w:t>
      </w:r>
      <w:r w:rsidRPr="00C61AE4">
        <w:rPr>
          <w:rFonts w:ascii="Times New Roman" w:hAnsi="Times New Roman" w:cs="Times New Roman"/>
          <w:sz w:val="24"/>
          <w:szCs w:val="24"/>
        </w:rPr>
        <w:lastRenderedPageBreak/>
        <w:t xml:space="preserve">situación financiera y la denominación más adecuada es </w:t>
      </w:r>
      <w:r w:rsidRPr="00C61AE4">
        <w:rPr>
          <w:rFonts w:ascii="Times New Roman" w:hAnsi="Times New Roman" w:cs="Times New Roman"/>
          <w:iCs/>
          <w:sz w:val="24"/>
          <w:szCs w:val="24"/>
        </w:rPr>
        <w:t xml:space="preserve">estado de la situación financiera. </w:t>
      </w:r>
      <w:sdt>
        <w:sdtPr>
          <w:rPr>
            <w:iCs/>
          </w:rPr>
          <w:id w:val="-1966574163"/>
          <w:citation/>
        </w:sdtPr>
        <w:sdtContent>
          <w:r w:rsidRPr="00C61AE4">
            <w:rPr>
              <w:rFonts w:ascii="Times New Roman" w:hAnsi="Times New Roman" w:cs="Times New Roman"/>
              <w:iCs/>
              <w:sz w:val="24"/>
              <w:szCs w:val="24"/>
            </w:rPr>
            <w:fldChar w:fldCharType="begin"/>
          </w:r>
          <w:r w:rsidRPr="00C61AE4">
            <w:rPr>
              <w:rFonts w:ascii="Times New Roman" w:hAnsi="Times New Roman" w:cs="Times New Roman"/>
              <w:iCs/>
              <w:sz w:val="24"/>
              <w:szCs w:val="24"/>
              <w:lang w:val="es-MX"/>
            </w:rPr>
            <w:instrText xml:space="preserve"> CITATION Dum10 \l 2058 </w:instrText>
          </w:r>
          <w:r w:rsidRPr="00C61AE4">
            <w:rPr>
              <w:rFonts w:ascii="Times New Roman" w:hAnsi="Times New Roman" w:cs="Times New Roman"/>
              <w:iCs/>
              <w:sz w:val="24"/>
              <w:szCs w:val="24"/>
            </w:rPr>
            <w:fldChar w:fldCharType="separate"/>
          </w:r>
          <w:r w:rsidRPr="00C61AE4">
            <w:rPr>
              <w:rFonts w:ascii="Times New Roman" w:hAnsi="Times New Roman" w:cs="Times New Roman"/>
              <w:noProof/>
              <w:sz w:val="24"/>
              <w:szCs w:val="24"/>
              <w:lang w:val="es-MX"/>
            </w:rPr>
            <w:t>(G., 2010)</w:t>
          </w:r>
          <w:r w:rsidRPr="00C61AE4">
            <w:rPr>
              <w:rFonts w:ascii="Times New Roman" w:hAnsi="Times New Roman" w:cs="Times New Roman"/>
              <w:iCs/>
              <w:sz w:val="24"/>
              <w:szCs w:val="24"/>
            </w:rPr>
            <w:fldChar w:fldCharType="end"/>
          </w:r>
        </w:sdtContent>
      </w:sdt>
    </w:p>
    <w:p w:rsidR="00014B31" w:rsidRPr="00C61AE4" w:rsidRDefault="00014B31" w:rsidP="00014B31">
      <w:pPr>
        <w:spacing w:line="360" w:lineRule="auto"/>
        <w:jc w:val="both"/>
        <w:rPr>
          <w:rFonts w:ascii="Times New Roman" w:hAnsi="Times New Roman" w:cs="Times New Roman"/>
          <w:iCs/>
          <w:sz w:val="24"/>
          <w:szCs w:val="24"/>
        </w:rPr>
      </w:pPr>
      <w:r w:rsidRPr="00C61AE4">
        <w:rPr>
          <w:rFonts w:ascii="Times New Roman" w:hAnsi="Times New Roman" w:cs="Times New Roman"/>
          <w:iCs/>
          <w:sz w:val="24"/>
          <w:szCs w:val="24"/>
        </w:rPr>
        <w:t>El balance general es instrumento importante  porque permite conocer la situación financiera de una entidad o empresa en un tiempo determinado.</w:t>
      </w:r>
    </w:p>
    <w:p w:rsidR="00014B31" w:rsidRPr="00C61AE4" w:rsidRDefault="00014B31" w:rsidP="00014B31">
      <w:pPr>
        <w:pStyle w:val="Prrafodelista"/>
        <w:spacing w:line="360" w:lineRule="auto"/>
        <w:ind w:left="1080"/>
        <w:jc w:val="both"/>
        <w:rPr>
          <w:rFonts w:ascii="Times New Roman" w:hAnsi="Times New Roman" w:cs="Times New Roman"/>
          <w:iCs/>
          <w:sz w:val="24"/>
          <w:szCs w:val="24"/>
        </w:rPr>
      </w:pPr>
    </w:p>
    <w:p w:rsidR="00014B31" w:rsidRPr="00C61AE4" w:rsidRDefault="00014B31" w:rsidP="00014B31">
      <w:pPr>
        <w:pStyle w:val="Prrafodelista"/>
        <w:numPr>
          <w:ilvl w:val="2"/>
          <w:numId w:val="54"/>
        </w:numPr>
        <w:spacing w:line="360" w:lineRule="auto"/>
        <w:ind w:hanging="579"/>
        <w:jc w:val="both"/>
        <w:outlineLvl w:val="2"/>
        <w:rPr>
          <w:rFonts w:ascii="Times New Roman" w:hAnsi="Times New Roman" w:cs="Times New Roman"/>
          <w:b/>
          <w:sz w:val="24"/>
          <w:szCs w:val="24"/>
        </w:rPr>
      </w:pPr>
      <w:bookmarkStart w:id="38" w:name="_Toc350019349"/>
      <w:r w:rsidRPr="00C61AE4">
        <w:rPr>
          <w:rFonts w:ascii="Times New Roman" w:hAnsi="Times New Roman" w:cs="Times New Roman"/>
          <w:b/>
          <w:sz w:val="24"/>
          <w:szCs w:val="24"/>
        </w:rPr>
        <w:t>Estado de Resultados</w:t>
      </w:r>
      <w:bookmarkEnd w:id="38"/>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 xml:space="preserve">En </w:t>
      </w:r>
      <w:hyperlink r:id="rId31" w:tooltip="Contabilidad" w:history="1">
        <w:r w:rsidRPr="00C61AE4">
          <w:rPr>
            <w:rStyle w:val="Hipervnculo"/>
            <w:rFonts w:ascii="Times New Roman" w:hAnsi="Times New Roman" w:cs="Times New Roman"/>
            <w:sz w:val="24"/>
            <w:szCs w:val="24"/>
          </w:rPr>
          <w:t>contabilidad</w:t>
        </w:r>
      </w:hyperlink>
      <w:r w:rsidRPr="00C61AE4">
        <w:rPr>
          <w:rFonts w:ascii="Times New Roman" w:hAnsi="Times New Roman" w:cs="Times New Roman"/>
          <w:sz w:val="24"/>
          <w:szCs w:val="24"/>
        </w:rPr>
        <w:t xml:space="preserve"> el </w:t>
      </w:r>
      <w:r w:rsidRPr="00C61AE4">
        <w:rPr>
          <w:rFonts w:ascii="Times New Roman" w:hAnsi="Times New Roman" w:cs="Times New Roman"/>
          <w:bCs/>
          <w:sz w:val="24"/>
          <w:szCs w:val="24"/>
        </w:rPr>
        <w:t>Estado de resultados</w:t>
      </w:r>
      <w:r w:rsidRPr="00C61AE4">
        <w:rPr>
          <w:rFonts w:ascii="Times New Roman" w:hAnsi="Times New Roman" w:cs="Times New Roman"/>
          <w:sz w:val="24"/>
          <w:szCs w:val="24"/>
        </w:rPr>
        <w:t xml:space="preserve">, </w:t>
      </w:r>
      <w:r w:rsidRPr="00C61AE4">
        <w:rPr>
          <w:rFonts w:ascii="Times New Roman" w:hAnsi="Times New Roman" w:cs="Times New Roman"/>
          <w:bCs/>
          <w:sz w:val="24"/>
          <w:szCs w:val="24"/>
        </w:rPr>
        <w:t>Estado de rendimiento económico</w:t>
      </w:r>
      <w:r w:rsidRPr="00C61AE4">
        <w:rPr>
          <w:rFonts w:ascii="Times New Roman" w:hAnsi="Times New Roman" w:cs="Times New Roman"/>
          <w:sz w:val="24"/>
          <w:szCs w:val="24"/>
        </w:rPr>
        <w:t xml:space="preserve"> o </w:t>
      </w:r>
      <w:r w:rsidRPr="00C61AE4">
        <w:rPr>
          <w:rFonts w:ascii="Times New Roman" w:hAnsi="Times New Roman" w:cs="Times New Roman"/>
          <w:bCs/>
          <w:sz w:val="24"/>
          <w:szCs w:val="24"/>
        </w:rPr>
        <w:t>Estado de pérdidas y ganancias</w:t>
      </w:r>
      <w:r w:rsidRPr="00C61AE4">
        <w:rPr>
          <w:rFonts w:ascii="Times New Roman" w:hAnsi="Times New Roman" w:cs="Times New Roman"/>
          <w:sz w:val="24"/>
          <w:szCs w:val="24"/>
        </w:rPr>
        <w:t xml:space="preserve">, es un </w:t>
      </w:r>
      <w:hyperlink r:id="rId32" w:tooltip="Estados financieros" w:history="1">
        <w:r w:rsidRPr="00C61AE4">
          <w:rPr>
            <w:rStyle w:val="Hipervnculo"/>
            <w:rFonts w:ascii="Times New Roman" w:hAnsi="Times New Roman" w:cs="Times New Roman"/>
            <w:sz w:val="24"/>
            <w:szCs w:val="24"/>
          </w:rPr>
          <w:t>estado financiero</w:t>
        </w:r>
      </w:hyperlink>
      <w:r w:rsidRPr="00C61AE4">
        <w:rPr>
          <w:rFonts w:ascii="Times New Roman" w:hAnsi="Times New Roman" w:cs="Times New Roman"/>
          <w:sz w:val="24"/>
          <w:szCs w:val="24"/>
        </w:rPr>
        <w:t xml:space="preserve"> que muestra ordenada y detalladamente la forma de cómo se obtuvo el resultado del ejercicio durante un periodo determinado. El estado financiero es dinámico, ya que abarca un período durante el cual deben identificarse perfectamente los costos y gastos que dieron origen al </w:t>
      </w:r>
      <w:hyperlink r:id="rId33" w:tooltip="Ingreso" w:history="1">
        <w:r w:rsidRPr="00C61AE4">
          <w:rPr>
            <w:rStyle w:val="Hipervnculo"/>
            <w:rFonts w:ascii="Times New Roman" w:hAnsi="Times New Roman" w:cs="Times New Roman"/>
            <w:sz w:val="24"/>
            <w:szCs w:val="24"/>
          </w:rPr>
          <w:t>ingreso</w:t>
        </w:r>
      </w:hyperlink>
      <w:r w:rsidRPr="00C61AE4">
        <w:rPr>
          <w:rFonts w:ascii="Times New Roman" w:hAnsi="Times New Roman" w:cs="Times New Roman"/>
          <w:sz w:val="24"/>
          <w:szCs w:val="24"/>
        </w:rPr>
        <w:t xml:space="preserve"> del mismo. Por lo tanto debe aplicarse perfectamente al principio del periodo contable para que la información que presenta sea útil y confiable para la toma de decisiones. </w:t>
      </w:r>
      <w:sdt>
        <w:sdtPr>
          <w:rPr>
            <w:rFonts w:ascii="Times New Roman" w:hAnsi="Times New Roman" w:cs="Times New Roman"/>
            <w:sz w:val="24"/>
            <w:szCs w:val="24"/>
          </w:rPr>
          <w:id w:val="-66035855"/>
          <w:citation/>
        </w:sdtPr>
        <w:sdtContent>
          <w:r w:rsidRPr="00C61AE4">
            <w:rPr>
              <w:rFonts w:ascii="Times New Roman" w:hAnsi="Times New Roman" w:cs="Times New Roman"/>
              <w:sz w:val="24"/>
              <w:szCs w:val="24"/>
            </w:rPr>
            <w:fldChar w:fldCharType="begin"/>
          </w:r>
          <w:r w:rsidRPr="00C61AE4">
            <w:rPr>
              <w:rFonts w:ascii="Times New Roman" w:hAnsi="Times New Roman" w:cs="Times New Roman"/>
              <w:sz w:val="24"/>
              <w:szCs w:val="24"/>
              <w:lang w:val="es-MX"/>
            </w:rPr>
            <w:instrText xml:space="preserve"> CITATION Rod09 \l 2058 </w:instrText>
          </w:r>
          <w:r w:rsidRPr="00C61AE4">
            <w:rPr>
              <w:rFonts w:ascii="Times New Roman" w:hAnsi="Times New Roman" w:cs="Times New Roman"/>
              <w:sz w:val="24"/>
              <w:szCs w:val="24"/>
            </w:rPr>
            <w:fldChar w:fldCharType="separate"/>
          </w:r>
          <w:r w:rsidRPr="00C61AE4">
            <w:rPr>
              <w:rFonts w:ascii="Times New Roman" w:hAnsi="Times New Roman" w:cs="Times New Roman"/>
              <w:noProof/>
              <w:sz w:val="24"/>
              <w:szCs w:val="24"/>
              <w:lang w:val="es-MX"/>
            </w:rPr>
            <w:t>(Esupiñan, 2009)</w:t>
          </w:r>
          <w:r w:rsidRPr="00C61AE4">
            <w:rPr>
              <w:rFonts w:ascii="Times New Roman" w:hAnsi="Times New Roman" w:cs="Times New Roman"/>
              <w:sz w:val="24"/>
              <w:szCs w:val="24"/>
            </w:rPr>
            <w:fldChar w:fldCharType="end"/>
          </w:r>
        </w:sdtContent>
      </w:sdt>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Este estado nos permite conocer los ingresos y gastos de una organización o entidad financiera en un periodo determinado, para una buena toma de decisiones financieras orientados al mejoramiento continuo de las organizaciones</w:t>
      </w:r>
    </w:p>
    <w:p w:rsidR="00014B31" w:rsidRPr="00C61AE4" w:rsidRDefault="00014B31" w:rsidP="00014B31">
      <w:pPr>
        <w:pStyle w:val="Prrafodelista"/>
        <w:numPr>
          <w:ilvl w:val="1"/>
          <w:numId w:val="54"/>
        </w:numPr>
        <w:spacing w:line="360" w:lineRule="auto"/>
        <w:ind w:hanging="579"/>
        <w:jc w:val="both"/>
        <w:outlineLvl w:val="1"/>
        <w:rPr>
          <w:rFonts w:ascii="Times New Roman" w:hAnsi="Times New Roman" w:cs="Times New Roman"/>
          <w:b/>
          <w:sz w:val="24"/>
          <w:szCs w:val="24"/>
        </w:rPr>
      </w:pPr>
      <w:bookmarkStart w:id="39" w:name="_Toc350019350"/>
      <w:r w:rsidRPr="00C61AE4">
        <w:rPr>
          <w:rFonts w:ascii="Times New Roman" w:hAnsi="Times New Roman" w:cs="Times New Roman"/>
          <w:b/>
          <w:sz w:val="24"/>
          <w:szCs w:val="24"/>
        </w:rPr>
        <w:t>Análisis financiero</w:t>
      </w:r>
      <w:bookmarkEnd w:id="39"/>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 xml:space="preserve">El Análisis de los Estados Financieros y las Deficiencias de la Empresa, afirma que “el análisis de los estados financieros es un estudio de las relaciones que existen entre los diversos elementos financieros de un negocio, manifestados por un conjunto de estados contables pertenecientes a un mismo ejercicio y las tendencias de esos elementos, mostrados en una serie de estados financieros correspondientes a varios períodos sucesivos”. </w:t>
      </w:r>
      <w:sdt>
        <w:sdtPr>
          <w:id w:val="1237060188"/>
          <w:citation/>
        </w:sdtPr>
        <w:sdtContent>
          <w:r w:rsidRPr="00C61AE4">
            <w:rPr>
              <w:rFonts w:ascii="Times New Roman" w:hAnsi="Times New Roman" w:cs="Times New Roman"/>
              <w:sz w:val="24"/>
              <w:szCs w:val="24"/>
            </w:rPr>
            <w:fldChar w:fldCharType="begin"/>
          </w:r>
          <w:r w:rsidRPr="00C61AE4">
            <w:rPr>
              <w:rFonts w:ascii="Times New Roman" w:hAnsi="Times New Roman" w:cs="Times New Roman"/>
              <w:sz w:val="24"/>
              <w:szCs w:val="24"/>
              <w:lang w:val="es-ES_tradnl"/>
            </w:rPr>
            <w:instrText xml:space="preserve"> CITATION Rob082 \l 1034 </w:instrText>
          </w:r>
          <w:r w:rsidRPr="00C61AE4">
            <w:rPr>
              <w:rFonts w:ascii="Times New Roman" w:hAnsi="Times New Roman" w:cs="Times New Roman"/>
              <w:sz w:val="24"/>
              <w:szCs w:val="24"/>
            </w:rPr>
            <w:fldChar w:fldCharType="separate"/>
          </w:r>
          <w:r w:rsidRPr="00C61AE4">
            <w:rPr>
              <w:rFonts w:ascii="Times New Roman" w:hAnsi="Times New Roman" w:cs="Times New Roman"/>
              <w:noProof/>
              <w:sz w:val="24"/>
              <w:szCs w:val="24"/>
              <w:lang w:val="es-ES_tradnl"/>
            </w:rPr>
            <w:t>(Pinera, 2008)</w:t>
          </w:r>
          <w:r w:rsidRPr="00C61AE4">
            <w:rPr>
              <w:rFonts w:ascii="Times New Roman" w:hAnsi="Times New Roman" w:cs="Times New Roman"/>
              <w:sz w:val="24"/>
              <w:szCs w:val="24"/>
            </w:rPr>
            <w:fldChar w:fldCharType="end"/>
          </w:r>
        </w:sdtContent>
      </w:sdt>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 xml:space="preserve">El análisis financiero al ser una herramienta técnica que permite tener una visión de </w:t>
      </w:r>
      <w:proofErr w:type="spellStart"/>
      <w:r w:rsidRPr="00C61AE4">
        <w:rPr>
          <w:rFonts w:ascii="Times New Roman" w:hAnsi="Times New Roman" w:cs="Times New Roman"/>
          <w:sz w:val="24"/>
          <w:szCs w:val="24"/>
        </w:rPr>
        <w:t>como</w:t>
      </w:r>
      <w:proofErr w:type="spellEnd"/>
      <w:r w:rsidRPr="00C61AE4">
        <w:rPr>
          <w:rFonts w:ascii="Times New Roman" w:hAnsi="Times New Roman" w:cs="Times New Roman"/>
          <w:sz w:val="24"/>
          <w:szCs w:val="24"/>
        </w:rPr>
        <w:t xml:space="preserve"> se está gestionado los recursos de una empresa y en que se los invierte permite proponer sugerencias idóneas de inversión y las mejo</w:t>
      </w:r>
      <w:r>
        <w:rPr>
          <w:rFonts w:ascii="Times New Roman" w:hAnsi="Times New Roman" w:cs="Times New Roman"/>
          <w:sz w:val="24"/>
          <w:szCs w:val="24"/>
        </w:rPr>
        <w:t>res opciones de financiamiento</w:t>
      </w:r>
    </w:p>
    <w:p w:rsidR="00014B31" w:rsidRPr="00C61AE4" w:rsidRDefault="00014B31" w:rsidP="00014B31">
      <w:pPr>
        <w:pStyle w:val="Prrafodelista"/>
        <w:numPr>
          <w:ilvl w:val="2"/>
          <w:numId w:val="54"/>
        </w:numPr>
        <w:spacing w:line="360" w:lineRule="auto"/>
        <w:ind w:left="0" w:firstLine="0"/>
        <w:jc w:val="both"/>
        <w:outlineLvl w:val="2"/>
        <w:rPr>
          <w:rFonts w:ascii="Times New Roman" w:hAnsi="Times New Roman" w:cs="Times New Roman"/>
          <w:b/>
          <w:sz w:val="24"/>
          <w:szCs w:val="24"/>
        </w:rPr>
      </w:pPr>
      <w:bookmarkStart w:id="40" w:name="_Toc350019351"/>
      <w:r w:rsidRPr="00C61AE4">
        <w:rPr>
          <w:rFonts w:ascii="Times New Roman" w:hAnsi="Times New Roman" w:cs="Times New Roman"/>
          <w:b/>
          <w:sz w:val="24"/>
          <w:szCs w:val="24"/>
        </w:rPr>
        <w:t>Análisis del Entorno</w:t>
      </w:r>
      <w:bookmarkEnd w:id="40"/>
      <w:r w:rsidRPr="00C61AE4">
        <w:rPr>
          <w:rFonts w:ascii="Times New Roman" w:hAnsi="Times New Roman" w:cs="Times New Roman"/>
          <w:b/>
          <w:sz w:val="24"/>
          <w:szCs w:val="24"/>
        </w:rPr>
        <w:t xml:space="preserve"> </w:t>
      </w:r>
    </w:p>
    <w:p w:rsidR="00014B31" w:rsidRPr="00C61AE4" w:rsidRDefault="00014B31" w:rsidP="00014B31">
      <w:pPr>
        <w:pStyle w:val="Prrafodelista"/>
        <w:numPr>
          <w:ilvl w:val="3"/>
          <w:numId w:val="54"/>
        </w:numPr>
        <w:spacing w:line="360" w:lineRule="auto"/>
        <w:jc w:val="both"/>
        <w:outlineLvl w:val="3"/>
        <w:rPr>
          <w:rFonts w:ascii="Times New Roman" w:hAnsi="Times New Roman" w:cs="Times New Roman"/>
          <w:b/>
          <w:sz w:val="24"/>
          <w:szCs w:val="24"/>
        </w:rPr>
      </w:pPr>
      <w:r w:rsidRPr="00C61AE4">
        <w:rPr>
          <w:rFonts w:ascii="Times New Roman" w:hAnsi="Times New Roman" w:cs="Times New Roman"/>
          <w:b/>
          <w:sz w:val="24"/>
          <w:szCs w:val="24"/>
        </w:rPr>
        <w:t>Macro entorno</w:t>
      </w:r>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lastRenderedPageBreak/>
        <w:t>Está compuesto por todas aquellas variables que influyen en la organización y que ésta no puede controlar, aunque, suelen ser muy poderosas y tienen un efecto decisivo sobre la organización. A diferencia de los factores que forman el micro entorno, los factores del macro entorno, teóricamente, no guardan una relación causa-efecto con la actividad empresarial. Son genéricos y existen con independencia de la compañía en el mercado. Se refiere al medio externo que rodea a la organización desde una perspectiva genérica, es decir, a todo lo que rodea a la organización derivado del sistema socioeconómico en el que desarrolla su actividad</w:t>
      </w:r>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b/>
          <w:sz w:val="24"/>
          <w:szCs w:val="24"/>
        </w:rPr>
        <w:t>P</w:t>
      </w:r>
      <w:r w:rsidRPr="00C61AE4">
        <w:rPr>
          <w:rFonts w:ascii="Times New Roman" w:hAnsi="Times New Roman" w:cs="Times New Roman"/>
          <w:sz w:val="24"/>
          <w:szCs w:val="24"/>
        </w:rPr>
        <w:t>olítico: Indica los factores políticos que van a afectarnos, tales como regulaciones, leyes, incentivos del gobierno, prohibiciones, etc.</w:t>
      </w:r>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b/>
          <w:sz w:val="24"/>
          <w:szCs w:val="24"/>
        </w:rPr>
        <w:t>E</w:t>
      </w:r>
      <w:r w:rsidRPr="00C61AE4">
        <w:rPr>
          <w:rFonts w:ascii="Times New Roman" w:hAnsi="Times New Roman" w:cs="Times New Roman"/>
          <w:sz w:val="24"/>
          <w:szCs w:val="24"/>
        </w:rPr>
        <w:t>conómico: Factores económicos tales como ciclos de baja, ciclos de alta, aumento en el ingreso, recesiones, crisis, etc.</w:t>
      </w:r>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b/>
          <w:sz w:val="24"/>
          <w:szCs w:val="24"/>
        </w:rPr>
        <w:t>S</w:t>
      </w:r>
      <w:r w:rsidRPr="00C61AE4">
        <w:rPr>
          <w:rFonts w:ascii="Times New Roman" w:hAnsi="Times New Roman" w:cs="Times New Roman"/>
          <w:sz w:val="24"/>
          <w:szCs w:val="24"/>
        </w:rPr>
        <w:t>ocio cultural: Se refiere a los factores sociales, como las tendencias culturales, la evolución y tendencias del mercado objetivo, etc.</w:t>
      </w:r>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b/>
          <w:sz w:val="24"/>
          <w:szCs w:val="24"/>
        </w:rPr>
        <w:t>T</w:t>
      </w:r>
      <w:r w:rsidRPr="00C61AE4">
        <w:rPr>
          <w:rFonts w:ascii="Times New Roman" w:hAnsi="Times New Roman" w:cs="Times New Roman"/>
          <w:sz w:val="24"/>
          <w:szCs w:val="24"/>
        </w:rPr>
        <w:t>ecnológico: Avances tecnológicos. ¿Cómo la tecnología disponible afecta mi negocio?</w:t>
      </w:r>
    </w:p>
    <w:p w:rsidR="00014B31" w:rsidRPr="00C61AE4" w:rsidRDefault="00014B31" w:rsidP="00014B31">
      <w:pPr>
        <w:spacing w:line="360" w:lineRule="auto"/>
        <w:jc w:val="both"/>
        <w:rPr>
          <w:rFonts w:ascii="Times New Roman" w:hAnsi="Times New Roman" w:cs="Times New Roman"/>
          <w:b/>
          <w:sz w:val="24"/>
          <w:szCs w:val="24"/>
        </w:rPr>
      </w:pPr>
      <w:r w:rsidRPr="00C61AE4">
        <w:rPr>
          <w:rFonts w:ascii="Times New Roman" w:hAnsi="Times New Roman" w:cs="Times New Roman"/>
          <w:b/>
          <w:sz w:val="24"/>
          <w:szCs w:val="24"/>
        </w:rPr>
        <w:t>A</w:t>
      </w:r>
      <w:r w:rsidRPr="00C61AE4">
        <w:rPr>
          <w:rFonts w:ascii="Times New Roman" w:hAnsi="Times New Roman" w:cs="Times New Roman"/>
          <w:sz w:val="24"/>
          <w:szCs w:val="24"/>
        </w:rPr>
        <w:t>mbiental: Factores ambientales.</w:t>
      </w:r>
      <w:r w:rsidRPr="00C61AE4">
        <w:t xml:space="preserve"> </w:t>
      </w:r>
      <w:sdt>
        <w:sdtPr>
          <w:id w:val="-823194812"/>
          <w:citation/>
        </w:sdtPr>
        <w:sdtContent>
          <w:r w:rsidRPr="00C61AE4">
            <w:rPr>
              <w:rFonts w:ascii="Times New Roman" w:hAnsi="Times New Roman" w:cs="Times New Roman"/>
              <w:sz w:val="24"/>
              <w:szCs w:val="24"/>
            </w:rPr>
            <w:fldChar w:fldCharType="begin"/>
          </w:r>
          <w:r w:rsidRPr="00C61AE4">
            <w:rPr>
              <w:rFonts w:ascii="Times New Roman" w:hAnsi="Times New Roman" w:cs="Times New Roman"/>
              <w:sz w:val="24"/>
              <w:szCs w:val="24"/>
              <w:lang w:val="es-MX"/>
            </w:rPr>
            <w:instrText xml:space="preserve"> CITATION Sam08 \l 2058 </w:instrText>
          </w:r>
          <w:r w:rsidRPr="00C61AE4">
            <w:rPr>
              <w:rFonts w:ascii="Times New Roman" w:hAnsi="Times New Roman" w:cs="Times New Roman"/>
              <w:sz w:val="24"/>
              <w:szCs w:val="24"/>
            </w:rPr>
            <w:fldChar w:fldCharType="separate"/>
          </w:r>
          <w:r w:rsidRPr="00C61AE4">
            <w:rPr>
              <w:rFonts w:ascii="Times New Roman" w:hAnsi="Times New Roman" w:cs="Times New Roman"/>
              <w:noProof/>
              <w:sz w:val="24"/>
              <w:szCs w:val="24"/>
              <w:lang w:val="es-MX"/>
            </w:rPr>
            <w:t xml:space="preserve"> (Mantilla, 2008)</w:t>
          </w:r>
          <w:r w:rsidRPr="00C61AE4">
            <w:rPr>
              <w:rFonts w:ascii="Times New Roman" w:hAnsi="Times New Roman" w:cs="Times New Roman"/>
              <w:sz w:val="24"/>
              <w:szCs w:val="24"/>
            </w:rPr>
            <w:fldChar w:fldCharType="end"/>
          </w:r>
        </w:sdtContent>
      </w:sdt>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Con el análisis del macro entrono podemos  tener un bosquejo del ambiente en que se desenvuelve las organizaciones y así lograr determinar oportuni</w:t>
      </w:r>
      <w:r>
        <w:rPr>
          <w:rFonts w:ascii="Times New Roman" w:hAnsi="Times New Roman" w:cs="Times New Roman"/>
          <w:sz w:val="24"/>
          <w:szCs w:val="24"/>
        </w:rPr>
        <w:t>dades y amenazas en el mercado.</w:t>
      </w:r>
    </w:p>
    <w:p w:rsidR="00014B31" w:rsidRPr="00C61AE4" w:rsidRDefault="00014B31" w:rsidP="00014B31">
      <w:pPr>
        <w:pStyle w:val="Prrafodelista"/>
        <w:numPr>
          <w:ilvl w:val="3"/>
          <w:numId w:val="54"/>
        </w:numPr>
        <w:spacing w:line="360" w:lineRule="auto"/>
        <w:jc w:val="both"/>
        <w:outlineLvl w:val="3"/>
        <w:rPr>
          <w:rFonts w:ascii="Times New Roman" w:hAnsi="Times New Roman" w:cs="Times New Roman"/>
          <w:b/>
          <w:sz w:val="24"/>
          <w:szCs w:val="24"/>
        </w:rPr>
      </w:pPr>
      <w:r w:rsidRPr="00C61AE4">
        <w:rPr>
          <w:rFonts w:ascii="Times New Roman" w:hAnsi="Times New Roman" w:cs="Times New Roman"/>
          <w:b/>
          <w:sz w:val="24"/>
          <w:szCs w:val="24"/>
        </w:rPr>
        <w:t>Micro entorno</w:t>
      </w:r>
    </w:p>
    <w:p w:rsidR="00014B31" w:rsidRPr="00C61AE4" w:rsidRDefault="00014B31" w:rsidP="00014B31">
      <w:pPr>
        <w:spacing w:line="360" w:lineRule="auto"/>
        <w:jc w:val="both"/>
        <w:rPr>
          <w:rFonts w:ascii="Times New Roman" w:hAnsi="Times New Roman" w:cs="Times New Roman"/>
          <w:lang w:eastAsia="es-MX"/>
        </w:rPr>
      </w:pPr>
      <w:r w:rsidRPr="00C61AE4">
        <w:rPr>
          <w:rFonts w:ascii="Times New Roman" w:eastAsia="Times New Roman" w:hAnsi="Times New Roman" w:cs="Times New Roman"/>
          <w:sz w:val="24"/>
          <w:szCs w:val="24"/>
          <w:lang w:eastAsia="es-MX"/>
        </w:rPr>
        <w:t>Está formado por todas aquellas variables sobre las que la organización puede influir o actuar de algún modo. El entorno específico, sin embargo, se refiere a la parte del entorno más próxima a la actividad habitual de la empresa, es decir, al sector o industria en el que la organización desarrolla su actividad. Consta de una serie de factores que afectan de forma específica a las empresas pertenecientes a un mismo sector, y sobre los que la organización tiene cierta capacidad de control. Según Portero, estos factores son: los clientes, los proveedores, los actuales competidores, los competidores potenciales y los productos sustitutivos.</w:t>
      </w:r>
      <w:sdt>
        <w:sdtPr>
          <w:rPr>
            <w:rFonts w:ascii="Times New Roman" w:hAnsi="Times New Roman" w:cs="Times New Roman"/>
            <w:lang w:eastAsia="es-MX"/>
          </w:rPr>
          <w:id w:val="1774593835"/>
          <w:citation/>
        </w:sdtPr>
        <w:sdtContent>
          <w:r w:rsidRPr="00C61AE4">
            <w:rPr>
              <w:rFonts w:ascii="Times New Roman" w:eastAsia="Times New Roman" w:hAnsi="Times New Roman" w:cs="Times New Roman"/>
              <w:sz w:val="24"/>
              <w:szCs w:val="24"/>
              <w:lang w:eastAsia="es-MX"/>
            </w:rPr>
            <w:fldChar w:fldCharType="begin"/>
          </w:r>
          <w:r w:rsidRPr="00C61AE4">
            <w:rPr>
              <w:rFonts w:ascii="Times New Roman" w:eastAsia="Times New Roman" w:hAnsi="Times New Roman" w:cs="Times New Roman"/>
              <w:sz w:val="24"/>
              <w:szCs w:val="24"/>
              <w:lang w:val="es-MX" w:eastAsia="es-MX"/>
            </w:rPr>
            <w:instrText xml:space="preserve"> CITATION Sam08 \l 2058 </w:instrText>
          </w:r>
          <w:r w:rsidRPr="00C61AE4">
            <w:rPr>
              <w:rFonts w:ascii="Times New Roman" w:eastAsia="Times New Roman" w:hAnsi="Times New Roman" w:cs="Times New Roman"/>
              <w:sz w:val="24"/>
              <w:szCs w:val="24"/>
              <w:lang w:eastAsia="es-MX"/>
            </w:rPr>
            <w:fldChar w:fldCharType="separate"/>
          </w:r>
          <w:r w:rsidRPr="00C61AE4">
            <w:rPr>
              <w:rFonts w:ascii="Times New Roman" w:eastAsia="Times New Roman" w:hAnsi="Times New Roman" w:cs="Times New Roman"/>
              <w:noProof/>
              <w:sz w:val="24"/>
              <w:szCs w:val="24"/>
              <w:lang w:val="es-MX" w:eastAsia="es-MX"/>
            </w:rPr>
            <w:t xml:space="preserve"> (Mantilla, 2008)</w:t>
          </w:r>
          <w:r w:rsidRPr="00C61AE4">
            <w:rPr>
              <w:rFonts w:ascii="Times New Roman" w:eastAsia="Times New Roman" w:hAnsi="Times New Roman" w:cs="Times New Roman"/>
              <w:sz w:val="24"/>
              <w:szCs w:val="24"/>
              <w:lang w:eastAsia="es-MX"/>
            </w:rPr>
            <w:fldChar w:fldCharType="end"/>
          </w:r>
        </w:sdtContent>
      </w:sdt>
    </w:p>
    <w:p w:rsidR="00014B31" w:rsidRPr="00C61AE4" w:rsidRDefault="00014B31" w:rsidP="00014B31">
      <w:pPr>
        <w:pStyle w:val="Ttulo2"/>
        <w:numPr>
          <w:ilvl w:val="0"/>
          <w:numId w:val="61"/>
        </w:numPr>
        <w:spacing w:line="360" w:lineRule="auto"/>
        <w:ind w:left="0" w:firstLine="0"/>
        <w:jc w:val="both"/>
        <w:rPr>
          <w:rFonts w:ascii="Times New Roman" w:hAnsi="Times New Roman" w:cs="Times New Roman"/>
          <w:color w:val="auto"/>
          <w:sz w:val="24"/>
          <w:szCs w:val="24"/>
        </w:rPr>
      </w:pPr>
      <w:bookmarkStart w:id="41" w:name="_Toc350018267"/>
      <w:bookmarkStart w:id="42" w:name="_Toc350019352"/>
      <w:r w:rsidRPr="00C61AE4">
        <w:rPr>
          <w:rStyle w:val="mw-headline"/>
          <w:color w:val="auto"/>
          <w:sz w:val="24"/>
          <w:szCs w:val="24"/>
        </w:rPr>
        <w:lastRenderedPageBreak/>
        <w:t xml:space="preserve">Las cinco fuerzas de </w:t>
      </w:r>
      <w:proofErr w:type="spellStart"/>
      <w:r w:rsidRPr="00C61AE4">
        <w:rPr>
          <w:rStyle w:val="mw-headline"/>
          <w:color w:val="auto"/>
          <w:sz w:val="24"/>
          <w:szCs w:val="24"/>
        </w:rPr>
        <w:t>Porter</w:t>
      </w:r>
      <w:bookmarkEnd w:id="41"/>
      <w:bookmarkEnd w:id="42"/>
      <w:proofErr w:type="spellEnd"/>
    </w:p>
    <w:p w:rsidR="00014B31" w:rsidRPr="00C61AE4" w:rsidRDefault="00014B31" w:rsidP="00014B31">
      <w:pPr>
        <w:pStyle w:val="Ttulo3"/>
        <w:spacing w:line="360" w:lineRule="auto"/>
        <w:jc w:val="both"/>
        <w:rPr>
          <w:rFonts w:ascii="Times New Roman" w:hAnsi="Times New Roman" w:cs="Times New Roman"/>
          <w:color w:val="auto"/>
          <w:sz w:val="24"/>
          <w:szCs w:val="24"/>
        </w:rPr>
      </w:pPr>
      <w:bookmarkStart w:id="43" w:name="_Toc350018268"/>
      <w:bookmarkStart w:id="44" w:name="_Toc350019353"/>
      <w:r w:rsidRPr="00C61AE4">
        <w:rPr>
          <w:rStyle w:val="mw-headline"/>
          <w:color w:val="auto"/>
          <w:sz w:val="24"/>
          <w:szCs w:val="24"/>
        </w:rPr>
        <w:t>Poder de negociación de los Compradores o Clientes</w:t>
      </w:r>
      <w:bookmarkEnd w:id="43"/>
      <w:bookmarkEnd w:id="44"/>
    </w:p>
    <w:p w:rsidR="00014B31" w:rsidRPr="00C61AE4" w:rsidRDefault="00014B31" w:rsidP="00014B31">
      <w:pPr>
        <w:pStyle w:val="NormalWeb"/>
        <w:spacing w:line="360" w:lineRule="auto"/>
        <w:jc w:val="both"/>
      </w:pPr>
      <w:r w:rsidRPr="00C61AE4">
        <w:t>Si en un sector de la economía entran nuevas empresas, la competencia aumentará y provocará una ayuda al consumidor logrando que los precios de los productos de la misma clase disminuyan; pero también, ocasionará un aumento en los costos ya que si la organización desea mantener su nivel en el mercado deberá realizar gastos adicionales. Esta amenaza depende de:</w:t>
      </w:r>
    </w:p>
    <w:p w:rsidR="00014B31" w:rsidRPr="00C61AE4" w:rsidRDefault="00014B31" w:rsidP="00014B31">
      <w:pPr>
        <w:numPr>
          <w:ilvl w:val="0"/>
          <w:numId w:val="55"/>
        </w:numPr>
        <w:spacing w:before="100" w:beforeAutospacing="1" w:after="100" w:afterAutospacing="1" w:line="360" w:lineRule="auto"/>
        <w:jc w:val="both"/>
        <w:rPr>
          <w:rFonts w:ascii="Times New Roman" w:hAnsi="Times New Roman" w:cs="Times New Roman"/>
          <w:sz w:val="24"/>
          <w:szCs w:val="24"/>
        </w:rPr>
      </w:pPr>
      <w:r w:rsidRPr="00C61AE4">
        <w:rPr>
          <w:rFonts w:ascii="Times New Roman" w:hAnsi="Times New Roman" w:cs="Times New Roman"/>
          <w:sz w:val="24"/>
          <w:szCs w:val="24"/>
        </w:rPr>
        <w:t>Concentración de compradores respecto a la concentración de compañías.</w:t>
      </w:r>
    </w:p>
    <w:p w:rsidR="00014B31" w:rsidRPr="00C61AE4" w:rsidRDefault="00014B31" w:rsidP="00014B31">
      <w:pPr>
        <w:numPr>
          <w:ilvl w:val="0"/>
          <w:numId w:val="55"/>
        </w:numPr>
        <w:spacing w:before="100" w:beforeAutospacing="1" w:after="100" w:afterAutospacing="1" w:line="360" w:lineRule="auto"/>
        <w:jc w:val="both"/>
        <w:rPr>
          <w:rFonts w:ascii="Times New Roman" w:hAnsi="Times New Roman" w:cs="Times New Roman"/>
          <w:sz w:val="24"/>
          <w:szCs w:val="24"/>
        </w:rPr>
      </w:pPr>
      <w:r w:rsidRPr="00C61AE4">
        <w:rPr>
          <w:rFonts w:ascii="Times New Roman" w:hAnsi="Times New Roman" w:cs="Times New Roman"/>
          <w:sz w:val="24"/>
          <w:szCs w:val="24"/>
        </w:rPr>
        <w:t>Grado de dependencia de los canales de distribución.</w:t>
      </w:r>
    </w:p>
    <w:p w:rsidR="00014B31" w:rsidRPr="00C61AE4" w:rsidRDefault="00014B31" w:rsidP="00014B31">
      <w:pPr>
        <w:numPr>
          <w:ilvl w:val="0"/>
          <w:numId w:val="55"/>
        </w:numPr>
        <w:spacing w:before="100" w:beforeAutospacing="1" w:after="100" w:afterAutospacing="1" w:line="360" w:lineRule="auto"/>
        <w:jc w:val="both"/>
        <w:rPr>
          <w:rFonts w:ascii="Times New Roman" w:hAnsi="Times New Roman" w:cs="Times New Roman"/>
          <w:sz w:val="24"/>
          <w:szCs w:val="24"/>
        </w:rPr>
      </w:pPr>
      <w:r w:rsidRPr="00C61AE4">
        <w:rPr>
          <w:rFonts w:ascii="Times New Roman" w:hAnsi="Times New Roman" w:cs="Times New Roman"/>
          <w:sz w:val="24"/>
          <w:szCs w:val="24"/>
        </w:rPr>
        <w:t>Posibilidad de negociación, especialmente en industrias con muchos costos fijos.</w:t>
      </w:r>
    </w:p>
    <w:p w:rsidR="00014B31" w:rsidRPr="00C61AE4" w:rsidRDefault="00014B31" w:rsidP="00014B31">
      <w:pPr>
        <w:numPr>
          <w:ilvl w:val="0"/>
          <w:numId w:val="55"/>
        </w:numPr>
        <w:spacing w:before="100" w:beforeAutospacing="1" w:after="100" w:afterAutospacing="1" w:line="360" w:lineRule="auto"/>
        <w:jc w:val="both"/>
        <w:rPr>
          <w:rFonts w:ascii="Times New Roman" w:hAnsi="Times New Roman" w:cs="Times New Roman"/>
          <w:sz w:val="24"/>
          <w:szCs w:val="24"/>
        </w:rPr>
      </w:pPr>
      <w:r w:rsidRPr="00C61AE4">
        <w:rPr>
          <w:rFonts w:ascii="Times New Roman" w:hAnsi="Times New Roman" w:cs="Times New Roman"/>
          <w:sz w:val="24"/>
          <w:szCs w:val="24"/>
        </w:rPr>
        <w:t>Volumen comprador.</w:t>
      </w:r>
    </w:p>
    <w:p w:rsidR="00014B31" w:rsidRPr="00C61AE4" w:rsidRDefault="00014B31" w:rsidP="00014B31">
      <w:pPr>
        <w:numPr>
          <w:ilvl w:val="0"/>
          <w:numId w:val="55"/>
        </w:numPr>
        <w:spacing w:before="100" w:beforeAutospacing="1" w:after="100" w:afterAutospacing="1" w:line="360" w:lineRule="auto"/>
        <w:jc w:val="both"/>
        <w:rPr>
          <w:rFonts w:ascii="Times New Roman" w:hAnsi="Times New Roman" w:cs="Times New Roman"/>
          <w:sz w:val="24"/>
          <w:szCs w:val="24"/>
        </w:rPr>
      </w:pPr>
      <w:r w:rsidRPr="00C61AE4">
        <w:rPr>
          <w:rFonts w:ascii="Times New Roman" w:hAnsi="Times New Roman" w:cs="Times New Roman"/>
          <w:sz w:val="24"/>
          <w:szCs w:val="24"/>
        </w:rPr>
        <w:t xml:space="preserve">Costos o facilidades del </w:t>
      </w:r>
      <w:hyperlink r:id="rId34" w:tooltip="Cliente (economía)" w:history="1">
        <w:r w:rsidRPr="00C61AE4">
          <w:rPr>
            <w:rStyle w:val="Hipervnculo"/>
            <w:rFonts w:ascii="Times New Roman" w:hAnsi="Times New Roman" w:cs="Times New Roman"/>
            <w:sz w:val="24"/>
            <w:szCs w:val="24"/>
          </w:rPr>
          <w:t>cliente</w:t>
        </w:r>
      </w:hyperlink>
      <w:r w:rsidRPr="00C61AE4">
        <w:rPr>
          <w:rFonts w:ascii="Times New Roman" w:hAnsi="Times New Roman" w:cs="Times New Roman"/>
          <w:sz w:val="24"/>
          <w:szCs w:val="24"/>
        </w:rPr>
        <w:t xml:space="preserve"> de cambiar de empresa.</w:t>
      </w:r>
    </w:p>
    <w:p w:rsidR="00014B31" w:rsidRPr="00C61AE4" w:rsidRDefault="00014B31" w:rsidP="00014B31">
      <w:pPr>
        <w:numPr>
          <w:ilvl w:val="0"/>
          <w:numId w:val="55"/>
        </w:numPr>
        <w:spacing w:before="100" w:beforeAutospacing="1" w:after="100" w:afterAutospacing="1" w:line="360" w:lineRule="auto"/>
        <w:jc w:val="both"/>
        <w:rPr>
          <w:rFonts w:ascii="Times New Roman" w:hAnsi="Times New Roman" w:cs="Times New Roman"/>
          <w:sz w:val="24"/>
          <w:szCs w:val="24"/>
        </w:rPr>
      </w:pPr>
      <w:r w:rsidRPr="00C61AE4">
        <w:rPr>
          <w:rFonts w:ascii="Times New Roman" w:hAnsi="Times New Roman" w:cs="Times New Roman"/>
          <w:sz w:val="24"/>
          <w:szCs w:val="24"/>
        </w:rPr>
        <w:t>Disponibilidad de información para el comprador.</w:t>
      </w:r>
    </w:p>
    <w:p w:rsidR="00014B31" w:rsidRPr="00C61AE4" w:rsidRDefault="00014B31" w:rsidP="00014B31">
      <w:pPr>
        <w:numPr>
          <w:ilvl w:val="0"/>
          <w:numId w:val="55"/>
        </w:numPr>
        <w:spacing w:before="100" w:beforeAutospacing="1" w:after="100" w:afterAutospacing="1" w:line="360" w:lineRule="auto"/>
        <w:jc w:val="both"/>
        <w:rPr>
          <w:rFonts w:ascii="Times New Roman" w:hAnsi="Times New Roman" w:cs="Times New Roman"/>
          <w:sz w:val="24"/>
          <w:szCs w:val="24"/>
        </w:rPr>
      </w:pPr>
      <w:r w:rsidRPr="00C61AE4">
        <w:rPr>
          <w:rFonts w:ascii="Times New Roman" w:hAnsi="Times New Roman" w:cs="Times New Roman"/>
          <w:sz w:val="24"/>
          <w:szCs w:val="24"/>
        </w:rPr>
        <w:t>Capacidad de integrarse hacia atrás.</w:t>
      </w:r>
    </w:p>
    <w:p w:rsidR="00014B31" w:rsidRPr="00C61AE4" w:rsidRDefault="00014B31" w:rsidP="00014B31">
      <w:pPr>
        <w:numPr>
          <w:ilvl w:val="0"/>
          <w:numId w:val="55"/>
        </w:numPr>
        <w:spacing w:before="100" w:beforeAutospacing="1" w:after="100" w:afterAutospacing="1" w:line="360" w:lineRule="auto"/>
        <w:jc w:val="both"/>
        <w:rPr>
          <w:rFonts w:ascii="Times New Roman" w:hAnsi="Times New Roman" w:cs="Times New Roman"/>
          <w:sz w:val="24"/>
          <w:szCs w:val="24"/>
        </w:rPr>
      </w:pPr>
      <w:r w:rsidRPr="00C61AE4">
        <w:rPr>
          <w:rFonts w:ascii="Times New Roman" w:hAnsi="Times New Roman" w:cs="Times New Roman"/>
          <w:sz w:val="24"/>
          <w:szCs w:val="24"/>
        </w:rPr>
        <w:t>Existencia de productos sustitutos.</w:t>
      </w:r>
    </w:p>
    <w:p w:rsidR="00014B31" w:rsidRPr="00C61AE4" w:rsidRDefault="00014B31" w:rsidP="00014B31">
      <w:pPr>
        <w:numPr>
          <w:ilvl w:val="0"/>
          <w:numId w:val="55"/>
        </w:numPr>
        <w:spacing w:before="100" w:beforeAutospacing="1" w:after="100" w:afterAutospacing="1" w:line="360" w:lineRule="auto"/>
        <w:jc w:val="both"/>
        <w:rPr>
          <w:rFonts w:ascii="Times New Roman" w:hAnsi="Times New Roman" w:cs="Times New Roman"/>
          <w:sz w:val="24"/>
          <w:szCs w:val="24"/>
        </w:rPr>
      </w:pPr>
      <w:r w:rsidRPr="00C61AE4">
        <w:rPr>
          <w:rFonts w:ascii="Times New Roman" w:hAnsi="Times New Roman" w:cs="Times New Roman"/>
          <w:sz w:val="24"/>
          <w:szCs w:val="24"/>
        </w:rPr>
        <w:t>Sensibilidad del comprador al precio.</w:t>
      </w:r>
    </w:p>
    <w:p w:rsidR="00014B31" w:rsidRPr="00C61AE4" w:rsidRDefault="00014B31" w:rsidP="00014B31">
      <w:pPr>
        <w:numPr>
          <w:ilvl w:val="0"/>
          <w:numId w:val="55"/>
        </w:numPr>
        <w:spacing w:before="100" w:beforeAutospacing="1" w:after="100" w:afterAutospacing="1" w:line="360" w:lineRule="auto"/>
        <w:jc w:val="both"/>
        <w:rPr>
          <w:rFonts w:ascii="Times New Roman" w:hAnsi="Times New Roman" w:cs="Times New Roman"/>
          <w:sz w:val="24"/>
          <w:szCs w:val="24"/>
        </w:rPr>
      </w:pPr>
      <w:r w:rsidRPr="00C61AE4">
        <w:rPr>
          <w:rFonts w:ascii="Times New Roman" w:hAnsi="Times New Roman" w:cs="Times New Roman"/>
          <w:sz w:val="24"/>
          <w:szCs w:val="24"/>
        </w:rPr>
        <w:t>Ventajas diferenciales (exclusividad) del producto.</w:t>
      </w:r>
    </w:p>
    <w:p w:rsidR="00014B31" w:rsidRPr="00C61AE4" w:rsidRDefault="00014B31" w:rsidP="00014B31">
      <w:pPr>
        <w:numPr>
          <w:ilvl w:val="0"/>
          <w:numId w:val="55"/>
        </w:numPr>
        <w:spacing w:before="100" w:beforeAutospacing="1" w:after="100" w:afterAutospacing="1" w:line="360" w:lineRule="auto"/>
        <w:jc w:val="both"/>
        <w:rPr>
          <w:rFonts w:ascii="Times New Roman" w:hAnsi="Times New Roman" w:cs="Times New Roman"/>
          <w:sz w:val="24"/>
          <w:szCs w:val="24"/>
        </w:rPr>
      </w:pPr>
      <w:r w:rsidRPr="00C61AE4">
        <w:rPr>
          <w:rFonts w:ascii="Times New Roman" w:hAnsi="Times New Roman" w:cs="Times New Roman"/>
          <w:sz w:val="24"/>
          <w:szCs w:val="24"/>
        </w:rPr>
        <w:t>Análisis RFM del cliente (compra recientemente, frecuentemente, margen de ingresos que deja).</w:t>
      </w:r>
    </w:p>
    <w:p w:rsidR="00014B31" w:rsidRPr="00C61AE4" w:rsidRDefault="00014B31" w:rsidP="00014B31">
      <w:pPr>
        <w:pStyle w:val="Ttulo3"/>
        <w:spacing w:line="360" w:lineRule="auto"/>
        <w:jc w:val="both"/>
        <w:rPr>
          <w:rFonts w:ascii="Times New Roman" w:hAnsi="Times New Roman" w:cs="Times New Roman"/>
          <w:color w:val="auto"/>
          <w:sz w:val="24"/>
          <w:szCs w:val="24"/>
        </w:rPr>
      </w:pPr>
      <w:bookmarkStart w:id="45" w:name="_Toc350018269"/>
      <w:bookmarkStart w:id="46" w:name="_Toc350019354"/>
      <w:r w:rsidRPr="00C61AE4">
        <w:rPr>
          <w:rStyle w:val="mw-headline"/>
          <w:color w:val="auto"/>
          <w:sz w:val="24"/>
          <w:szCs w:val="24"/>
        </w:rPr>
        <w:t>Poder de negociación de los Proveedores o Vendedores</w:t>
      </w:r>
      <w:bookmarkEnd w:id="45"/>
      <w:bookmarkEnd w:id="46"/>
    </w:p>
    <w:p w:rsidR="00014B31" w:rsidRPr="00C61AE4" w:rsidRDefault="00014B31" w:rsidP="00014B31">
      <w:pPr>
        <w:pStyle w:val="NormalWeb"/>
        <w:spacing w:line="360" w:lineRule="auto"/>
        <w:jc w:val="both"/>
      </w:pPr>
      <w:r w:rsidRPr="00C61AE4">
        <w:t xml:space="preserve">El “poder de negociación” se refiere a una amenaza impuesta sobre la industria por parte de los </w:t>
      </w:r>
      <w:hyperlink r:id="rId35" w:tooltip="Proveedores (aún no redactado)" w:history="1">
        <w:r w:rsidRPr="00C61AE4">
          <w:rPr>
            <w:rStyle w:val="Hipervnculo"/>
            <w:rFonts w:eastAsiaTheme="majorEastAsia"/>
          </w:rPr>
          <w:t>proveedores</w:t>
        </w:r>
      </w:hyperlink>
      <w:r w:rsidRPr="00C61AE4">
        <w:t xml:space="preserve">, a causa del poder de que éstos disponen ya sea por su grado de concentración, por la especificidad de los insumos que proveen, por el impacto de estos insumos en el costo de la industria, etc. Por ejemplo: las empresas extractoras de petróleo operan en un sector muy rentable porque tienen un alto poder de Negociación con los clientes. De la misma manera, una empresa </w:t>
      </w:r>
      <w:hyperlink r:id="rId36" w:tooltip="Farmacéutica" w:history="1">
        <w:r w:rsidRPr="00C61AE4">
          <w:rPr>
            <w:rStyle w:val="Hipervnculo"/>
            <w:rFonts w:eastAsiaTheme="majorEastAsia"/>
          </w:rPr>
          <w:t>farmacéutica</w:t>
        </w:r>
      </w:hyperlink>
      <w:r w:rsidRPr="00C61AE4">
        <w:t xml:space="preserve"> con la exclusiva de un medicamento tiene un poder de negociación muy alto. La capacidad de negociar con los proveedores, se considera generalmente alta por ejemplo en cadenas de </w:t>
      </w:r>
      <w:hyperlink r:id="rId37" w:tooltip="Supermercados" w:history="1">
        <w:r w:rsidRPr="00C61AE4">
          <w:rPr>
            <w:rStyle w:val="Hipervnculo"/>
            <w:rFonts w:eastAsiaTheme="majorEastAsia"/>
          </w:rPr>
          <w:t>supermercados</w:t>
        </w:r>
      </w:hyperlink>
      <w:r w:rsidRPr="00C61AE4">
        <w:t>, que pueden optar por una gran cantidad de proveedores, en su mayoría indiferenciados.</w:t>
      </w:r>
    </w:p>
    <w:p w:rsidR="00014B31" w:rsidRPr="00C61AE4" w:rsidRDefault="00014B31" w:rsidP="00014B31">
      <w:pPr>
        <w:pStyle w:val="NormalWeb"/>
        <w:spacing w:line="360" w:lineRule="auto"/>
        <w:jc w:val="both"/>
      </w:pPr>
      <w:r w:rsidRPr="00C61AE4">
        <w:t>Algunos factores asociados a la segunda fuerza son:</w:t>
      </w:r>
    </w:p>
    <w:p w:rsidR="00014B31" w:rsidRPr="00C61AE4" w:rsidRDefault="00014B31" w:rsidP="00014B31">
      <w:pPr>
        <w:numPr>
          <w:ilvl w:val="0"/>
          <w:numId w:val="56"/>
        </w:numPr>
        <w:spacing w:before="100" w:beforeAutospacing="1" w:after="100" w:afterAutospacing="1" w:line="360" w:lineRule="auto"/>
        <w:jc w:val="both"/>
        <w:rPr>
          <w:rFonts w:ascii="Times New Roman" w:hAnsi="Times New Roman" w:cs="Times New Roman"/>
          <w:sz w:val="24"/>
          <w:szCs w:val="24"/>
        </w:rPr>
      </w:pPr>
      <w:r w:rsidRPr="00C61AE4">
        <w:rPr>
          <w:rFonts w:ascii="Times New Roman" w:hAnsi="Times New Roman" w:cs="Times New Roman"/>
          <w:sz w:val="24"/>
          <w:szCs w:val="24"/>
        </w:rPr>
        <w:lastRenderedPageBreak/>
        <w:t>Comprador tendencia a sustituir</w:t>
      </w:r>
    </w:p>
    <w:p w:rsidR="00014B31" w:rsidRPr="00C61AE4" w:rsidRDefault="00014B31" w:rsidP="00014B31">
      <w:pPr>
        <w:numPr>
          <w:ilvl w:val="0"/>
          <w:numId w:val="56"/>
        </w:numPr>
        <w:spacing w:before="100" w:beforeAutospacing="1" w:after="100" w:afterAutospacing="1" w:line="360" w:lineRule="auto"/>
        <w:jc w:val="both"/>
        <w:rPr>
          <w:rFonts w:ascii="Times New Roman" w:hAnsi="Times New Roman" w:cs="Times New Roman"/>
          <w:sz w:val="24"/>
          <w:szCs w:val="24"/>
        </w:rPr>
      </w:pPr>
      <w:r w:rsidRPr="00C61AE4">
        <w:rPr>
          <w:rFonts w:ascii="Times New Roman" w:hAnsi="Times New Roman" w:cs="Times New Roman"/>
          <w:sz w:val="24"/>
          <w:szCs w:val="24"/>
        </w:rPr>
        <w:t>Evolución de los precios relativos de sustitución</w:t>
      </w:r>
    </w:p>
    <w:p w:rsidR="00014B31" w:rsidRPr="00C61AE4" w:rsidRDefault="00014B31" w:rsidP="00014B31">
      <w:pPr>
        <w:numPr>
          <w:ilvl w:val="0"/>
          <w:numId w:val="56"/>
        </w:numPr>
        <w:spacing w:before="100" w:beforeAutospacing="1" w:after="100" w:afterAutospacing="1" w:line="360" w:lineRule="auto"/>
        <w:jc w:val="both"/>
        <w:rPr>
          <w:rFonts w:ascii="Times New Roman" w:hAnsi="Times New Roman" w:cs="Times New Roman"/>
          <w:sz w:val="24"/>
          <w:szCs w:val="24"/>
        </w:rPr>
      </w:pPr>
      <w:r w:rsidRPr="00C61AE4">
        <w:rPr>
          <w:rFonts w:ascii="Times New Roman" w:hAnsi="Times New Roman" w:cs="Times New Roman"/>
          <w:sz w:val="24"/>
          <w:szCs w:val="24"/>
        </w:rPr>
        <w:t>Los costos de cambio de comprador</w:t>
      </w:r>
    </w:p>
    <w:p w:rsidR="00014B31" w:rsidRPr="00C61AE4" w:rsidRDefault="00014B31" w:rsidP="00014B31">
      <w:pPr>
        <w:numPr>
          <w:ilvl w:val="0"/>
          <w:numId w:val="56"/>
        </w:numPr>
        <w:spacing w:before="100" w:beforeAutospacing="1" w:after="100" w:afterAutospacing="1" w:line="360" w:lineRule="auto"/>
        <w:jc w:val="both"/>
        <w:rPr>
          <w:rFonts w:ascii="Times New Roman" w:hAnsi="Times New Roman" w:cs="Times New Roman"/>
          <w:sz w:val="24"/>
          <w:szCs w:val="24"/>
        </w:rPr>
      </w:pPr>
      <w:r w:rsidRPr="00C61AE4">
        <w:rPr>
          <w:rFonts w:ascii="Times New Roman" w:hAnsi="Times New Roman" w:cs="Times New Roman"/>
          <w:sz w:val="24"/>
          <w:szCs w:val="24"/>
        </w:rPr>
        <w:t>Percepción del nivel de diferenciación de productos</w:t>
      </w:r>
    </w:p>
    <w:p w:rsidR="00014B31" w:rsidRPr="00C61AE4" w:rsidRDefault="00014B31" w:rsidP="00014B31">
      <w:pPr>
        <w:numPr>
          <w:ilvl w:val="0"/>
          <w:numId w:val="56"/>
        </w:numPr>
        <w:spacing w:before="100" w:beforeAutospacing="1" w:after="100" w:afterAutospacing="1" w:line="360" w:lineRule="auto"/>
        <w:jc w:val="both"/>
        <w:rPr>
          <w:rFonts w:ascii="Times New Roman" w:hAnsi="Times New Roman" w:cs="Times New Roman"/>
          <w:sz w:val="24"/>
          <w:szCs w:val="24"/>
        </w:rPr>
      </w:pPr>
      <w:r w:rsidRPr="00C61AE4">
        <w:rPr>
          <w:rFonts w:ascii="Times New Roman" w:hAnsi="Times New Roman" w:cs="Times New Roman"/>
          <w:sz w:val="24"/>
          <w:szCs w:val="24"/>
        </w:rPr>
        <w:t>Número de productos sustitutos disponibles en el mercado</w:t>
      </w:r>
    </w:p>
    <w:p w:rsidR="00014B31" w:rsidRPr="00C61AE4" w:rsidRDefault="00014B31" w:rsidP="00014B31">
      <w:pPr>
        <w:numPr>
          <w:ilvl w:val="0"/>
          <w:numId w:val="56"/>
        </w:numPr>
        <w:spacing w:before="100" w:beforeAutospacing="1" w:after="100" w:afterAutospacing="1" w:line="360" w:lineRule="auto"/>
        <w:jc w:val="both"/>
        <w:rPr>
          <w:rFonts w:ascii="Times New Roman" w:hAnsi="Times New Roman" w:cs="Times New Roman"/>
          <w:sz w:val="24"/>
          <w:szCs w:val="24"/>
        </w:rPr>
      </w:pPr>
      <w:r w:rsidRPr="00C61AE4">
        <w:rPr>
          <w:rFonts w:ascii="Times New Roman" w:hAnsi="Times New Roman" w:cs="Times New Roman"/>
          <w:sz w:val="24"/>
          <w:szCs w:val="24"/>
        </w:rPr>
        <w:t>Facilidad de sustitución. Información basada en los productos son más propensos a la sustitución, como productos en línea puede sustituir fácilmente a los productos materiales.</w:t>
      </w:r>
    </w:p>
    <w:p w:rsidR="00014B31" w:rsidRPr="00C61AE4" w:rsidRDefault="00014B31" w:rsidP="00014B31">
      <w:pPr>
        <w:numPr>
          <w:ilvl w:val="0"/>
          <w:numId w:val="56"/>
        </w:numPr>
        <w:spacing w:before="100" w:beforeAutospacing="1" w:after="100" w:afterAutospacing="1" w:line="360" w:lineRule="auto"/>
        <w:jc w:val="both"/>
        <w:rPr>
          <w:rFonts w:ascii="Times New Roman" w:hAnsi="Times New Roman" w:cs="Times New Roman"/>
          <w:sz w:val="24"/>
          <w:szCs w:val="24"/>
        </w:rPr>
      </w:pPr>
      <w:r w:rsidRPr="00C61AE4">
        <w:rPr>
          <w:rFonts w:ascii="Times New Roman" w:hAnsi="Times New Roman" w:cs="Times New Roman"/>
          <w:sz w:val="24"/>
          <w:szCs w:val="24"/>
        </w:rPr>
        <w:t>Producto de calidad inferior</w:t>
      </w:r>
    </w:p>
    <w:p w:rsidR="00014B31" w:rsidRPr="00C61AE4" w:rsidRDefault="00014B31" w:rsidP="00014B31">
      <w:pPr>
        <w:numPr>
          <w:ilvl w:val="0"/>
          <w:numId w:val="56"/>
        </w:numPr>
        <w:spacing w:before="100" w:beforeAutospacing="1" w:after="100" w:afterAutospacing="1" w:line="360" w:lineRule="auto"/>
        <w:jc w:val="both"/>
        <w:rPr>
          <w:rFonts w:ascii="Times New Roman" w:hAnsi="Times New Roman" w:cs="Times New Roman"/>
          <w:sz w:val="24"/>
          <w:szCs w:val="24"/>
        </w:rPr>
      </w:pPr>
      <w:r w:rsidRPr="00C61AE4">
        <w:rPr>
          <w:rFonts w:ascii="Times New Roman" w:hAnsi="Times New Roman" w:cs="Times New Roman"/>
          <w:sz w:val="24"/>
          <w:szCs w:val="24"/>
        </w:rPr>
        <w:t>La calidad de la depreciación</w:t>
      </w:r>
    </w:p>
    <w:p w:rsidR="00014B31" w:rsidRPr="00C61AE4" w:rsidRDefault="00014B31" w:rsidP="00014B31">
      <w:pPr>
        <w:pStyle w:val="Ttulo3"/>
        <w:spacing w:line="360" w:lineRule="auto"/>
        <w:jc w:val="both"/>
        <w:rPr>
          <w:rFonts w:ascii="Times New Roman" w:hAnsi="Times New Roman" w:cs="Times New Roman"/>
          <w:color w:val="auto"/>
          <w:sz w:val="24"/>
          <w:szCs w:val="24"/>
        </w:rPr>
      </w:pPr>
      <w:bookmarkStart w:id="47" w:name="_Toc350018270"/>
      <w:bookmarkStart w:id="48" w:name="_Toc350019355"/>
      <w:r w:rsidRPr="00C61AE4">
        <w:rPr>
          <w:rStyle w:val="mw-headline"/>
          <w:color w:val="auto"/>
          <w:sz w:val="24"/>
          <w:szCs w:val="24"/>
        </w:rPr>
        <w:t>Amenaza de nuevos entrantes</w:t>
      </w:r>
      <w:bookmarkEnd w:id="47"/>
      <w:bookmarkEnd w:id="48"/>
    </w:p>
    <w:p w:rsidR="00014B31" w:rsidRPr="00C61AE4" w:rsidRDefault="00014B31" w:rsidP="00014B31">
      <w:pPr>
        <w:pStyle w:val="NormalWeb"/>
        <w:spacing w:line="360" w:lineRule="auto"/>
        <w:jc w:val="both"/>
      </w:pPr>
      <w:r w:rsidRPr="00C61AE4">
        <w:t>Mientras que es muy sencillo montar un pequeño negocio, la cantidad de recursos necesarios para organizar una industria aeroespacial es altísima. En dicho mercado, por ejemplo, operan muy pocos competidores, y es poco probable la entrada de nuevos actores. Algunos factores que definen esta fuerza son las si</w:t>
      </w:r>
      <w:r>
        <w:t>guientes:</w:t>
      </w:r>
    </w:p>
    <w:p w:rsidR="00014B31" w:rsidRPr="00C61AE4" w:rsidRDefault="00014B31" w:rsidP="00014B31">
      <w:pPr>
        <w:numPr>
          <w:ilvl w:val="0"/>
          <w:numId w:val="57"/>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t>Existencia de barreras de entrada.</w:t>
      </w:r>
    </w:p>
    <w:p w:rsidR="00014B31" w:rsidRPr="00C61AE4" w:rsidRDefault="00014B31" w:rsidP="00014B31">
      <w:pPr>
        <w:numPr>
          <w:ilvl w:val="0"/>
          <w:numId w:val="57"/>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t>Economía de escala.</w:t>
      </w:r>
    </w:p>
    <w:p w:rsidR="00014B31" w:rsidRPr="00C61AE4" w:rsidRDefault="00014B31" w:rsidP="00014B31">
      <w:pPr>
        <w:numPr>
          <w:ilvl w:val="0"/>
          <w:numId w:val="57"/>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t>Diferencias de producto en propiedad.</w:t>
      </w:r>
    </w:p>
    <w:p w:rsidR="00014B31" w:rsidRPr="00C61AE4" w:rsidRDefault="00014B31" w:rsidP="00014B31">
      <w:pPr>
        <w:numPr>
          <w:ilvl w:val="0"/>
          <w:numId w:val="57"/>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t>Valor de la marca.</w:t>
      </w:r>
    </w:p>
    <w:p w:rsidR="00014B31" w:rsidRPr="00C61AE4" w:rsidRDefault="00014B31" w:rsidP="00014B31">
      <w:pPr>
        <w:numPr>
          <w:ilvl w:val="0"/>
          <w:numId w:val="57"/>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t>Costes de cambio.</w:t>
      </w:r>
    </w:p>
    <w:p w:rsidR="00014B31" w:rsidRPr="00C61AE4" w:rsidRDefault="00014B31" w:rsidP="00014B31">
      <w:pPr>
        <w:numPr>
          <w:ilvl w:val="0"/>
          <w:numId w:val="57"/>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t>Requerimientos de capital.</w:t>
      </w:r>
    </w:p>
    <w:p w:rsidR="00014B31" w:rsidRPr="00C61AE4" w:rsidRDefault="00014B31" w:rsidP="00014B31">
      <w:pPr>
        <w:numPr>
          <w:ilvl w:val="0"/>
          <w:numId w:val="57"/>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t>Acceso a la distribución.</w:t>
      </w:r>
    </w:p>
    <w:p w:rsidR="00014B31" w:rsidRPr="00C61AE4" w:rsidRDefault="00014B31" w:rsidP="00014B31">
      <w:pPr>
        <w:numPr>
          <w:ilvl w:val="0"/>
          <w:numId w:val="57"/>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t>Ventajas absolutas del costo.</w:t>
      </w:r>
    </w:p>
    <w:p w:rsidR="00014B31" w:rsidRPr="00C61AE4" w:rsidRDefault="00014B31" w:rsidP="00014B31">
      <w:pPr>
        <w:numPr>
          <w:ilvl w:val="0"/>
          <w:numId w:val="57"/>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t>Ventajas en la curva de aprendizaje.</w:t>
      </w:r>
    </w:p>
    <w:p w:rsidR="00014B31" w:rsidRPr="00C61AE4" w:rsidRDefault="00014B31" w:rsidP="00014B31">
      <w:pPr>
        <w:numPr>
          <w:ilvl w:val="0"/>
          <w:numId w:val="57"/>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t>Represalias esperadas.</w:t>
      </w:r>
    </w:p>
    <w:p w:rsidR="00014B31" w:rsidRPr="00C61AE4" w:rsidRDefault="00014B31" w:rsidP="00014B31">
      <w:pPr>
        <w:numPr>
          <w:ilvl w:val="0"/>
          <w:numId w:val="57"/>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t>Acceso a canales de distribución.</w:t>
      </w:r>
    </w:p>
    <w:p w:rsidR="00014B31" w:rsidRPr="00C61AE4" w:rsidRDefault="00014B31" w:rsidP="00014B31">
      <w:pPr>
        <w:numPr>
          <w:ilvl w:val="0"/>
          <w:numId w:val="57"/>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t>Mejoras en la tecnología.</w:t>
      </w:r>
    </w:p>
    <w:p w:rsidR="00014B31" w:rsidRPr="00C61AE4" w:rsidRDefault="00014B31" w:rsidP="00014B31">
      <w:pPr>
        <w:numPr>
          <w:ilvl w:val="0"/>
          <w:numId w:val="57"/>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t>Demandas judiciales.</w:t>
      </w:r>
    </w:p>
    <w:p w:rsidR="00014B31" w:rsidRPr="00C61AE4" w:rsidRDefault="00014B31" w:rsidP="00014B31">
      <w:pPr>
        <w:numPr>
          <w:ilvl w:val="0"/>
          <w:numId w:val="57"/>
        </w:numPr>
        <w:tabs>
          <w:tab w:val="clear" w:pos="720"/>
          <w:tab w:val="num" w:pos="0"/>
          <w:tab w:val="left" w:pos="426"/>
        </w:tabs>
        <w:spacing w:before="100" w:beforeAutospacing="1" w:after="100" w:afterAutospacing="1"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t>Acceso a canales de pre distribución.</w:t>
      </w:r>
    </w:p>
    <w:p w:rsidR="00014B31" w:rsidRPr="00C61AE4" w:rsidRDefault="00014B31" w:rsidP="00014B31">
      <w:pPr>
        <w:numPr>
          <w:ilvl w:val="0"/>
          <w:numId w:val="57"/>
        </w:numPr>
        <w:tabs>
          <w:tab w:val="clear" w:pos="720"/>
          <w:tab w:val="num" w:pos="0"/>
          <w:tab w:val="left" w:pos="426"/>
        </w:tabs>
        <w:spacing w:before="100" w:beforeAutospacing="1" w:after="100" w:afterAutospacing="1"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t>Expectativas sobre el mercado.</w:t>
      </w:r>
    </w:p>
    <w:p w:rsidR="00014B31" w:rsidRPr="00C61AE4" w:rsidRDefault="00014B31" w:rsidP="00014B31">
      <w:pPr>
        <w:pStyle w:val="Ttulo3"/>
        <w:spacing w:line="360" w:lineRule="auto"/>
        <w:jc w:val="both"/>
        <w:rPr>
          <w:rFonts w:ascii="Times New Roman" w:hAnsi="Times New Roman" w:cs="Times New Roman"/>
          <w:color w:val="auto"/>
          <w:sz w:val="24"/>
          <w:szCs w:val="24"/>
        </w:rPr>
      </w:pPr>
      <w:bookmarkStart w:id="49" w:name="_Toc350018271"/>
      <w:bookmarkStart w:id="50" w:name="_Toc350019356"/>
      <w:r w:rsidRPr="00C61AE4">
        <w:rPr>
          <w:rStyle w:val="mw-headline"/>
          <w:color w:val="auto"/>
          <w:sz w:val="24"/>
          <w:szCs w:val="24"/>
        </w:rPr>
        <w:lastRenderedPageBreak/>
        <w:t>Amenaza de productos sustitutos</w:t>
      </w:r>
      <w:bookmarkEnd w:id="49"/>
      <w:bookmarkEnd w:id="50"/>
    </w:p>
    <w:p w:rsidR="00014B31" w:rsidRPr="00C61AE4" w:rsidRDefault="00014B31" w:rsidP="00014B31">
      <w:pPr>
        <w:pStyle w:val="NormalWeb"/>
        <w:spacing w:line="360" w:lineRule="auto"/>
        <w:jc w:val="both"/>
      </w:pPr>
      <w:r w:rsidRPr="00C61AE4">
        <w:t>Como en el caso citado en la primera fuerza, las patentes farmacéuticas o tecnologías muy difíciles de copiar, permiten fijar los precios en solitario y suponen normalmente una muy alta rentabilidad. Por otro lado, mercados en los que existen muchos productos iguales o similares, suponen por lo general baja rentabilidad. Podemos citar, entre otros, los siguientes factores:</w:t>
      </w:r>
    </w:p>
    <w:p w:rsidR="00014B31" w:rsidRPr="00C61AE4" w:rsidRDefault="00014B31" w:rsidP="00014B31">
      <w:pPr>
        <w:numPr>
          <w:ilvl w:val="0"/>
          <w:numId w:val="58"/>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t>Propensión del comprador a sustituir.</w:t>
      </w:r>
    </w:p>
    <w:p w:rsidR="00014B31" w:rsidRPr="00C61AE4" w:rsidRDefault="00014B31" w:rsidP="00014B31">
      <w:pPr>
        <w:numPr>
          <w:ilvl w:val="0"/>
          <w:numId w:val="58"/>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t>Precios relativos de los productos sustitutos.</w:t>
      </w:r>
    </w:p>
    <w:p w:rsidR="00014B31" w:rsidRPr="00C61AE4" w:rsidRDefault="00014B31" w:rsidP="00014B31">
      <w:pPr>
        <w:numPr>
          <w:ilvl w:val="0"/>
          <w:numId w:val="58"/>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t>Coste o facilidad de cambio del comprador.</w:t>
      </w:r>
    </w:p>
    <w:p w:rsidR="00014B31" w:rsidRPr="00C61AE4" w:rsidRDefault="00014B31" w:rsidP="00014B31">
      <w:pPr>
        <w:numPr>
          <w:ilvl w:val="0"/>
          <w:numId w:val="58"/>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t xml:space="preserve">Nivel percibido de </w:t>
      </w:r>
      <w:hyperlink r:id="rId38" w:tooltip="Diferenciación" w:history="1">
        <w:r w:rsidRPr="00C61AE4">
          <w:rPr>
            <w:rStyle w:val="Hipervnculo"/>
            <w:rFonts w:ascii="Times New Roman" w:hAnsi="Times New Roman" w:cs="Times New Roman"/>
            <w:sz w:val="24"/>
            <w:szCs w:val="24"/>
          </w:rPr>
          <w:t>diferenciación</w:t>
        </w:r>
      </w:hyperlink>
      <w:r w:rsidRPr="00C61AE4">
        <w:rPr>
          <w:rFonts w:ascii="Times New Roman" w:hAnsi="Times New Roman" w:cs="Times New Roman"/>
          <w:sz w:val="24"/>
          <w:szCs w:val="24"/>
        </w:rPr>
        <w:t xml:space="preserve"> de producto o servicio.</w:t>
      </w:r>
    </w:p>
    <w:p w:rsidR="00014B31" w:rsidRPr="00C61AE4" w:rsidRDefault="00014B31" w:rsidP="00014B31">
      <w:pPr>
        <w:numPr>
          <w:ilvl w:val="0"/>
          <w:numId w:val="58"/>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rPr>
      </w:pPr>
      <w:hyperlink r:id="rId39" w:tooltip="Disponibilidad" w:history="1">
        <w:r w:rsidRPr="00C61AE4">
          <w:rPr>
            <w:rStyle w:val="Hipervnculo"/>
            <w:rFonts w:ascii="Times New Roman" w:hAnsi="Times New Roman" w:cs="Times New Roman"/>
            <w:sz w:val="24"/>
            <w:szCs w:val="24"/>
          </w:rPr>
          <w:t>Disponibilidad</w:t>
        </w:r>
      </w:hyperlink>
      <w:r w:rsidRPr="00C61AE4">
        <w:rPr>
          <w:rFonts w:ascii="Times New Roman" w:hAnsi="Times New Roman" w:cs="Times New Roman"/>
          <w:sz w:val="24"/>
          <w:szCs w:val="24"/>
        </w:rPr>
        <w:t xml:space="preserve"> de sustitutos cercanos.</w:t>
      </w:r>
    </w:p>
    <w:p w:rsidR="00014B31" w:rsidRPr="00C61AE4" w:rsidRDefault="00014B31" w:rsidP="00014B31">
      <w:pPr>
        <w:pStyle w:val="Ttulo3"/>
        <w:spacing w:line="360" w:lineRule="auto"/>
        <w:jc w:val="both"/>
        <w:rPr>
          <w:rFonts w:ascii="Times New Roman" w:hAnsi="Times New Roman" w:cs="Times New Roman"/>
          <w:color w:val="auto"/>
          <w:sz w:val="24"/>
          <w:szCs w:val="24"/>
        </w:rPr>
      </w:pPr>
      <w:bookmarkStart w:id="51" w:name="_Toc350018272"/>
      <w:bookmarkStart w:id="52" w:name="_Toc350019357"/>
      <w:r w:rsidRPr="00C61AE4">
        <w:rPr>
          <w:rStyle w:val="mw-headline"/>
          <w:color w:val="auto"/>
          <w:sz w:val="24"/>
          <w:szCs w:val="24"/>
        </w:rPr>
        <w:t>Rivalidad entre los competidores</w:t>
      </w:r>
      <w:bookmarkEnd w:id="51"/>
      <w:bookmarkEnd w:id="52"/>
    </w:p>
    <w:p w:rsidR="00014B31" w:rsidRPr="00C61AE4" w:rsidRDefault="00014B31" w:rsidP="00014B31">
      <w:pPr>
        <w:pStyle w:val="NormalWeb"/>
        <w:spacing w:line="360" w:lineRule="auto"/>
        <w:jc w:val="both"/>
      </w:pPr>
      <w:r w:rsidRPr="00C61AE4">
        <w:t>Más que una fuerza, la rivalidad entre los competidores viene a ser el resultado de las cuatro anteriores. La rivalidad entre los competidores define la rentabilidad de un sector: cuanto menos competido se encuentre un sector, normalmente será más rentable y viceversa.</w:t>
      </w:r>
    </w:p>
    <w:p w:rsidR="00014B31" w:rsidRPr="00C61AE4" w:rsidRDefault="00014B31" w:rsidP="00014B31">
      <w:pPr>
        <w:numPr>
          <w:ilvl w:val="0"/>
          <w:numId w:val="59"/>
        </w:numPr>
        <w:tabs>
          <w:tab w:val="clear" w:pos="720"/>
          <w:tab w:val="left" w:pos="426"/>
        </w:tabs>
        <w:spacing w:before="100" w:beforeAutospacing="1" w:after="100" w:afterAutospacing="1"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t>Poder de los competidores.</w:t>
      </w:r>
    </w:p>
    <w:p w:rsidR="00014B31" w:rsidRPr="00C61AE4" w:rsidRDefault="00014B31" w:rsidP="00014B31">
      <w:pPr>
        <w:numPr>
          <w:ilvl w:val="0"/>
          <w:numId w:val="59"/>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t>Poder de los proveedores.</w:t>
      </w:r>
    </w:p>
    <w:p w:rsidR="00014B31" w:rsidRPr="00C61AE4" w:rsidRDefault="00014B31" w:rsidP="00014B31">
      <w:pPr>
        <w:numPr>
          <w:ilvl w:val="0"/>
          <w:numId w:val="59"/>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t>Amenaza de nuevos proveedores.</w:t>
      </w:r>
    </w:p>
    <w:p w:rsidR="00014B31" w:rsidRPr="00C61AE4" w:rsidRDefault="00014B31" w:rsidP="00014B31">
      <w:pPr>
        <w:numPr>
          <w:ilvl w:val="0"/>
          <w:numId w:val="59"/>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t>Amenaza de productos sustitutivos.</w:t>
      </w:r>
    </w:p>
    <w:p w:rsidR="00014B31" w:rsidRPr="00C61AE4" w:rsidRDefault="00014B31" w:rsidP="00014B31">
      <w:pPr>
        <w:numPr>
          <w:ilvl w:val="0"/>
          <w:numId w:val="59"/>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t>Crecimiento industrial.</w:t>
      </w:r>
    </w:p>
    <w:p w:rsidR="00014B31" w:rsidRPr="00C61AE4" w:rsidRDefault="00014B31" w:rsidP="00014B31">
      <w:pPr>
        <w:numPr>
          <w:ilvl w:val="0"/>
          <w:numId w:val="59"/>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t>Sobrecapacidad Industrial.</w:t>
      </w:r>
    </w:p>
    <w:p w:rsidR="00014B31" w:rsidRPr="00C61AE4" w:rsidRDefault="00014B31" w:rsidP="00014B31">
      <w:pPr>
        <w:numPr>
          <w:ilvl w:val="0"/>
          <w:numId w:val="59"/>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t>Barreras de salida.</w:t>
      </w:r>
    </w:p>
    <w:p w:rsidR="00014B31" w:rsidRPr="00C61AE4" w:rsidRDefault="00014B31" w:rsidP="00014B31">
      <w:pPr>
        <w:numPr>
          <w:ilvl w:val="0"/>
          <w:numId w:val="59"/>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t>Diversidad de competidores.</w:t>
      </w:r>
    </w:p>
    <w:p w:rsidR="00014B31" w:rsidRPr="00C61AE4" w:rsidRDefault="00014B31" w:rsidP="00014B31">
      <w:pPr>
        <w:pStyle w:val="NormalWeb"/>
        <w:spacing w:line="360" w:lineRule="auto"/>
        <w:jc w:val="both"/>
      </w:pPr>
      <w:proofErr w:type="spellStart"/>
      <w:r w:rsidRPr="00C61AE4">
        <w:t>Porter</w:t>
      </w:r>
      <w:proofErr w:type="spellEnd"/>
      <w:r w:rsidRPr="00C61AE4">
        <w:t xml:space="preserve"> identifico seis barreras de entradas que podrían usarse para crearle a la organización una ventaja competitiva:</w:t>
      </w:r>
    </w:p>
    <w:p w:rsidR="00014B31" w:rsidRPr="00C61AE4" w:rsidRDefault="00014B31" w:rsidP="00014B31">
      <w:pPr>
        <w:numPr>
          <w:ilvl w:val="0"/>
          <w:numId w:val="60"/>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t>Economías de escala.</w:t>
      </w:r>
    </w:p>
    <w:p w:rsidR="00014B31" w:rsidRPr="00C61AE4" w:rsidRDefault="00014B31" w:rsidP="00014B31">
      <w:pPr>
        <w:numPr>
          <w:ilvl w:val="0"/>
          <w:numId w:val="60"/>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t>Diferenciación del producto.</w:t>
      </w:r>
    </w:p>
    <w:p w:rsidR="00014B31" w:rsidRPr="00C61AE4" w:rsidRDefault="00014B31" w:rsidP="00014B31">
      <w:pPr>
        <w:numPr>
          <w:ilvl w:val="0"/>
          <w:numId w:val="60"/>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t>Inversiones de capital.</w:t>
      </w:r>
    </w:p>
    <w:p w:rsidR="00014B31" w:rsidRPr="00C61AE4" w:rsidRDefault="00014B31" w:rsidP="00014B31">
      <w:pPr>
        <w:numPr>
          <w:ilvl w:val="0"/>
          <w:numId w:val="60"/>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lastRenderedPageBreak/>
        <w:t>Desventaja en costos independientemente de la escala.</w:t>
      </w:r>
    </w:p>
    <w:p w:rsidR="00014B31" w:rsidRPr="00C61AE4" w:rsidRDefault="00014B31" w:rsidP="00014B31">
      <w:pPr>
        <w:numPr>
          <w:ilvl w:val="0"/>
          <w:numId w:val="60"/>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t>Acceso a los canales de distribución.</w:t>
      </w:r>
    </w:p>
    <w:p w:rsidR="00014B31" w:rsidRPr="00C61AE4" w:rsidRDefault="00014B31" w:rsidP="00014B31">
      <w:pPr>
        <w:numPr>
          <w:ilvl w:val="0"/>
          <w:numId w:val="60"/>
        </w:numPr>
        <w:tabs>
          <w:tab w:val="clear" w:pos="720"/>
          <w:tab w:val="num" w:pos="426"/>
        </w:tabs>
        <w:spacing w:before="100" w:beforeAutospacing="1" w:after="100" w:afterAutospacing="1" w:line="360" w:lineRule="auto"/>
        <w:ind w:left="0" w:firstLine="0"/>
        <w:jc w:val="both"/>
        <w:rPr>
          <w:rFonts w:ascii="Times New Roman" w:hAnsi="Times New Roman" w:cs="Times New Roman"/>
          <w:sz w:val="24"/>
          <w:szCs w:val="24"/>
          <w:lang w:val="es-AR"/>
        </w:rPr>
      </w:pPr>
      <w:r w:rsidRPr="00C61AE4">
        <w:rPr>
          <w:rFonts w:ascii="Times New Roman" w:hAnsi="Times New Roman" w:cs="Times New Roman"/>
          <w:sz w:val="24"/>
          <w:szCs w:val="24"/>
        </w:rPr>
        <w:t>Política gubernamental.</w:t>
      </w:r>
    </w:p>
    <w:p w:rsidR="00014B31" w:rsidRPr="00C61AE4" w:rsidRDefault="00014B31" w:rsidP="00014B31">
      <w:pPr>
        <w:spacing w:line="360" w:lineRule="auto"/>
        <w:jc w:val="both"/>
        <w:rPr>
          <w:rFonts w:ascii="Times New Roman" w:eastAsia="Times New Roman" w:hAnsi="Times New Roman" w:cs="Times New Roman"/>
          <w:sz w:val="24"/>
          <w:szCs w:val="24"/>
          <w:lang w:eastAsia="es-MX"/>
        </w:rPr>
      </w:pPr>
      <w:r w:rsidRPr="00C61AE4">
        <w:rPr>
          <w:rFonts w:ascii="Times New Roman" w:eastAsia="Times New Roman" w:hAnsi="Times New Roman" w:cs="Times New Roman"/>
          <w:sz w:val="24"/>
          <w:szCs w:val="24"/>
          <w:lang w:eastAsia="es-MX"/>
        </w:rPr>
        <w:t xml:space="preserve">Las 5 fuerzas de </w:t>
      </w:r>
      <w:proofErr w:type="spellStart"/>
      <w:r w:rsidRPr="00C61AE4">
        <w:rPr>
          <w:rFonts w:ascii="Times New Roman" w:eastAsia="Times New Roman" w:hAnsi="Times New Roman" w:cs="Times New Roman"/>
          <w:sz w:val="24"/>
          <w:szCs w:val="24"/>
          <w:lang w:eastAsia="es-MX"/>
        </w:rPr>
        <w:t>Porter</w:t>
      </w:r>
      <w:proofErr w:type="spellEnd"/>
      <w:r w:rsidRPr="00C61AE4">
        <w:rPr>
          <w:rFonts w:ascii="Times New Roman" w:eastAsia="Times New Roman" w:hAnsi="Times New Roman" w:cs="Times New Roman"/>
          <w:sz w:val="24"/>
          <w:szCs w:val="24"/>
          <w:lang w:eastAsia="es-MX"/>
        </w:rPr>
        <w:t xml:space="preserve"> son variables que influyen directamente el entorno donde se desenvuelve las organizaciones y son de vital importancia para la toma de decisiones de inversión y financiamiento ya que permiten tener un panorama de cómo y en qué manera se está llegando al mercado objetivo.  </w:t>
      </w:r>
    </w:p>
    <w:p w:rsidR="00014B31" w:rsidRPr="00C61AE4" w:rsidRDefault="00014B31" w:rsidP="00014B31">
      <w:pPr>
        <w:spacing w:line="360" w:lineRule="auto"/>
        <w:jc w:val="both"/>
        <w:rPr>
          <w:rFonts w:ascii="Times New Roman" w:eastAsia="Times New Roman" w:hAnsi="Times New Roman" w:cs="Times New Roman"/>
          <w:sz w:val="24"/>
          <w:szCs w:val="24"/>
          <w:lang w:eastAsia="es-MX"/>
        </w:rPr>
      </w:pPr>
    </w:p>
    <w:p w:rsidR="00014B31" w:rsidRPr="00C61AE4" w:rsidRDefault="00014B31" w:rsidP="00014B31">
      <w:pPr>
        <w:spacing w:line="360" w:lineRule="auto"/>
        <w:jc w:val="both"/>
        <w:rPr>
          <w:rFonts w:ascii="Times New Roman" w:hAnsi="Times New Roman" w:cs="Times New Roman"/>
          <w:b/>
          <w:sz w:val="24"/>
          <w:szCs w:val="24"/>
          <w:lang w:val="es-AR"/>
        </w:rPr>
      </w:pPr>
    </w:p>
    <w:p w:rsidR="00014B31" w:rsidRPr="00C61AE4" w:rsidRDefault="00014B31" w:rsidP="00014B31">
      <w:pPr>
        <w:pStyle w:val="Prrafodelista"/>
        <w:numPr>
          <w:ilvl w:val="2"/>
          <w:numId w:val="54"/>
        </w:numPr>
        <w:spacing w:line="360" w:lineRule="auto"/>
        <w:jc w:val="both"/>
        <w:outlineLvl w:val="1"/>
        <w:rPr>
          <w:rFonts w:ascii="Times New Roman" w:hAnsi="Times New Roman" w:cs="Times New Roman"/>
          <w:b/>
          <w:sz w:val="24"/>
          <w:szCs w:val="24"/>
        </w:rPr>
      </w:pPr>
      <w:bookmarkStart w:id="53" w:name="_Toc350019358"/>
      <w:r w:rsidRPr="00C61AE4">
        <w:rPr>
          <w:rFonts w:ascii="Times New Roman" w:hAnsi="Times New Roman" w:cs="Times New Roman"/>
          <w:b/>
          <w:sz w:val="24"/>
          <w:szCs w:val="24"/>
        </w:rPr>
        <w:t>Análisis Interno</w:t>
      </w:r>
      <w:bookmarkEnd w:id="53"/>
    </w:p>
    <w:p w:rsidR="00014B31" w:rsidRPr="00C61AE4" w:rsidRDefault="00014B31" w:rsidP="00014B31">
      <w:pPr>
        <w:pStyle w:val="Prrafodelista"/>
        <w:numPr>
          <w:ilvl w:val="3"/>
          <w:numId w:val="54"/>
        </w:numPr>
        <w:spacing w:line="360" w:lineRule="auto"/>
        <w:jc w:val="both"/>
        <w:outlineLvl w:val="2"/>
        <w:rPr>
          <w:rFonts w:ascii="Times New Roman" w:hAnsi="Times New Roman" w:cs="Times New Roman"/>
          <w:b/>
          <w:sz w:val="24"/>
          <w:szCs w:val="24"/>
        </w:rPr>
      </w:pPr>
      <w:bookmarkStart w:id="54" w:name="_Toc350019359"/>
      <w:r w:rsidRPr="00C61AE4">
        <w:rPr>
          <w:rFonts w:ascii="Times New Roman" w:hAnsi="Times New Roman" w:cs="Times New Roman"/>
          <w:b/>
          <w:sz w:val="24"/>
          <w:szCs w:val="24"/>
        </w:rPr>
        <w:t>Método Vertical</w:t>
      </w:r>
      <w:bookmarkEnd w:id="54"/>
    </w:p>
    <w:p w:rsidR="00014B31" w:rsidRPr="00C61AE4" w:rsidRDefault="00014B31" w:rsidP="00014B31">
      <w:pPr>
        <w:spacing w:line="360" w:lineRule="auto"/>
        <w:jc w:val="both"/>
        <w:rPr>
          <w:rFonts w:ascii="Times New Roman" w:hAnsi="Times New Roman" w:cs="Times New Roman"/>
          <w:b/>
          <w:sz w:val="24"/>
          <w:szCs w:val="24"/>
        </w:rPr>
      </w:pPr>
      <w:r w:rsidRPr="00C61AE4">
        <w:rPr>
          <w:rFonts w:ascii="Times New Roman" w:eastAsia="Times New Roman" w:hAnsi="Times New Roman" w:cs="Times New Roman"/>
          <w:sz w:val="24"/>
          <w:szCs w:val="24"/>
          <w:lang w:eastAsia="es-ES"/>
        </w:rPr>
        <w:t xml:space="preserve">El análisis vertical es de gran importancia a la hora de establecer si </w:t>
      </w:r>
      <w:hyperlink r:id="rId40" w:history="1">
        <w:r w:rsidRPr="00C61AE4">
          <w:rPr>
            <w:rFonts w:ascii="Times New Roman" w:eastAsia="Times New Roman" w:hAnsi="Times New Roman" w:cs="Times New Roman"/>
            <w:sz w:val="24"/>
            <w:szCs w:val="24"/>
            <w:lang w:eastAsia="es-ES"/>
          </w:rPr>
          <w:t>una empresa</w:t>
        </w:r>
      </w:hyperlink>
      <w:r w:rsidRPr="00C61AE4">
        <w:rPr>
          <w:rFonts w:ascii="Times New Roman" w:eastAsia="Times New Roman" w:hAnsi="Times New Roman" w:cs="Times New Roman"/>
          <w:sz w:val="24"/>
          <w:szCs w:val="24"/>
          <w:lang w:eastAsia="es-ES"/>
        </w:rPr>
        <w:t xml:space="preserve"> tiene una </w:t>
      </w:r>
      <w:hyperlink r:id="rId41" w:history="1">
        <w:r w:rsidRPr="00C61AE4">
          <w:rPr>
            <w:rFonts w:ascii="Times New Roman" w:eastAsia="Times New Roman" w:hAnsi="Times New Roman" w:cs="Times New Roman"/>
            <w:sz w:val="24"/>
            <w:szCs w:val="24"/>
            <w:lang w:eastAsia="es-ES"/>
          </w:rPr>
          <w:t>distribución</w:t>
        </w:r>
      </w:hyperlink>
      <w:r w:rsidRPr="00C61AE4">
        <w:rPr>
          <w:rFonts w:ascii="Times New Roman" w:eastAsia="Times New Roman" w:hAnsi="Times New Roman" w:cs="Times New Roman"/>
          <w:sz w:val="24"/>
          <w:szCs w:val="24"/>
          <w:lang w:eastAsia="es-ES"/>
        </w:rPr>
        <w:t xml:space="preserve"> de sus activos equitativa y de acuerdo a las necesidades financieras y operativas. Por ejemplo, una </w:t>
      </w:r>
      <w:hyperlink r:id="rId42" w:history="1">
        <w:r w:rsidRPr="00C61AE4">
          <w:rPr>
            <w:rFonts w:ascii="Times New Roman" w:eastAsia="Times New Roman" w:hAnsi="Times New Roman" w:cs="Times New Roman"/>
            <w:sz w:val="24"/>
            <w:szCs w:val="24"/>
            <w:lang w:eastAsia="es-ES"/>
          </w:rPr>
          <w:t>empresa</w:t>
        </w:r>
      </w:hyperlink>
      <w:r w:rsidRPr="00C61AE4">
        <w:rPr>
          <w:rFonts w:ascii="Times New Roman" w:eastAsia="Times New Roman" w:hAnsi="Times New Roman" w:cs="Times New Roman"/>
          <w:sz w:val="24"/>
          <w:szCs w:val="24"/>
          <w:lang w:eastAsia="es-ES"/>
        </w:rPr>
        <w:t xml:space="preserve"> que tenga unos activos totales de 5.000 y su cartera sea de 800, quiere decir que el 16% de sus activos está representado en cartera, lo cual puede significar que </w:t>
      </w:r>
      <w:hyperlink r:id="rId43" w:history="1">
        <w:r w:rsidRPr="00C61AE4">
          <w:rPr>
            <w:rFonts w:ascii="Times New Roman" w:eastAsia="Times New Roman" w:hAnsi="Times New Roman" w:cs="Times New Roman"/>
            <w:sz w:val="24"/>
            <w:szCs w:val="24"/>
            <w:lang w:eastAsia="es-ES"/>
          </w:rPr>
          <w:t>la empresa</w:t>
        </w:r>
      </w:hyperlink>
      <w:r w:rsidRPr="00C61AE4">
        <w:rPr>
          <w:rFonts w:ascii="Times New Roman" w:eastAsia="Times New Roman" w:hAnsi="Times New Roman" w:cs="Times New Roman"/>
          <w:sz w:val="24"/>
          <w:szCs w:val="24"/>
          <w:lang w:eastAsia="es-ES"/>
        </w:rPr>
        <w:t xml:space="preserve"> pueda tener </w:t>
      </w:r>
      <w:hyperlink r:id="rId44" w:anchor="PLANT" w:history="1">
        <w:r w:rsidRPr="00C61AE4">
          <w:rPr>
            <w:rFonts w:ascii="Times New Roman" w:eastAsia="Times New Roman" w:hAnsi="Times New Roman" w:cs="Times New Roman"/>
            <w:sz w:val="24"/>
            <w:szCs w:val="24"/>
            <w:lang w:eastAsia="es-ES"/>
          </w:rPr>
          <w:t>problemas</w:t>
        </w:r>
      </w:hyperlink>
      <w:r w:rsidRPr="00C61AE4">
        <w:rPr>
          <w:rFonts w:ascii="Times New Roman" w:eastAsia="Times New Roman" w:hAnsi="Times New Roman" w:cs="Times New Roman"/>
          <w:sz w:val="24"/>
          <w:szCs w:val="24"/>
          <w:lang w:eastAsia="es-ES"/>
        </w:rPr>
        <w:t xml:space="preserve"> de liquidez, o también puede significar unas equivocadas o deficientes </w:t>
      </w:r>
      <w:hyperlink r:id="rId45" w:history="1">
        <w:r w:rsidRPr="00C61AE4">
          <w:rPr>
            <w:rFonts w:ascii="Times New Roman" w:eastAsia="Times New Roman" w:hAnsi="Times New Roman" w:cs="Times New Roman"/>
            <w:sz w:val="24"/>
            <w:szCs w:val="24"/>
            <w:lang w:eastAsia="es-ES"/>
          </w:rPr>
          <w:t>Políticas</w:t>
        </w:r>
      </w:hyperlink>
      <w:r w:rsidRPr="00C61AE4">
        <w:rPr>
          <w:rFonts w:ascii="Times New Roman" w:eastAsia="Times New Roman" w:hAnsi="Times New Roman" w:cs="Times New Roman"/>
          <w:sz w:val="24"/>
          <w:szCs w:val="24"/>
          <w:lang w:eastAsia="es-ES"/>
        </w:rPr>
        <w:t xml:space="preserve"> de cartera </w:t>
      </w:r>
      <w:sdt>
        <w:sdtPr>
          <w:rPr>
            <w:rFonts w:ascii="Times New Roman" w:hAnsi="Times New Roman" w:cs="Times New Roman"/>
            <w:lang w:eastAsia="es-ES"/>
          </w:rPr>
          <w:id w:val="-106826238"/>
          <w:citation/>
        </w:sdtPr>
        <w:sdtContent>
          <w:r w:rsidRPr="00C61AE4">
            <w:rPr>
              <w:rFonts w:ascii="Times New Roman" w:eastAsia="Times New Roman" w:hAnsi="Times New Roman" w:cs="Times New Roman"/>
              <w:sz w:val="24"/>
              <w:szCs w:val="24"/>
              <w:lang w:eastAsia="es-ES"/>
            </w:rPr>
            <w:fldChar w:fldCharType="begin"/>
          </w:r>
          <w:r w:rsidRPr="00C61AE4">
            <w:rPr>
              <w:rFonts w:ascii="Times New Roman" w:eastAsia="Times New Roman" w:hAnsi="Times New Roman" w:cs="Times New Roman"/>
              <w:sz w:val="24"/>
              <w:szCs w:val="24"/>
              <w:lang w:val="es-MX" w:eastAsia="es-ES"/>
            </w:rPr>
            <w:instrText xml:space="preserve"> CITATION Law09 \l 2058 </w:instrText>
          </w:r>
          <w:r w:rsidRPr="00C61AE4">
            <w:rPr>
              <w:rFonts w:ascii="Times New Roman" w:eastAsia="Times New Roman" w:hAnsi="Times New Roman" w:cs="Times New Roman"/>
              <w:sz w:val="24"/>
              <w:szCs w:val="24"/>
              <w:lang w:eastAsia="es-ES"/>
            </w:rPr>
            <w:fldChar w:fldCharType="separate"/>
          </w:r>
          <w:r w:rsidRPr="00C61AE4">
            <w:rPr>
              <w:rFonts w:ascii="Times New Roman" w:eastAsia="Times New Roman" w:hAnsi="Times New Roman" w:cs="Times New Roman"/>
              <w:noProof/>
              <w:sz w:val="24"/>
              <w:szCs w:val="24"/>
              <w:lang w:val="es-MX" w:eastAsia="es-ES"/>
            </w:rPr>
            <w:t>(J.Gitman, 2009)</w:t>
          </w:r>
          <w:r w:rsidRPr="00C61AE4">
            <w:rPr>
              <w:rFonts w:ascii="Times New Roman" w:eastAsia="Times New Roman" w:hAnsi="Times New Roman" w:cs="Times New Roman"/>
              <w:sz w:val="24"/>
              <w:szCs w:val="24"/>
              <w:lang w:eastAsia="es-ES"/>
            </w:rPr>
            <w:fldChar w:fldCharType="end"/>
          </w:r>
        </w:sdtContent>
      </w:sdt>
    </w:p>
    <w:p w:rsidR="00014B31" w:rsidRPr="00C61AE4" w:rsidRDefault="00014B31" w:rsidP="00014B31">
      <w:pPr>
        <w:spacing w:line="360" w:lineRule="auto"/>
        <w:jc w:val="both"/>
        <w:rPr>
          <w:rFonts w:ascii="Times New Roman" w:eastAsia="Times New Roman" w:hAnsi="Times New Roman" w:cs="Times New Roman"/>
          <w:sz w:val="24"/>
          <w:szCs w:val="24"/>
          <w:lang w:eastAsia="es-ES"/>
        </w:rPr>
      </w:pPr>
      <w:r w:rsidRPr="00C61AE4">
        <w:rPr>
          <w:rFonts w:ascii="Times New Roman" w:eastAsia="Times New Roman" w:hAnsi="Times New Roman" w:cs="Times New Roman"/>
          <w:b/>
          <w:sz w:val="24"/>
          <w:szCs w:val="24"/>
          <w:lang w:eastAsia="es-ES"/>
        </w:rPr>
        <w:t xml:space="preserve">Fórmula: </w:t>
      </w:r>
      <m:oMath>
        <m:f>
          <m:fPr>
            <m:ctrlPr>
              <w:rPr>
                <w:rFonts w:ascii="Cambria Math" w:eastAsia="Times New Roman" w:hAnsi="Cambria Math" w:cs="Times New Roman"/>
                <w:b/>
                <w:i/>
                <w:sz w:val="36"/>
                <w:szCs w:val="24"/>
                <w:lang w:eastAsia="es-ES"/>
              </w:rPr>
            </m:ctrlPr>
          </m:fPr>
          <m:num>
            <m:r>
              <m:rPr>
                <m:sty m:val="bi"/>
              </m:rPr>
              <w:rPr>
                <w:rFonts w:ascii="Cambria Math" w:eastAsia="Times New Roman" w:hAnsi="Cambria Math" w:cs="Times New Roman"/>
                <w:sz w:val="36"/>
                <w:szCs w:val="24"/>
                <w:lang w:eastAsia="es-ES"/>
              </w:rPr>
              <m:t xml:space="preserve">cada una de las cuentas del BG </m:t>
            </m:r>
          </m:num>
          <m:den>
            <m:r>
              <m:rPr>
                <m:sty m:val="bi"/>
              </m:rPr>
              <w:rPr>
                <w:rFonts w:ascii="Cambria Math" w:eastAsia="Times New Roman" w:hAnsi="Cambria Math" w:cs="Times New Roman"/>
                <w:sz w:val="36"/>
                <w:szCs w:val="24"/>
                <w:lang w:eastAsia="es-ES"/>
              </w:rPr>
              <m:t>Total de Activos,  Pasivos y Ptrimonio</m:t>
            </m:r>
          </m:den>
        </m:f>
        <m:r>
          <m:rPr>
            <m:sty m:val="bi"/>
          </m:rPr>
          <w:rPr>
            <w:rFonts w:ascii="Cambria Math" w:eastAsia="Times New Roman" w:hAnsi="Cambria Math" w:cs="Times New Roman"/>
            <w:sz w:val="36"/>
            <w:szCs w:val="24"/>
            <w:lang w:eastAsia="es-ES"/>
          </w:rPr>
          <m:t>*100</m:t>
        </m:r>
      </m:oMath>
    </w:p>
    <w:p w:rsidR="00014B31" w:rsidRPr="00C61AE4" w:rsidRDefault="00014B31" w:rsidP="00014B31">
      <w:pPr>
        <w:spacing w:line="360" w:lineRule="auto"/>
        <w:jc w:val="both"/>
        <w:rPr>
          <w:rFonts w:ascii="Times New Roman" w:eastAsia="Times New Roman" w:hAnsi="Times New Roman" w:cs="Times New Roman"/>
          <w:sz w:val="24"/>
          <w:szCs w:val="24"/>
          <w:lang w:eastAsia="es-ES"/>
        </w:rPr>
      </w:pPr>
      <w:r w:rsidRPr="00C61AE4">
        <w:rPr>
          <w:rFonts w:ascii="Times New Roman" w:eastAsia="Times New Roman" w:hAnsi="Times New Roman" w:cs="Times New Roman"/>
          <w:sz w:val="24"/>
          <w:szCs w:val="24"/>
          <w:lang w:eastAsia="es-ES"/>
        </w:rPr>
        <w:t>Este nos permite conocer la importancia de cada una de las cuentas del balance general de un año y así determinar el nivel de incidencia en las respectivas estructuras que componen el balance general.</w:t>
      </w:r>
    </w:p>
    <w:p w:rsidR="00014B31" w:rsidRPr="00C61AE4" w:rsidRDefault="00014B31" w:rsidP="00014B31">
      <w:pPr>
        <w:pStyle w:val="Prrafodelista"/>
        <w:numPr>
          <w:ilvl w:val="3"/>
          <w:numId w:val="54"/>
        </w:numPr>
        <w:spacing w:line="360" w:lineRule="auto"/>
        <w:jc w:val="both"/>
        <w:outlineLvl w:val="2"/>
        <w:rPr>
          <w:rFonts w:ascii="Times New Roman" w:hAnsi="Times New Roman" w:cs="Times New Roman"/>
          <w:b/>
          <w:sz w:val="24"/>
          <w:szCs w:val="24"/>
        </w:rPr>
      </w:pPr>
      <w:bookmarkStart w:id="55" w:name="_Toc350019360"/>
      <w:r w:rsidRPr="00C61AE4">
        <w:rPr>
          <w:rFonts w:ascii="Times New Roman" w:hAnsi="Times New Roman" w:cs="Times New Roman"/>
          <w:b/>
          <w:sz w:val="24"/>
          <w:szCs w:val="24"/>
        </w:rPr>
        <w:t>Método Horizontal</w:t>
      </w:r>
      <w:bookmarkEnd w:id="55"/>
      <w:r w:rsidRPr="00C61AE4">
        <w:rPr>
          <w:rFonts w:ascii="Times New Roman" w:hAnsi="Times New Roman" w:cs="Times New Roman"/>
          <w:b/>
          <w:sz w:val="24"/>
          <w:szCs w:val="24"/>
        </w:rPr>
        <w:t xml:space="preserve"> </w:t>
      </w:r>
    </w:p>
    <w:p w:rsidR="00014B31" w:rsidRPr="00C61AE4" w:rsidRDefault="00014B31" w:rsidP="00014B31">
      <w:pPr>
        <w:spacing w:line="360" w:lineRule="auto"/>
        <w:jc w:val="both"/>
        <w:rPr>
          <w:rFonts w:ascii="Times New Roman" w:hAnsi="Times New Roman" w:cs="Times New Roman"/>
          <w:b/>
          <w:sz w:val="24"/>
          <w:szCs w:val="24"/>
        </w:rPr>
      </w:pPr>
      <w:r w:rsidRPr="00C61AE4">
        <w:rPr>
          <w:rFonts w:ascii="Times New Roman" w:hAnsi="Times New Roman" w:cs="Times New Roman"/>
          <w:sz w:val="24"/>
          <w:szCs w:val="24"/>
        </w:rPr>
        <w:t xml:space="preserve">El análisis  horizontal busca determinar la variación absoluta o relativa que haya sufrido los estados financieros en un periodo respecto a otro determinando cual fue el crecimiento o decrecimiento de una cuenta en un periodo determinado. </w:t>
      </w:r>
      <w:sdt>
        <w:sdtPr>
          <w:rPr>
            <w:rFonts w:ascii="Times New Roman" w:hAnsi="Times New Roman" w:cs="Times New Roman"/>
          </w:rPr>
          <w:id w:val="-1621304253"/>
          <w:citation/>
        </w:sdtPr>
        <w:sdtContent>
          <w:r w:rsidRPr="00C61AE4">
            <w:rPr>
              <w:rFonts w:ascii="Times New Roman" w:hAnsi="Times New Roman" w:cs="Times New Roman"/>
              <w:sz w:val="24"/>
              <w:szCs w:val="24"/>
            </w:rPr>
            <w:fldChar w:fldCharType="begin"/>
          </w:r>
          <w:r w:rsidRPr="00C61AE4">
            <w:rPr>
              <w:rFonts w:ascii="Times New Roman" w:hAnsi="Times New Roman" w:cs="Times New Roman"/>
              <w:sz w:val="24"/>
              <w:szCs w:val="24"/>
              <w:lang w:val="es-ES_tradnl"/>
            </w:rPr>
            <w:instrText xml:space="preserve"> CITATION Sam09 \l 1034 </w:instrText>
          </w:r>
          <w:r w:rsidRPr="00C61AE4">
            <w:rPr>
              <w:rFonts w:ascii="Times New Roman" w:hAnsi="Times New Roman" w:cs="Times New Roman"/>
              <w:sz w:val="24"/>
              <w:szCs w:val="24"/>
            </w:rPr>
            <w:fldChar w:fldCharType="separate"/>
          </w:r>
          <w:r w:rsidRPr="00C61AE4">
            <w:rPr>
              <w:rFonts w:ascii="Times New Roman" w:hAnsi="Times New Roman" w:cs="Times New Roman"/>
              <w:noProof/>
              <w:sz w:val="24"/>
              <w:szCs w:val="24"/>
              <w:lang w:val="es-ES_tradnl"/>
            </w:rPr>
            <w:t>(Pantoja, 2009)</w:t>
          </w:r>
          <w:r w:rsidRPr="00C61AE4">
            <w:rPr>
              <w:rFonts w:ascii="Times New Roman" w:hAnsi="Times New Roman" w:cs="Times New Roman"/>
              <w:sz w:val="24"/>
              <w:szCs w:val="24"/>
            </w:rPr>
            <w:fldChar w:fldCharType="end"/>
          </w:r>
        </w:sdtContent>
      </w:sdt>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Nos permite determinar si el comportamiento de la empresa es bueno o malo dentro de un periodo determinado la variación de cada cuenta  tomando un año base</w:t>
      </w:r>
    </w:p>
    <w:p w:rsidR="00014B31" w:rsidRPr="00C61AE4" w:rsidRDefault="00014B31" w:rsidP="00014B31">
      <w:pPr>
        <w:spacing w:line="360" w:lineRule="auto"/>
        <w:jc w:val="both"/>
        <w:rPr>
          <w:rFonts w:ascii="Times New Roman" w:eastAsiaTheme="minorEastAsia" w:hAnsi="Times New Roman" w:cs="Times New Roman"/>
          <w:b/>
          <w:sz w:val="36"/>
          <w:szCs w:val="24"/>
          <w:lang w:eastAsia="es-ES"/>
        </w:rPr>
      </w:pPr>
      <w:r w:rsidRPr="00C61AE4">
        <w:rPr>
          <w:rFonts w:ascii="Times New Roman" w:hAnsi="Times New Roman" w:cs="Times New Roman"/>
          <w:b/>
          <w:sz w:val="24"/>
          <w:szCs w:val="24"/>
        </w:rPr>
        <w:lastRenderedPageBreak/>
        <w:t xml:space="preserve">Fórmula  </w:t>
      </w:r>
      <m:oMath>
        <m:f>
          <m:fPr>
            <m:ctrlPr>
              <w:rPr>
                <w:rFonts w:ascii="Cambria Math" w:eastAsia="Times New Roman" w:hAnsi="Cambria Math" w:cs="Times New Roman"/>
                <w:b/>
                <w:i/>
                <w:sz w:val="36"/>
                <w:szCs w:val="24"/>
                <w:lang w:eastAsia="es-ES"/>
              </w:rPr>
            </m:ctrlPr>
          </m:fPr>
          <m:num>
            <m:r>
              <m:rPr>
                <m:sty m:val="bi"/>
              </m:rPr>
              <w:rPr>
                <w:rFonts w:ascii="Cambria Math" w:eastAsia="Times New Roman" w:hAnsi="Cambria Math" w:cs="Times New Roman"/>
                <w:sz w:val="36"/>
                <w:szCs w:val="24"/>
                <w:lang w:eastAsia="es-ES"/>
              </w:rPr>
              <m:t>VF-VI</m:t>
            </m:r>
          </m:num>
          <m:den>
            <m:r>
              <m:rPr>
                <m:sty m:val="bi"/>
              </m:rPr>
              <w:rPr>
                <w:rFonts w:ascii="Cambria Math" w:eastAsia="Times New Roman" w:hAnsi="Cambria Math" w:cs="Times New Roman"/>
                <w:sz w:val="36"/>
                <w:szCs w:val="24"/>
                <w:lang w:eastAsia="es-ES"/>
              </w:rPr>
              <m:t>VI</m:t>
            </m:r>
          </m:den>
        </m:f>
        <m:r>
          <m:rPr>
            <m:sty m:val="bi"/>
          </m:rPr>
          <w:rPr>
            <w:rFonts w:ascii="Cambria Math" w:eastAsia="Times New Roman" w:hAnsi="Cambria Math" w:cs="Times New Roman"/>
            <w:sz w:val="36"/>
            <w:szCs w:val="24"/>
            <w:lang w:eastAsia="es-ES"/>
          </w:rPr>
          <m:t>*100</m:t>
        </m:r>
      </m:oMath>
    </w:p>
    <w:p w:rsidR="00014B31" w:rsidRPr="00C61AE4" w:rsidRDefault="00014B31" w:rsidP="00014B31">
      <w:pPr>
        <w:spacing w:line="360" w:lineRule="auto"/>
        <w:jc w:val="both"/>
        <w:rPr>
          <w:rFonts w:ascii="Times New Roman" w:eastAsiaTheme="minorEastAsia" w:hAnsi="Times New Roman" w:cs="Times New Roman"/>
          <w:b/>
          <w:sz w:val="24"/>
          <w:szCs w:val="24"/>
          <w:lang w:eastAsia="es-ES"/>
        </w:rPr>
      </w:pPr>
      <w:r w:rsidRPr="00C61AE4">
        <w:rPr>
          <w:rFonts w:ascii="Times New Roman" w:eastAsiaTheme="minorEastAsia" w:hAnsi="Times New Roman" w:cs="Times New Roman"/>
          <w:b/>
          <w:sz w:val="24"/>
          <w:szCs w:val="24"/>
          <w:lang w:eastAsia="es-ES"/>
        </w:rPr>
        <w:t>En donde:</w:t>
      </w:r>
    </w:p>
    <w:p w:rsidR="00014B31" w:rsidRPr="00C61AE4" w:rsidRDefault="00014B31" w:rsidP="00014B31">
      <w:pPr>
        <w:spacing w:line="360" w:lineRule="auto"/>
        <w:jc w:val="both"/>
        <w:rPr>
          <w:rFonts w:ascii="Times New Roman" w:eastAsiaTheme="minorEastAsia" w:hAnsi="Times New Roman" w:cs="Times New Roman"/>
          <w:sz w:val="24"/>
          <w:szCs w:val="24"/>
          <w:lang w:eastAsia="es-ES"/>
        </w:rPr>
      </w:pPr>
      <w:r w:rsidRPr="00C61AE4">
        <w:rPr>
          <w:rFonts w:ascii="Times New Roman" w:eastAsiaTheme="minorEastAsia" w:hAnsi="Times New Roman" w:cs="Times New Roman"/>
          <w:b/>
          <w:sz w:val="24"/>
          <w:szCs w:val="24"/>
          <w:lang w:eastAsia="es-ES"/>
        </w:rPr>
        <w:t>VF:</w:t>
      </w:r>
      <w:r w:rsidRPr="00C61AE4">
        <w:rPr>
          <w:rFonts w:ascii="Times New Roman" w:eastAsiaTheme="minorEastAsia" w:hAnsi="Times New Roman" w:cs="Times New Roman"/>
          <w:sz w:val="24"/>
          <w:szCs w:val="24"/>
          <w:lang w:eastAsia="es-ES"/>
        </w:rPr>
        <w:t xml:space="preserve"> Valor Final</w:t>
      </w:r>
    </w:p>
    <w:p w:rsidR="00014B31" w:rsidRPr="00C61AE4" w:rsidRDefault="00014B31" w:rsidP="00014B31">
      <w:pPr>
        <w:spacing w:line="360" w:lineRule="auto"/>
        <w:jc w:val="both"/>
        <w:rPr>
          <w:rFonts w:ascii="Times New Roman" w:eastAsiaTheme="minorEastAsia" w:hAnsi="Times New Roman" w:cs="Times New Roman"/>
          <w:sz w:val="24"/>
          <w:szCs w:val="24"/>
          <w:lang w:eastAsia="es-ES"/>
        </w:rPr>
      </w:pPr>
      <w:r w:rsidRPr="00C61AE4">
        <w:rPr>
          <w:rFonts w:ascii="Times New Roman" w:eastAsiaTheme="minorEastAsia" w:hAnsi="Times New Roman" w:cs="Times New Roman"/>
          <w:b/>
          <w:sz w:val="24"/>
          <w:szCs w:val="24"/>
          <w:lang w:eastAsia="es-ES"/>
        </w:rPr>
        <w:t>VI:</w:t>
      </w:r>
      <w:r w:rsidRPr="00C61AE4">
        <w:rPr>
          <w:rFonts w:ascii="Times New Roman" w:eastAsiaTheme="minorEastAsia" w:hAnsi="Times New Roman" w:cs="Times New Roman"/>
          <w:sz w:val="24"/>
          <w:szCs w:val="24"/>
          <w:lang w:eastAsia="es-ES"/>
        </w:rPr>
        <w:t xml:space="preserve"> Valor Inicial</w:t>
      </w:r>
    </w:p>
    <w:p w:rsidR="00014B31" w:rsidRPr="00C61AE4" w:rsidRDefault="00014B31" w:rsidP="00014B31">
      <w:pPr>
        <w:pStyle w:val="Prrafodelista"/>
        <w:numPr>
          <w:ilvl w:val="3"/>
          <w:numId w:val="54"/>
        </w:numPr>
        <w:spacing w:line="360" w:lineRule="auto"/>
        <w:jc w:val="both"/>
        <w:outlineLvl w:val="2"/>
        <w:rPr>
          <w:rFonts w:ascii="Times New Roman" w:hAnsi="Times New Roman" w:cs="Times New Roman"/>
          <w:b/>
          <w:sz w:val="24"/>
          <w:szCs w:val="24"/>
        </w:rPr>
      </w:pPr>
      <w:bookmarkStart w:id="56" w:name="_Toc350019361"/>
      <w:r w:rsidRPr="00C61AE4">
        <w:rPr>
          <w:rFonts w:ascii="Times New Roman" w:hAnsi="Times New Roman" w:cs="Times New Roman"/>
          <w:b/>
          <w:sz w:val="24"/>
          <w:szCs w:val="24"/>
        </w:rPr>
        <w:t>Apalancamiento Financiero</w:t>
      </w:r>
      <w:bookmarkEnd w:id="56"/>
    </w:p>
    <w:p w:rsidR="00014B31" w:rsidRPr="00C61AE4" w:rsidRDefault="00014B31" w:rsidP="00014B31">
      <w:pPr>
        <w:spacing w:line="360" w:lineRule="auto"/>
        <w:jc w:val="both"/>
        <w:rPr>
          <w:rFonts w:ascii="Times New Roman" w:hAnsi="Times New Roman" w:cs="Times New Roman"/>
          <w:b/>
          <w:sz w:val="24"/>
          <w:szCs w:val="24"/>
        </w:rPr>
      </w:pPr>
      <w:r w:rsidRPr="00C61AE4">
        <w:rPr>
          <w:rFonts w:ascii="Times New Roman" w:hAnsi="Times New Roman" w:cs="Times New Roman"/>
          <w:sz w:val="24"/>
          <w:szCs w:val="24"/>
        </w:rPr>
        <w:t xml:space="preserve">El apalancamiento financiero es el efecto que se produce en la rentabilidad de la empresa como consecuencia del empleo de deuda en su estructura de financiación. Conviene precisar qué se entiende por rentabilidad, para poder entender si ese efecto expositivo o negativo, y en qué circunstancias. Como es sabido, rentabilidad no es sinónimo de resultado contable (beneficio o pérdida), sino de resultado en relación con la inversión. </w:t>
      </w:r>
      <w:sdt>
        <w:sdtPr>
          <w:rPr>
            <w:rFonts w:ascii="Times New Roman" w:hAnsi="Times New Roman" w:cs="Times New Roman"/>
          </w:rPr>
          <w:id w:val="893703221"/>
          <w:citation/>
        </w:sdtPr>
        <w:sdtContent>
          <w:r w:rsidRPr="00C61AE4">
            <w:rPr>
              <w:rFonts w:ascii="Times New Roman" w:hAnsi="Times New Roman" w:cs="Times New Roman"/>
              <w:sz w:val="24"/>
              <w:szCs w:val="24"/>
            </w:rPr>
            <w:fldChar w:fldCharType="begin"/>
          </w:r>
          <w:r w:rsidRPr="00C61AE4">
            <w:rPr>
              <w:rFonts w:ascii="Times New Roman" w:hAnsi="Times New Roman" w:cs="Times New Roman"/>
              <w:sz w:val="24"/>
              <w:szCs w:val="24"/>
              <w:lang w:val="es-ES_tradnl"/>
            </w:rPr>
            <w:instrText xml:space="preserve"> CITATION Edi09 \l 1034 </w:instrText>
          </w:r>
          <w:r w:rsidRPr="00C61AE4">
            <w:rPr>
              <w:rFonts w:ascii="Times New Roman" w:hAnsi="Times New Roman" w:cs="Times New Roman"/>
              <w:sz w:val="24"/>
              <w:szCs w:val="24"/>
            </w:rPr>
            <w:fldChar w:fldCharType="separate"/>
          </w:r>
          <w:r w:rsidRPr="00C61AE4">
            <w:rPr>
              <w:rFonts w:ascii="Times New Roman" w:hAnsi="Times New Roman" w:cs="Times New Roman"/>
              <w:noProof/>
              <w:sz w:val="24"/>
              <w:szCs w:val="24"/>
              <w:lang w:val="es-ES_tradnl"/>
            </w:rPr>
            <w:t>(Castillo, 2009)</w:t>
          </w:r>
          <w:r w:rsidRPr="00C61AE4">
            <w:rPr>
              <w:rFonts w:ascii="Times New Roman" w:hAnsi="Times New Roman" w:cs="Times New Roman"/>
              <w:sz w:val="24"/>
              <w:szCs w:val="24"/>
            </w:rPr>
            <w:fldChar w:fldCharType="end"/>
          </w:r>
        </w:sdtContent>
      </w:sdt>
    </w:p>
    <w:p w:rsidR="00014B31" w:rsidRPr="00C61AE4" w:rsidRDefault="00014B31" w:rsidP="00014B31">
      <w:pPr>
        <w:spacing w:line="360" w:lineRule="auto"/>
        <w:jc w:val="both"/>
        <w:rPr>
          <w:rFonts w:ascii="Times New Roman" w:hAnsi="Times New Roman" w:cs="Times New Roman"/>
          <w:b/>
          <w:sz w:val="24"/>
          <w:szCs w:val="24"/>
        </w:rPr>
      </w:pPr>
      <w:r w:rsidRPr="00C61AE4">
        <w:rPr>
          <w:rFonts w:ascii="Times New Roman" w:hAnsi="Times New Roman" w:cs="Times New Roman"/>
          <w:sz w:val="24"/>
          <w:szCs w:val="24"/>
        </w:rPr>
        <w:t>El apalancamiento es una herramienta que permite a las organizaciones disminuir el riesgo en su inversión al trabajar con capital ajeno a la entidad, y este apalancamiento es determinado por el valor de la cuenta gastos financieros siendo así un punto de apoyo para disminuir riesgos e impuestos.</w:t>
      </w:r>
    </w:p>
    <w:p w:rsidR="00014B31" w:rsidRPr="00C61AE4" w:rsidRDefault="00014B31" w:rsidP="00014B31">
      <w:pPr>
        <w:pStyle w:val="Prrafodelista"/>
        <w:numPr>
          <w:ilvl w:val="3"/>
          <w:numId w:val="54"/>
        </w:numPr>
        <w:spacing w:line="360" w:lineRule="auto"/>
        <w:jc w:val="both"/>
        <w:outlineLvl w:val="2"/>
        <w:rPr>
          <w:rFonts w:ascii="Times New Roman" w:hAnsi="Times New Roman" w:cs="Times New Roman"/>
          <w:b/>
          <w:sz w:val="24"/>
          <w:szCs w:val="24"/>
        </w:rPr>
      </w:pPr>
      <w:bookmarkStart w:id="57" w:name="_Toc350019362"/>
      <w:r w:rsidRPr="00C61AE4">
        <w:rPr>
          <w:rFonts w:ascii="Times New Roman" w:hAnsi="Times New Roman" w:cs="Times New Roman"/>
          <w:b/>
          <w:sz w:val="24"/>
          <w:szCs w:val="24"/>
        </w:rPr>
        <w:t>Diagrama DUPONT</w:t>
      </w:r>
      <w:bookmarkEnd w:id="57"/>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 xml:space="preserve">El sistema DUPONT es una de las </w:t>
      </w:r>
      <w:hyperlink r:id="rId46" w:history="1">
        <w:r w:rsidRPr="00C61AE4">
          <w:rPr>
            <w:rStyle w:val="Hipervnculo"/>
            <w:rFonts w:ascii="Times New Roman" w:hAnsi="Times New Roman" w:cs="Times New Roman"/>
            <w:sz w:val="24"/>
            <w:szCs w:val="24"/>
          </w:rPr>
          <w:t>razones financieras</w:t>
        </w:r>
      </w:hyperlink>
      <w:r w:rsidRPr="00C61AE4">
        <w:rPr>
          <w:rFonts w:ascii="Times New Roman" w:hAnsi="Times New Roman" w:cs="Times New Roman"/>
          <w:sz w:val="24"/>
          <w:szCs w:val="24"/>
        </w:rPr>
        <w:t xml:space="preserve"> de </w:t>
      </w:r>
      <w:hyperlink r:id="rId47" w:history="1">
        <w:r w:rsidRPr="00C61AE4">
          <w:rPr>
            <w:rStyle w:val="Hipervnculo"/>
            <w:rFonts w:ascii="Times New Roman" w:hAnsi="Times New Roman" w:cs="Times New Roman"/>
            <w:sz w:val="24"/>
            <w:szCs w:val="24"/>
          </w:rPr>
          <w:t>rentabilidad</w:t>
        </w:r>
      </w:hyperlink>
      <w:r w:rsidRPr="00C61AE4">
        <w:rPr>
          <w:rFonts w:ascii="Times New Roman" w:hAnsi="Times New Roman" w:cs="Times New Roman"/>
          <w:sz w:val="24"/>
          <w:szCs w:val="24"/>
        </w:rPr>
        <w:t xml:space="preserve"> más importantes en el análisis del desempeño económico y operativo  de una empresa.</w:t>
      </w:r>
      <w:r w:rsidRPr="00C61AE4">
        <w:rPr>
          <w:rFonts w:ascii="Times New Roman" w:hAnsi="Times New Roman" w:cs="Times New Roman"/>
          <w:sz w:val="24"/>
          <w:szCs w:val="24"/>
        </w:rPr>
        <w:br/>
        <w:t xml:space="preserve">El sistema DUPONT integra o combina los principales indicadores financieros con el fin de determinar la eficiencia con que la empresa está utilizando sus activos, su </w:t>
      </w:r>
      <w:hyperlink r:id="rId48" w:history="1">
        <w:r w:rsidRPr="00C61AE4">
          <w:rPr>
            <w:rStyle w:val="Hipervnculo"/>
            <w:rFonts w:ascii="Times New Roman" w:hAnsi="Times New Roman" w:cs="Times New Roman"/>
            <w:sz w:val="24"/>
            <w:szCs w:val="24"/>
          </w:rPr>
          <w:t>capital de trabajo</w:t>
        </w:r>
      </w:hyperlink>
      <w:r w:rsidRPr="00C61AE4">
        <w:rPr>
          <w:rFonts w:ascii="Times New Roman" w:hAnsi="Times New Roman" w:cs="Times New Roman"/>
          <w:sz w:val="24"/>
          <w:szCs w:val="24"/>
        </w:rPr>
        <w:t xml:space="preserve"> y el multiplicador de capital (Apalancamiento financiero).</w:t>
      </w:r>
    </w:p>
    <w:p w:rsidR="00014B31" w:rsidRPr="00C61AE4" w:rsidRDefault="00014B31" w:rsidP="00014B31">
      <w:pPr>
        <w:spacing w:line="360" w:lineRule="auto"/>
        <w:jc w:val="both"/>
        <w:rPr>
          <w:rFonts w:ascii="Times New Roman" w:hAnsi="Times New Roman" w:cs="Times New Roman"/>
        </w:rPr>
      </w:pPr>
      <w:r w:rsidRPr="00C61AE4">
        <w:rPr>
          <w:rFonts w:ascii="Times New Roman" w:hAnsi="Times New Roman" w:cs="Times New Roman"/>
          <w:sz w:val="24"/>
          <w:szCs w:val="24"/>
        </w:rPr>
        <w:br/>
        <w:t>En principio, el sistema DUPONT reúne el margen neto de utilidades, la rotación de los activos totales de la empresa y de su apalancamiento financiero.</w:t>
      </w:r>
      <w:r w:rsidRPr="00C61AE4">
        <w:rPr>
          <w:rFonts w:ascii="Times New Roman" w:hAnsi="Times New Roman" w:cs="Times New Roman"/>
          <w:sz w:val="24"/>
          <w:szCs w:val="24"/>
        </w:rPr>
        <w:br/>
        <w:t xml:space="preserve">Estas tres variables son las responsables del crecimiento económico de una empresa, la cual obtiene sus recursos o bien de un buen margen de utilidad en las ventas, o de un uso eficiente de sus activos fijos lo que supone una buena rotación de estos, lo mismo </w:t>
      </w:r>
      <w:r w:rsidRPr="00C61AE4">
        <w:rPr>
          <w:rFonts w:ascii="Times New Roman" w:hAnsi="Times New Roman" w:cs="Times New Roman"/>
          <w:sz w:val="24"/>
          <w:szCs w:val="24"/>
        </w:rPr>
        <w:lastRenderedPageBreak/>
        <w:t>que la efecto sobre la rentabilidad que tienen los costos financieros por el uso de capital financiado para desarrollar sus operaciones.</w:t>
      </w:r>
      <w:sdt>
        <w:sdtPr>
          <w:rPr>
            <w:rFonts w:ascii="Times New Roman" w:hAnsi="Times New Roman" w:cs="Times New Roman"/>
          </w:rPr>
          <w:id w:val="795036543"/>
          <w:citation/>
        </w:sdtPr>
        <w:sdtContent>
          <w:r w:rsidRPr="00C61AE4">
            <w:rPr>
              <w:rFonts w:ascii="Times New Roman" w:hAnsi="Times New Roman" w:cs="Times New Roman"/>
              <w:sz w:val="24"/>
              <w:szCs w:val="24"/>
            </w:rPr>
            <w:fldChar w:fldCharType="begin"/>
          </w:r>
          <w:r w:rsidRPr="00C61AE4">
            <w:rPr>
              <w:rFonts w:ascii="Times New Roman" w:hAnsi="Times New Roman" w:cs="Times New Roman"/>
              <w:sz w:val="24"/>
              <w:szCs w:val="24"/>
              <w:lang w:val="es-ES_tradnl"/>
            </w:rPr>
            <w:instrText xml:space="preserve"> CITATION Ped10 \l 1034 </w:instrText>
          </w:r>
          <w:r w:rsidRPr="00C61AE4">
            <w:rPr>
              <w:rFonts w:ascii="Times New Roman" w:hAnsi="Times New Roman" w:cs="Times New Roman"/>
              <w:sz w:val="24"/>
              <w:szCs w:val="24"/>
            </w:rPr>
            <w:fldChar w:fldCharType="separate"/>
          </w:r>
          <w:r w:rsidRPr="00C61AE4">
            <w:rPr>
              <w:rFonts w:ascii="Times New Roman" w:hAnsi="Times New Roman" w:cs="Times New Roman"/>
              <w:noProof/>
              <w:sz w:val="24"/>
              <w:szCs w:val="24"/>
              <w:lang w:val="es-ES_tradnl"/>
            </w:rPr>
            <w:t xml:space="preserve"> (Zuñiga, 2010)</w:t>
          </w:r>
          <w:r w:rsidRPr="00C61AE4">
            <w:rPr>
              <w:rFonts w:ascii="Times New Roman" w:hAnsi="Times New Roman" w:cs="Times New Roman"/>
              <w:sz w:val="24"/>
              <w:szCs w:val="24"/>
            </w:rPr>
            <w:fldChar w:fldCharType="end"/>
          </w:r>
        </w:sdtContent>
      </w:sdt>
    </w:p>
    <w:p w:rsidR="00014B31" w:rsidRPr="00C61AE4" w:rsidRDefault="00014B31" w:rsidP="00014B31">
      <w:pPr>
        <w:spacing w:after="240" w:line="360" w:lineRule="auto"/>
        <w:jc w:val="both"/>
        <w:rPr>
          <w:rFonts w:ascii="Times New Roman" w:eastAsia="Times New Roman" w:hAnsi="Times New Roman" w:cs="Times New Roman"/>
          <w:sz w:val="24"/>
          <w:szCs w:val="24"/>
          <w:lang w:eastAsia="es-ES"/>
        </w:rPr>
      </w:pPr>
      <w:r w:rsidRPr="00C61AE4">
        <w:rPr>
          <w:rFonts w:ascii="Times New Roman" w:eastAsia="Times New Roman" w:hAnsi="Times New Roman" w:cs="Times New Roman"/>
          <w:sz w:val="24"/>
          <w:szCs w:val="24"/>
          <w:lang w:eastAsia="es-ES"/>
        </w:rPr>
        <w:t xml:space="preserve">Este método fue desarrollado por la empresa Du Pont de </w:t>
      </w:r>
      <w:proofErr w:type="spellStart"/>
      <w:r w:rsidRPr="00C61AE4">
        <w:rPr>
          <w:rFonts w:ascii="Times New Roman" w:eastAsia="Times New Roman" w:hAnsi="Times New Roman" w:cs="Times New Roman"/>
          <w:sz w:val="24"/>
          <w:szCs w:val="24"/>
          <w:lang w:eastAsia="es-ES"/>
        </w:rPr>
        <w:t>Nemours</w:t>
      </w:r>
      <w:proofErr w:type="spellEnd"/>
      <w:r w:rsidRPr="00C61AE4">
        <w:rPr>
          <w:rFonts w:ascii="Times New Roman" w:eastAsia="Times New Roman" w:hAnsi="Times New Roman" w:cs="Times New Roman"/>
          <w:sz w:val="24"/>
          <w:szCs w:val="24"/>
          <w:lang w:eastAsia="es-ES"/>
        </w:rPr>
        <w:t xml:space="preserve"> hace un buen número de años y trata de explicar la obtención de la rentabilidad de una inversión en función de dos factores:</w:t>
      </w:r>
    </w:p>
    <w:p w:rsidR="00014B31" w:rsidRPr="00C61AE4" w:rsidRDefault="00014B31" w:rsidP="00014B31">
      <w:pPr>
        <w:spacing w:after="240" w:line="360" w:lineRule="auto"/>
        <w:jc w:val="both"/>
        <w:rPr>
          <w:rFonts w:ascii="Times New Roman" w:eastAsia="Times New Roman" w:hAnsi="Times New Roman" w:cs="Times New Roman"/>
          <w:b/>
          <w:bCs/>
          <w:sz w:val="24"/>
          <w:szCs w:val="24"/>
          <w:lang w:eastAsia="es-ES"/>
        </w:rPr>
      </w:pPr>
      <w:r w:rsidRPr="00C61AE4">
        <w:rPr>
          <w:rFonts w:ascii="Times New Roman" w:eastAsia="Times New Roman" w:hAnsi="Times New Roman" w:cs="Times New Roman"/>
          <w:b/>
          <w:bCs/>
          <w:sz w:val="24"/>
          <w:szCs w:val="24"/>
          <w:lang w:eastAsia="es-ES"/>
        </w:rPr>
        <w:t>1.- Rotación de los activos.</w:t>
      </w:r>
    </w:p>
    <w:p w:rsidR="00014B31" w:rsidRPr="00C61AE4" w:rsidRDefault="00014B31" w:rsidP="00014B31">
      <w:pPr>
        <w:spacing w:after="240" w:line="360" w:lineRule="auto"/>
        <w:jc w:val="both"/>
        <w:rPr>
          <w:rFonts w:ascii="Times New Roman" w:eastAsia="Times New Roman" w:hAnsi="Times New Roman" w:cs="Times New Roman"/>
          <w:b/>
          <w:bCs/>
          <w:sz w:val="24"/>
          <w:szCs w:val="24"/>
          <w:lang w:eastAsia="es-ES"/>
        </w:rPr>
      </w:pPr>
      <w:r w:rsidRPr="00C61AE4">
        <w:rPr>
          <w:rFonts w:ascii="Times New Roman" w:eastAsia="Times New Roman" w:hAnsi="Times New Roman" w:cs="Times New Roman"/>
          <w:b/>
          <w:bCs/>
          <w:sz w:val="24"/>
          <w:szCs w:val="24"/>
          <w:lang w:eastAsia="es-ES"/>
        </w:rPr>
        <w:br/>
        <w:t>2.- Porcentaje de beneficio global o margen sobre ventas.</w:t>
      </w:r>
    </w:p>
    <w:p w:rsidR="00014B31" w:rsidRPr="00C61AE4" w:rsidRDefault="00014B31" w:rsidP="00014B31">
      <w:pPr>
        <w:spacing w:after="0" w:line="360" w:lineRule="auto"/>
        <w:jc w:val="both"/>
        <w:rPr>
          <w:rFonts w:ascii="Times New Roman" w:eastAsia="Times New Roman" w:hAnsi="Times New Roman" w:cs="Times New Roman"/>
          <w:sz w:val="24"/>
          <w:szCs w:val="24"/>
          <w:lang w:eastAsia="es-ES"/>
        </w:rPr>
      </w:pPr>
      <w:r w:rsidRPr="00C61AE4">
        <w:rPr>
          <w:rFonts w:ascii="Times New Roman" w:eastAsia="Times New Roman" w:hAnsi="Times New Roman" w:cs="Times New Roman"/>
          <w:sz w:val="24"/>
          <w:szCs w:val="24"/>
          <w:lang w:eastAsia="es-ES"/>
        </w:rPr>
        <w:t>El primer puede ser el número de veces que las ventas cubren al activo neto y en el segundo el porcentaje de beneficio global (beneficio después de impuestos + gastos financieros netos) sobre ventas. Los conceptos de inversión y rendimiento pueden variar de unos autores a otros en función de las partidas contables que incluyan. Alguna versión incluye un tercer factor: "apalancamiento financiero", principalmente cuando se quiere determinar la rentabilidad de los fondos propios. En resumen, la ecuación que se aplica aquí es la siguiente:</w:t>
      </w:r>
    </w:p>
    <w:p w:rsidR="00014B31" w:rsidRPr="00C61AE4" w:rsidRDefault="00014B31" w:rsidP="00014B31">
      <w:pPr>
        <w:numPr>
          <w:ilvl w:val="0"/>
          <w:numId w:val="64"/>
        </w:numPr>
        <w:spacing w:before="100" w:beforeAutospacing="1" w:after="100" w:afterAutospacing="1" w:line="360" w:lineRule="auto"/>
        <w:rPr>
          <w:rFonts w:ascii="Times New Roman" w:eastAsia="Times New Roman" w:hAnsi="Times New Roman" w:cs="Times New Roman"/>
          <w:b/>
          <w:bCs/>
          <w:sz w:val="24"/>
          <w:szCs w:val="24"/>
          <w:lang w:eastAsia="es-ES"/>
        </w:rPr>
      </w:pPr>
      <w:r w:rsidRPr="00C61AE4">
        <w:rPr>
          <w:rFonts w:ascii="Times New Roman" w:eastAsia="Times New Roman" w:hAnsi="Times New Roman" w:cs="Times New Roman"/>
          <w:b/>
          <w:bCs/>
          <w:sz w:val="24"/>
          <w:szCs w:val="24"/>
          <w:lang w:eastAsia="es-ES"/>
        </w:rPr>
        <w:t>% Rentabilidad= Rotación activos X % de Beneficio sobre ventas</w:t>
      </w:r>
    </w:p>
    <w:p w:rsidR="00014B31" w:rsidRPr="00C61AE4" w:rsidRDefault="00014B31" w:rsidP="00014B31">
      <w:pPr>
        <w:numPr>
          <w:ilvl w:val="0"/>
          <w:numId w:val="65"/>
        </w:numPr>
        <w:spacing w:before="100" w:beforeAutospacing="1" w:after="100" w:afterAutospacing="1" w:line="360" w:lineRule="auto"/>
        <w:rPr>
          <w:rFonts w:ascii="Times New Roman" w:eastAsia="Times New Roman" w:hAnsi="Times New Roman" w:cs="Times New Roman"/>
          <w:b/>
          <w:bCs/>
          <w:sz w:val="24"/>
          <w:szCs w:val="24"/>
          <w:lang w:eastAsia="es-ES"/>
        </w:rPr>
      </w:pPr>
      <w:r w:rsidRPr="00C61AE4">
        <w:rPr>
          <w:rFonts w:ascii="Times New Roman" w:eastAsia="Times New Roman" w:hAnsi="Times New Roman" w:cs="Times New Roman"/>
          <w:b/>
          <w:bCs/>
          <w:sz w:val="24"/>
          <w:szCs w:val="24"/>
          <w:lang w:eastAsia="es-ES"/>
        </w:rPr>
        <w:t>% Rentabilidad= Ventas / Activos X (100 x Beneficio Global / Ventas )</w:t>
      </w:r>
    </w:p>
    <w:p w:rsidR="00014B31" w:rsidRDefault="00014B31" w:rsidP="00014B31">
      <w:pPr>
        <w:spacing w:after="0" w:line="360" w:lineRule="auto"/>
        <w:jc w:val="both"/>
        <w:rPr>
          <w:rFonts w:ascii="Times New Roman" w:eastAsia="Times New Roman" w:hAnsi="Times New Roman" w:cs="Times New Roman"/>
          <w:sz w:val="24"/>
          <w:szCs w:val="24"/>
          <w:lang w:eastAsia="es-ES"/>
        </w:rPr>
      </w:pPr>
      <w:r w:rsidRPr="00C61AE4">
        <w:rPr>
          <w:rFonts w:ascii="Times New Roman" w:eastAsia="Times New Roman" w:hAnsi="Times New Roman" w:cs="Times New Roman"/>
          <w:sz w:val="24"/>
          <w:szCs w:val="24"/>
          <w:lang w:eastAsia="es-ES"/>
        </w:rPr>
        <w:t>Muchos analistas consideran que estos dos parámetros (rotación de activos y margen sobre ventas) son muy representativos en la gestión y control de una empresa o negocio. La variación de la rentabilidad de los activos puede obtenerse variando el margen de beneficio global o variando la rotación de activos, o mediante la combinación de ambos. La actuación ha de realizarse sobre las variables que hay detrás de cada parámetro.</w:t>
      </w:r>
      <w:r w:rsidRPr="00C61AE4">
        <w:rPr>
          <w:rFonts w:ascii="Times New Roman" w:eastAsia="Times New Roman" w:hAnsi="Times New Roman" w:cs="Times New Roman"/>
          <w:sz w:val="24"/>
          <w:szCs w:val="24"/>
          <w:lang w:eastAsia="es-ES"/>
        </w:rPr>
        <w:br/>
        <w:t>El sistema suele presentarse en un gráfico, en el cual se descompone, en secuencia, la rentabilidad de la empresa en los dos ratios comentados, desglosando las variables contables que contribuyen a los mismos. La plantilla Excel siguiente realiza este gráfico a partir de unos datos básicos del balance y cuenta de resultados.</w:t>
      </w:r>
      <w:r w:rsidRPr="00C61AE4">
        <w:rPr>
          <w:rFonts w:ascii="Times New Roman" w:eastAsia="Times New Roman" w:hAnsi="Times New Roman" w:cs="Times New Roman"/>
          <w:sz w:val="24"/>
          <w:szCs w:val="24"/>
          <w:lang w:eastAsia="es-ES"/>
        </w:rPr>
        <w:br/>
        <w:t xml:space="preserve">Su aplicación aporta una conocimiento y explicación de cómo obtienen la rentabilidad las empresas, que puede compararse con otras del mismo sector o con la misma en distintos periodos. Resulta interesante ver como determinadas actividades obtienen la </w:t>
      </w:r>
      <w:r w:rsidRPr="00C61AE4">
        <w:rPr>
          <w:rFonts w:ascii="Times New Roman" w:eastAsia="Times New Roman" w:hAnsi="Times New Roman" w:cs="Times New Roman"/>
          <w:sz w:val="24"/>
          <w:szCs w:val="24"/>
          <w:lang w:eastAsia="es-ES"/>
        </w:rPr>
        <w:lastRenderedPageBreak/>
        <w:t>rentabilidad vía rotaciones frente a otras que basan su estrategia en elevados márgenes. Por ejemplo, las empresas industriales, con gran volumen de activos, la rotación del activo es baja y por tanto la rentabilidad ha de obtenerse con márgenes elevados, frente al comercio de alimentación y las empresas de servicios con rotación de activos alta y por tanto, márgenes o beneficios sobre ventas más reducidos.</w:t>
      </w:r>
    </w:p>
    <w:p w:rsidR="00014B31" w:rsidRDefault="00014B31" w:rsidP="00014B31">
      <w:pPr>
        <w:spacing w:after="0" w:line="360" w:lineRule="auto"/>
        <w:jc w:val="both"/>
        <w:rPr>
          <w:rFonts w:ascii="Times New Roman" w:eastAsia="Times New Roman" w:hAnsi="Times New Roman" w:cs="Times New Roman"/>
          <w:sz w:val="24"/>
          <w:szCs w:val="24"/>
          <w:lang w:eastAsia="es-ES"/>
        </w:rPr>
      </w:pPr>
    </w:p>
    <w:p w:rsidR="00014B31" w:rsidRDefault="00014B31" w:rsidP="00014B31">
      <w:pPr>
        <w:spacing w:after="0" w:line="360" w:lineRule="auto"/>
        <w:jc w:val="both"/>
        <w:rPr>
          <w:rFonts w:ascii="Times New Roman" w:eastAsia="Times New Roman" w:hAnsi="Times New Roman" w:cs="Times New Roman"/>
          <w:sz w:val="24"/>
          <w:szCs w:val="24"/>
          <w:lang w:eastAsia="es-ES"/>
        </w:rPr>
      </w:pPr>
    </w:p>
    <w:p w:rsidR="00014B31" w:rsidRDefault="00014B31" w:rsidP="00014B31">
      <w:pPr>
        <w:spacing w:after="0" w:line="360" w:lineRule="auto"/>
        <w:jc w:val="both"/>
        <w:rPr>
          <w:rFonts w:ascii="Times New Roman" w:eastAsia="Times New Roman" w:hAnsi="Times New Roman" w:cs="Times New Roman"/>
          <w:sz w:val="24"/>
          <w:szCs w:val="24"/>
          <w:lang w:eastAsia="es-ES"/>
        </w:rPr>
      </w:pPr>
    </w:p>
    <w:p w:rsidR="00014B31" w:rsidRDefault="00014B31" w:rsidP="00014B31">
      <w:pPr>
        <w:spacing w:after="0" w:line="360" w:lineRule="auto"/>
        <w:jc w:val="both"/>
        <w:rPr>
          <w:rFonts w:ascii="Times New Roman" w:eastAsia="Times New Roman" w:hAnsi="Times New Roman" w:cs="Times New Roman"/>
          <w:sz w:val="24"/>
          <w:szCs w:val="24"/>
          <w:lang w:eastAsia="es-ES"/>
        </w:rPr>
      </w:pPr>
    </w:p>
    <w:p w:rsidR="00014B31" w:rsidRDefault="00014B31" w:rsidP="00014B31">
      <w:pPr>
        <w:spacing w:after="0" w:line="360" w:lineRule="auto"/>
        <w:jc w:val="both"/>
        <w:rPr>
          <w:rFonts w:ascii="Times New Roman" w:eastAsia="Times New Roman" w:hAnsi="Times New Roman" w:cs="Times New Roman"/>
          <w:sz w:val="24"/>
          <w:szCs w:val="24"/>
          <w:lang w:eastAsia="es-ES"/>
        </w:rPr>
      </w:pPr>
    </w:p>
    <w:p w:rsidR="00014B31" w:rsidRDefault="00014B31" w:rsidP="00014B31">
      <w:pPr>
        <w:spacing w:after="0" w:line="360" w:lineRule="auto"/>
        <w:jc w:val="both"/>
        <w:rPr>
          <w:rFonts w:ascii="Times New Roman" w:eastAsia="Times New Roman" w:hAnsi="Times New Roman" w:cs="Times New Roman"/>
          <w:sz w:val="24"/>
          <w:szCs w:val="24"/>
          <w:lang w:eastAsia="es-ES"/>
        </w:rPr>
      </w:pPr>
    </w:p>
    <w:p w:rsidR="00014B31" w:rsidRDefault="00014B31" w:rsidP="00014B31">
      <w:pPr>
        <w:spacing w:after="0" w:line="360" w:lineRule="auto"/>
        <w:jc w:val="both"/>
        <w:rPr>
          <w:rFonts w:ascii="Times New Roman" w:eastAsia="Times New Roman" w:hAnsi="Times New Roman" w:cs="Times New Roman"/>
          <w:sz w:val="24"/>
          <w:szCs w:val="24"/>
          <w:lang w:eastAsia="es-ES"/>
        </w:rPr>
      </w:pPr>
    </w:p>
    <w:p w:rsidR="00014B31" w:rsidRDefault="00014B31" w:rsidP="00014B31">
      <w:pPr>
        <w:spacing w:after="0" w:line="360" w:lineRule="auto"/>
        <w:jc w:val="both"/>
        <w:rPr>
          <w:rFonts w:ascii="Times New Roman" w:eastAsia="Times New Roman" w:hAnsi="Times New Roman" w:cs="Times New Roman"/>
          <w:sz w:val="24"/>
          <w:szCs w:val="24"/>
          <w:lang w:eastAsia="es-ES"/>
        </w:rPr>
      </w:pPr>
    </w:p>
    <w:p w:rsidR="00014B31" w:rsidRPr="00C61AE4" w:rsidRDefault="00014B31" w:rsidP="00014B31">
      <w:pPr>
        <w:spacing w:after="0" w:line="360" w:lineRule="auto"/>
        <w:jc w:val="both"/>
        <w:rPr>
          <w:rFonts w:ascii="Times New Roman" w:eastAsia="Times New Roman" w:hAnsi="Times New Roman" w:cs="Times New Roman"/>
          <w:sz w:val="24"/>
          <w:szCs w:val="24"/>
          <w:lang w:eastAsia="es-ES"/>
        </w:rPr>
      </w:pPr>
    </w:p>
    <w:p w:rsidR="00014B31" w:rsidRPr="00C61AE4" w:rsidRDefault="00014B31" w:rsidP="00014B31">
      <w:pPr>
        <w:pStyle w:val="Prrafodelista"/>
        <w:numPr>
          <w:ilvl w:val="0"/>
          <w:numId w:val="63"/>
        </w:numPr>
        <w:tabs>
          <w:tab w:val="left" w:pos="426"/>
        </w:tabs>
        <w:spacing w:line="360" w:lineRule="auto"/>
        <w:ind w:left="0" w:firstLine="0"/>
        <w:jc w:val="both"/>
        <w:rPr>
          <w:rFonts w:ascii="Times New Roman" w:hAnsi="Times New Roman" w:cs="Times New Roman"/>
          <w:b/>
          <w:sz w:val="24"/>
          <w:szCs w:val="24"/>
        </w:rPr>
      </w:pPr>
      <w:r w:rsidRPr="00C61AE4">
        <w:rPr>
          <w:rFonts w:ascii="Times New Roman" w:hAnsi="Times New Roman" w:cs="Times New Roman"/>
          <w:b/>
          <w:sz w:val="24"/>
          <w:szCs w:val="24"/>
        </w:rPr>
        <w:t>Gráfico Dupont</w:t>
      </w:r>
    </w:p>
    <w:p w:rsidR="00014B31" w:rsidRPr="00C61AE4" w:rsidRDefault="00014B31" w:rsidP="00014B31">
      <w:pPr>
        <w:spacing w:line="360" w:lineRule="auto"/>
        <w:jc w:val="center"/>
        <w:rPr>
          <w:rFonts w:ascii="Times New Roman" w:hAnsi="Times New Roman" w:cs="Times New Roman"/>
          <w:b/>
          <w:sz w:val="24"/>
          <w:szCs w:val="24"/>
        </w:rPr>
      </w:pPr>
      <w:r w:rsidRPr="00C61AE4">
        <w:rPr>
          <w:noProof/>
          <w:lang w:eastAsia="es-ES"/>
        </w:rPr>
        <w:lastRenderedPageBreak/>
        <w:drawing>
          <wp:inline distT="0" distB="0" distL="0" distR="0" wp14:anchorId="4D13D226" wp14:editId="0C71C8D6">
            <wp:extent cx="4226544" cy="5619750"/>
            <wp:effectExtent l="0" t="0" r="3175"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9">
                      <a:extLst>
                        <a:ext uri="{28A0092B-C50C-407E-A947-70E740481C1C}">
                          <a14:useLocalDpi xmlns:a14="http://schemas.microsoft.com/office/drawing/2010/main" val="0"/>
                        </a:ext>
                      </a:extLst>
                    </a:blip>
                    <a:srcRect b="4947"/>
                    <a:stretch/>
                  </pic:blipFill>
                  <pic:spPr bwMode="auto">
                    <a:xfrm>
                      <a:off x="0" y="0"/>
                      <a:ext cx="4228449" cy="5622283"/>
                    </a:xfrm>
                    <a:prstGeom prst="rect">
                      <a:avLst/>
                    </a:prstGeom>
                    <a:noFill/>
                    <a:ln>
                      <a:noFill/>
                    </a:ln>
                    <a:extLst>
                      <a:ext uri="{53640926-AAD7-44D8-BBD7-CCE9431645EC}">
                        <a14:shadowObscured xmlns:a14="http://schemas.microsoft.com/office/drawing/2010/main"/>
                      </a:ext>
                    </a:extLst>
                  </pic:spPr>
                </pic:pic>
              </a:graphicData>
            </a:graphic>
          </wp:inline>
        </w:drawing>
      </w:r>
    </w:p>
    <w:p w:rsidR="00014B31" w:rsidRDefault="00014B31" w:rsidP="00014B31">
      <w:pPr>
        <w:spacing w:line="360" w:lineRule="auto"/>
        <w:jc w:val="center"/>
        <w:rPr>
          <w:rFonts w:ascii="Times New Roman" w:hAnsi="Times New Roman" w:cs="Times New Roman"/>
          <w:sz w:val="24"/>
          <w:szCs w:val="24"/>
        </w:rPr>
      </w:pPr>
      <w:r w:rsidRPr="00C61AE4">
        <w:rPr>
          <w:rFonts w:ascii="Times New Roman" w:hAnsi="Times New Roman" w:cs="Times New Roman"/>
          <w:b/>
          <w:sz w:val="24"/>
          <w:szCs w:val="24"/>
        </w:rPr>
        <w:t xml:space="preserve">Fuente: </w:t>
      </w:r>
      <w:hyperlink r:id="rId50" w:history="1">
        <w:r w:rsidRPr="00D8050D">
          <w:rPr>
            <w:rStyle w:val="Hipervnculo"/>
            <w:rFonts w:ascii="Times New Roman" w:hAnsi="Times New Roman" w:cs="Times New Roman"/>
            <w:sz w:val="24"/>
            <w:szCs w:val="24"/>
          </w:rPr>
          <w:t>www.economia-exel.com</w:t>
        </w:r>
      </w:hyperlink>
    </w:p>
    <w:p w:rsidR="00014B31" w:rsidRPr="00C61AE4" w:rsidRDefault="00014B31" w:rsidP="00014B31">
      <w:pPr>
        <w:spacing w:line="360" w:lineRule="auto"/>
        <w:jc w:val="center"/>
        <w:rPr>
          <w:rFonts w:ascii="Times New Roman" w:hAnsi="Times New Roman" w:cs="Times New Roman"/>
          <w:b/>
          <w:sz w:val="24"/>
          <w:szCs w:val="24"/>
        </w:rPr>
      </w:pPr>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El sistema de DuPont integra indicadores financieros para determinar eficiencia de la empresa  por lo tanto este diagrama es un técnica que se puede utilizar para analizar la rentabilidad de una empresa o entidad financiera.</w:t>
      </w:r>
    </w:p>
    <w:p w:rsidR="00014B31" w:rsidRPr="00C61AE4" w:rsidRDefault="00014B31" w:rsidP="00014B31">
      <w:pPr>
        <w:pStyle w:val="Prrafodelista"/>
        <w:numPr>
          <w:ilvl w:val="1"/>
          <w:numId w:val="54"/>
        </w:numPr>
        <w:spacing w:line="360" w:lineRule="auto"/>
        <w:jc w:val="both"/>
        <w:outlineLvl w:val="1"/>
        <w:rPr>
          <w:rFonts w:ascii="Times New Roman" w:hAnsi="Times New Roman" w:cs="Times New Roman"/>
          <w:b/>
          <w:sz w:val="24"/>
          <w:szCs w:val="24"/>
        </w:rPr>
      </w:pPr>
      <w:bookmarkStart w:id="58" w:name="_Toc350019363"/>
      <w:r w:rsidRPr="00C61AE4">
        <w:rPr>
          <w:rFonts w:ascii="Times New Roman" w:hAnsi="Times New Roman" w:cs="Times New Roman"/>
          <w:b/>
          <w:sz w:val="24"/>
          <w:szCs w:val="24"/>
        </w:rPr>
        <w:t>Proyecciones Financieras</w:t>
      </w:r>
      <w:bookmarkEnd w:id="58"/>
      <w:r w:rsidRPr="00C61AE4">
        <w:rPr>
          <w:rFonts w:ascii="Times New Roman" w:hAnsi="Times New Roman" w:cs="Times New Roman"/>
          <w:b/>
          <w:sz w:val="24"/>
          <w:szCs w:val="24"/>
        </w:rPr>
        <w:t xml:space="preserve"> </w:t>
      </w:r>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Son una herramienta que permite ver en números el futuro de una empresa demás son un instrumento para pronosticar ventas, gastos e inversiones en un periodo determinado y traducir los resultados esperados en los estados financieros básicos: estado de resultados, balance general y flujo de efectivo.</w:t>
      </w:r>
    </w:p>
    <w:p w:rsidR="00014B31" w:rsidRPr="004A538E" w:rsidRDefault="00014B31" w:rsidP="00014B31">
      <w:pPr>
        <w:pStyle w:val="Ttulo3"/>
        <w:rPr>
          <w:rFonts w:ascii="Times New Roman" w:hAnsi="Times New Roman" w:cs="Times New Roman"/>
          <w:color w:val="auto"/>
          <w:sz w:val="24"/>
          <w:szCs w:val="24"/>
        </w:rPr>
      </w:pPr>
      <w:bookmarkStart w:id="59" w:name="_Toc350019364"/>
      <w:r w:rsidRPr="004A538E">
        <w:rPr>
          <w:rFonts w:ascii="Times New Roman" w:hAnsi="Times New Roman" w:cs="Times New Roman"/>
          <w:color w:val="auto"/>
          <w:sz w:val="24"/>
          <w:szCs w:val="24"/>
        </w:rPr>
        <w:lastRenderedPageBreak/>
        <w:t>1.7.1 VAM (Valor Actual Neto)</w:t>
      </w:r>
      <w:bookmarkEnd w:id="59"/>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Valor actual neto (VAN)</w:t>
      </w:r>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El VAN es un indicador financiero que mide los flujos de los futuros ingresos y egresos que tendrá un proyecto, para determinar, si luego de descontar la inversión inicial, nos quedaría alguna ganancia. Si el resultado es positivo, el proyecto es viable.</w:t>
      </w:r>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 xml:space="preserve">Basta con hallar VAN de un proyecto de inversión para saber si dicho proyecto es viable o no. El VAN también nos permite determinar cuál proyecto es el más rentable entre varias opciones de inversión. </w:t>
      </w:r>
    </w:p>
    <w:p w:rsidR="00014B31" w:rsidRPr="00C61AE4" w:rsidRDefault="00014B31" w:rsidP="00014B31">
      <w:pPr>
        <w:spacing w:line="360" w:lineRule="auto"/>
        <w:jc w:val="both"/>
        <w:rPr>
          <w:rFonts w:ascii="Times New Roman" w:hAnsi="Times New Roman" w:cs="Times New Roman"/>
          <w:b/>
          <w:sz w:val="24"/>
          <w:szCs w:val="24"/>
        </w:rPr>
      </w:pPr>
      <w:r w:rsidRPr="00C61AE4">
        <w:rPr>
          <w:rFonts w:ascii="Times New Roman" w:hAnsi="Times New Roman" w:cs="Times New Roman"/>
          <w:b/>
          <w:sz w:val="24"/>
          <w:szCs w:val="24"/>
        </w:rPr>
        <w:t>La fórmula del VAN es:</w:t>
      </w:r>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VAN = BNA – Inversión</w:t>
      </w:r>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Donde el beneficio neto actualizado (BNA) es el valor actual del flujo de caja o beneficio neto proyectado, el cual ha sido actualizado a través de una tasa de descuento.</w:t>
      </w:r>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La tasa de descuento (TD) con la que se descuenta el flujo neto proyectado, es el la tasa de oportunidad, rendimiento o rentabilidad mínima, que se espera ganar; por lo tanto, cuando la inversión resulta mayor que el BNA (VAN negativo o menor que 0) es porque no se ha satisfecho dicha tasa. Cuando el BNA es igual a la inversión (VAN igual a 0) es porque se ha cumplido con dicha tasa. Y cuando el BNA es mayor que la inversión es porque se ha cumplido con dicha tasa y además, se ha generado una ganancia o beneficio adicional.</w:t>
      </w:r>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VAN &gt; 0 → el proyecto es rentable.</w:t>
      </w:r>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VAN = 0 → el proyecto es rentable también, porque ya está incorporado ganancia de la TD.</w:t>
      </w:r>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VAN &lt; 0 → el proyecto no es rentable.</w:t>
      </w:r>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El VAN es un método empleado para conocer la rentabilidad de un proyecto que permitirá sacar conclusiones acerca de las inversiones determinado la rentabilidad de las mismas y sus niveles de ingresos.</w:t>
      </w:r>
    </w:p>
    <w:p w:rsidR="00014B31" w:rsidRPr="00C61AE4" w:rsidRDefault="00014B31" w:rsidP="00014B31">
      <w:pPr>
        <w:pStyle w:val="Ttulo3"/>
        <w:rPr>
          <w:color w:val="auto"/>
        </w:rPr>
      </w:pPr>
      <w:bookmarkStart w:id="60" w:name="_Toc350019365"/>
      <w:r w:rsidRPr="00C61AE4">
        <w:rPr>
          <w:rFonts w:ascii="Times New Roman" w:hAnsi="Times New Roman" w:cs="Times New Roman"/>
          <w:color w:val="auto"/>
          <w:sz w:val="24"/>
          <w:szCs w:val="24"/>
        </w:rPr>
        <w:t>1.7.2 TIR (</w:t>
      </w:r>
      <w:r w:rsidRPr="00C61AE4">
        <w:rPr>
          <w:color w:val="auto"/>
        </w:rPr>
        <w:t>Tasa interna de retorno)</w:t>
      </w:r>
      <w:bookmarkEnd w:id="60"/>
      <w:r w:rsidRPr="00C61AE4">
        <w:rPr>
          <w:color w:val="auto"/>
        </w:rPr>
        <w:t xml:space="preserve"> </w:t>
      </w:r>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 xml:space="preserve">La tasa interna de retorno o tasa interna de rentabilidad (TIR) de una inversión es el promedio geométrico de los rendimientos futuros esperados de dicha inversión, y que </w:t>
      </w:r>
      <w:r w:rsidRPr="00C61AE4">
        <w:rPr>
          <w:rFonts w:ascii="Times New Roman" w:hAnsi="Times New Roman" w:cs="Times New Roman"/>
          <w:sz w:val="24"/>
          <w:szCs w:val="24"/>
        </w:rPr>
        <w:lastRenderedPageBreak/>
        <w:t>implica por cierto el supuesto de una oportunidad para "reinvertir". En términos simples, diversos autores la conceptualizan como la tasa de descuento con la que el valor actual neto o valor presente neto (VAN o VPN) es igual a cero.</w:t>
      </w:r>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La TIR puede utilizarse como indicador de la rentabilidad de un proyecto: a mayor TIR, mayor rentabilidad; así, se utiliza como uno de los criterios para decidir sobre la aceptación o rechazo de un proyecto de inversión. Para ello, la TIR se compara con una tasa mínima o tasa de corte, el coste de oportunidad de la inversión (si la inversión no tiene riesgo, el coste de oportunidad utilizado para comparar la TIR será la tasa de rentabilidad libre de riesgo). Si la tasa de rendimiento del proyecto - expresada por la TIR- supera la tasa de corte, se acepta la inversión; en caso contrario, se rechaza.</w:t>
      </w:r>
    </w:p>
    <w:p w:rsidR="00014B31" w:rsidRPr="00C61AE4" w:rsidRDefault="00014B31" w:rsidP="00014B31">
      <w:pPr>
        <w:pStyle w:val="HTMLconformatoprevio"/>
        <w:spacing w:line="360" w:lineRule="auto"/>
      </w:pPr>
      <w:r w:rsidRPr="00C61AE4">
        <w:rPr>
          <w:noProof/>
        </w:rPr>
        <w:drawing>
          <wp:inline distT="0" distB="0" distL="0" distR="0" wp14:anchorId="29CBCCF9" wp14:editId="0A832375">
            <wp:extent cx="2562225" cy="457200"/>
            <wp:effectExtent l="0" t="0" r="9525" b="0"/>
            <wp:docPr id="51" name="Imagen 51" descr=" VAN = \sum_{t=1}^n{\frac{F_{t}}{(1+TIR)^t}} -I = 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 VAN = \sum_{t=1}^n{\frac{F_{t}}{(1+TIR)^t}} -I = 0 "/>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562225" cy="457200"/>
                    </a:xfrm>
                    <a:prstGeom prst="rect">
                      <a:avLst/>
                    </a:prstGeom>
                    <a:noFill/>
                    <a:ln>
                      <a:noFill/>
                    </a:ln>
                  </pic:spPr>
                </pic:pic>
              </a:graphicData>
            </a:graphic>
          </wp:inline>
        </w:drawing>
      </w:r>
    </w:p>
    <w:p w:rsidR="00014B31" w:rsidRPr="00C61AE4" w:rsidRDefault="00014B31" w:rsidP="00014B31">
      <w:pPr>
        <w:pStyle w:val="NormalWeb"/>
        <w:spacing w:line="360" w:lineRule="auto"/>
      </w:pPr>
      <w:r w:rsidRPr="00C61AE4">
        <w:t>Dónde:</w:t>
      </w:r>
    </w:p>
    <w:p w:rsidR="00014B31" w:rsidRPr="00C61AE4" w:rsidRDefault="00014B31" w:rsidP="00014B31">
      <w:pPr>
        <w:pStyle w:val="HTMLconformatoprevio"/>
        <w:spacing w:line="360" w:lineRule="auto"/>
        <w:rPr>
          <w:rFonts w:ascii="Times New Roman" w:hAnsi="Times New Roman" w:cs="Times New Roman"/>
          <w:sz w:val="24"/>
          <w:szCs w:val="24"/>
        </w:rPr>
      </w:pPr>
      <w:r w:rsidRPr="00C61AE4">
        <w:rPr>
          <w:rFonts w:ascii="Times New Roman" w:hAnsi="Times New Roman" w:cs="Times New Roman"/>
          <w:noProof/>
          <w:sz w:val="24"/>
          <w:szCs w:val="24"/>
        </w:rPr>
        <w:drawing>
          <wp:inline distT="0" distB="0" distL="0" distR="0" wp14:anchorId="1CAF4CCD" wp14:editId="0C22142A">
            <wp:extent cx="171450" cy="161925"/>
            <wp:effectExtent l="0" t="0" r="0" b="9525"/>
            <wp:docPr id="52" name="Imagen 52" descr="F_{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_{t}"/>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71450" cy="161925"/>
                    </a:xfrm>
                    <a:prstGeom prst="rect">
                      <a:avLst/>
                    </a:prstGeom>
                    <a:noFill/>
                    <a:ln>
                      <a:noFill/>
                    </a:ln>
                  </pic:spPr>
                </pic:pic>
              </a:graphicData>
            </a:graphic>
          </wp:inline>
        </w:drawing>
      </w:r>
      <w:r w:rsidRPr="00C61AE4">
        <w:rPr>
          <w:rFonts w:ascii="Times New Roman" w:hAnsi="Times New Roman" w:cs="Times New Roman"/>
          <w:sz w:val="24"/>
          <w:szCs w:val="24"/>
        </w:rPr>
        <w:t xml:space="preserve"> : Es el Flujo de Caja en el periodo t.</w:t>
      </w:r>
    </w:p>
    <w:p w:rsidR="00014B31" w:rsidRPr="00C61AE4" w:rsidRDefault="00014B31" w:rsidP="00014B31">
      <w:pPr>
        <w:pStyle w:val="HTMLconformatoprevio"/>
        <w:spacing w:line="360" w:lineRule="auto"/>
        <w:rPr>
          <w:rFonts w:ascii="Times New Roman" w:hAnsi="Times New Roman" w:cs="Times New Roman"/>
          <w:sz w:val="24"/>
          <w:szCs w:val="24"/>
        </w:rPr>
      </w:pPr>
      <w:r w:rsidRPr="00C61AE4">
        <w:rPr>
          <w:rFonts w:ascii="Times New Roman" w:hAnsi="Times New Roman" w:cs="Times New Roman"/>
          <w:noProof/>
          <w:sz w:val="24"/>
          <w:szCs w:val="24"/>
        </w:rPr>
        <w:drawing>
          <wp:inline distT="0" distB="0" distL="0" distR="0" wp14:anchorId="608D9DD8" wp14:editId="33ED4C66">
            <wp:extent cx="114300" cy="85725"/>
            <wp:effectExtent l="0" t="0" r="0" b="9525"/>
            <wp:docPr id="53" name="Imagen 53" descr="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14300" cy="85725"/>
                    </a:xfrm>
                    <a:prstGeom prst="rect">
                      <a:avLst/>
                    </a:prstGeom>
                    <a:noFill/>
                    <a:ln>
                      <a:noFill/>
                    </a:ln>
                  </pic:spPr>
                </pic:pic>
              </a:graphicData>
            </a:graphic>
          </wp:inline>
        </w:drawing>
      </w:r>
      <w:r w:rsidRPr="00C61AE4">
        <w:rPr>
          <w:rFonts w:ascii="Times New Roman" w:hAnsi="Times New Roman" w:cs="Times New Roman"/>
          <w:sz w:val="24"/>
          <w:szCs w:val="24"/>
        </w:rPr>
        <w:t xml:space="preserve"> : Es el número de periodos.</w:t>
      </w:r>
    </w:p>
    <w:p w:rsidR="00014B31" w:rsidRPr="00C61AE4" w:rsidRDefault="00014B31" w:rsidP="00014B31">
      <w:pPr>
        <w:pStyle w:val="HTMLconformatoprevio"/>
        <w:spacing w:line="360" w:lineRule="auto"/>
        <w:rPr>
          <w:rFonts w:ascii="Times New Roman" w:hAnsi="Times New Roman" w:cs="Times New Roman"/>
          <w:sz w:val="24"/>
          <w:szCs w:val="24"/>
        </w:rPr>
      </w:pPr>
      <w:r w:rsidRPr="00C61AE4">
        <w:rPr>
          <w:rFonts w:ascii="Times New Roman" w:hAnsi="Times New Roman" w:cs="Times New Roman"/>
          <w:noProof/>
          <w:sz w:val="24"/>
          <w:szCs w:val="24"/>
        </w:rPr>
        <w:drawing>
          <wp:inline distT="0" distB="0" distL="0" distR="0" wp14:anchorId="49FA5EB8" wp14:editId="25109828">
            <wp:extent cx="95250" cy="133350"/>
            <wp:effectExtent l="0" t="0" r="0" b="0"/>
            <wp:docPr id="54" name="Imagen 54" desc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95250" cy="133350"/>
                    </a:xfrm>
                    <a:prstGeom prst="rect">
                      <a:avLst/>
                    </a:prstGeom>
                    <a:noFill/>
                    <a:ln>
                      <a:noFill/>
                    </a:ln>
                  </pic:spPr>
                </pic:pic>
              </a:graphicData>
            </a:graphic>
          </wp:inline>
        </w:drawing>
      </w:r>
      <w:r w:rsidRPr="00C61AE4">
        <w:rPr>
          <w:rFonts w:ascii="Times New Roman" w:hAnsi="Times New Roman" w:cs="Times New Roman"/>
          <w:sz w:val="24"/>
          <w:szCs w:val="24"/>
        </w:rPr>
        <w:t xml:space="preserve"> : Es el</w:t>
      </w:r>
      <w:r>
        <w:rPr>
          <w:rFonts w:ascii="Times New Roman" w:hAnsi="Times New Roman" w:cs="Times New Roman"/>
          <w:sz w:val="24"/>
          <w:szCs w:val="24"/>
        </w:rPr>
        <w:t xml:space="preserve"> valor de la inversión inicial.</w:t>
      </w:r>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El  TIR es un mecanismo de cálculo empleado para conocer el periodo de retorno de la inversión  y determinar tiempos de repartición de utilidades.</w:t>
      </w:r>
    </w:p>
    <w:p w:rsidR="00014B31" w:rsidRPr="00C61AE4" w:rsidRDefault="00014B31" w:rsidP="00014B31">
      <w:pPr>
        <w:spacing w:line="360" w:lineRule="auto"/>
        <w:jc w:val="both"/>
        <w:rPr>
          <w:rFonts w:ascii="Times New Roman" w:hAnsi="Times New Roman" w:cs="Times New Roman"/>
          <w:sz w:val="24"/>
          <w:szCs w:val="24"/>
        </w:rPr>
      </w:pPr>
    </w:p>
    <w:p w:rsidR="00014B31" w:rsidRPr="004A538E" w:rsidRDefault="00014B31" w:rsidP="00014B31">
      <w:pPr>
        <w:pStyle w:val="Ttulo3"/>
        <w:rPr>
          <w:rFonts w:ascii="Times New Roman" w:hAnsi="Times New Roman" w:cs="Times New Roman"/>
          <w:color w:val="auto"/>
          <w:sz w:val="24"/>
          <w:szCs w:val="24"/>
        </w:rPr>
      </w:pPr>
      <w:bookmarkStart w:id="61" w:name="_Toc350019366"/>
      <w:r w:rsidRPr="004A538E">
        <w:rPr>
          <w:rFonts w:ascii="Times New Roman" w:hAnsi="Times New Roman" w:cs="Times New Roman"/>
          <w:color w:val="auto"/>
          <w:sz w:val="24"/>
          <w:szCs w:val="24"/>
        </w:rPr>
        <w:t>1.7.3 Periodo de  Recuperación.</w:t>
      </w:r>
      <w:bookmarkEnd w:id="61"/>
      <w:r w:rsidRPr="004A538E">
        <w:rPr>
          <w:rFonts w:ascii="Times New Roman" w:hAnsi="Times New Roman" w:cs="Times New Roman"/>
          <w:color w:val="auto"/>
          <w:sz w:val="24"/>
          <w:szCs w:val="24"/>
        </w:rPr>
        <w:tab/>
      </w:r>
    </w:p>
    <w:p w:rsidR="00014B31" w:rsidRPr="00C61AE4" w:rsidRDefault="00014B31" w:rsidP="00014B31">
      <w:pPr>
        <w:tabs>
          <w:tab w:val="left" w:pos="3585"/>
        </w:tabs>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 xml:space="preserve">El </w:t>
      </w:r>
      <w:r w:rsidRPr="00C61AE4">
        <w:rPr>
          <w:rFonts w:ascii="Times New Roman" w:hAnsi="Times New Roman" w:cs="Times New Roman"/>
          <w:b/>
          <w:bCs/>
          <w:sz w:val="24"/>
          <w:szCs w:val="24"/>
        </w:rPr>
        <w:t>playback</w:t>
      </w:r>
      <w:r w:rsidRPr="00C61AE4">
        <w:rPr>
          <w:rFonts w:ascii="Times New Roman" w:hAnsi="Times New Roman" w:cs="Times New Roman"/>
          <w:sz w:val="24"/>
          <w:szCs w:val="24"/>
        </w:rPr>
        <w:t xml:space="preserve"> o "</w:t>
      </w:r>
      <w:r w:rsidRPr="00C61AE4">
        <w:rPr>
          <w:rFonts w:ascii="Times New Roman" w:hAnsi="Times New Roman" w:cs="Times New Roman"/>
          <w:b/>
          <w:bCs/>
          <w:sz w:val="24"/>
          <w:szCs w:val="24"/>
        </w:rPr>
        <w:t>plazo de recuperación</w:t>
      </w:r>
      <w:r w:rsidRPr="00C61AE4">
        <w:rPr>
          <w:rFonts w:ascii="Times New Roman" w:hAnsi="Times New Roman" w:cs="Times New Roman"/>
          <w:sz w:val="24"/>
          <w:szCs w:val="24"/>
        </w:rPr>
        <w:t xml:space="preserve">" es un criterio estático de valoración de inversiones que permite seleccionar un determinado proyecto en base a cuánto tiempo se tardará en recuperar la inversión inicial mediante los flujos de caja. Resulta muy útil cuando se quiere realizar una inversión de elevada incertidumbre y de esta forma tenemos una idea del tiempo que tendrá que pasar para recuperar el dinero que se ha invertido. </w:t>
      </w:r>
    </w:p>
    <w:p w:rsidR="00014B31" w:rsidRPr="00C61AE4" w:rsidRDefault="00014B31" w:rsidP="00014B31">
      <w:pPr>
        <w:pStyle w:val="Prrafodelista"/>
        <w:numPr>
          <w:ilvl w:val="1"/>
          <w:numId w:val="54"/>
        </w:numPr>
        <w:spacing w:line="360" w:lineRule="auto"/>
        <w:ind w:left="567" w:hanging="567"/>
        <w:jc w:val="both"/>
        <w:outlineLvl w:val="1"/>
        <w:rPr>
          <w:rFonts w:ascii="Times New Roman" w:hAnsi="Times New Roman" w:cs="Times New Roman"/>
          <w:b/>
          <w:sz w:val="24"/>
          <w:szCs w:val="24"/>
        </w:rPr>
      </w:pPr>
      <w:bookmarkStart w:id="62" w:name="_Toc350019367"/>
      <w:r w:rsidRPr="00C61AE4">
        <w:rPr>
          <w:rFonts w:ascii="Times New Roman" w:hAnsi="Times New Roman" w:cs="Times New Roman"/>
          <w:b/>
          <w:sz w:val="24"/>
          <w:szCs w:val="24"/>
        </w:rPr>
        <w:t>Estrategias financieras</w:t>
      </w:r>
      <w:bookmarkEnd w:id="62"/>
    </w:p>
    <w:p w:rsidR="00014B31" w:rsidRPr="00C61AE4" w:rsidRDefault="00014B31" w:rsidP="00014B31">
      <w:pPr>
        <w:pStyle w:val="Prrafodelista"/>
        <w:numPr>
          <w:ilvl w:val="2"/>
          <w:numId w:val="54"/>
        </w:numPr>
        <w:tabs>
          <w:tab w:val="left" w:pos="567"/>
        </w:tabs>
        <w:spacing w:line="360" w:lineRule="auto"/>
        <w:ind w:left="0" w:firstLine="0"/>
        <w:jc w:val="both"/>
        <w:outlineLvl w:val="2"/>
        <w:rPr>
          <w:rFonts w:ascii="Times New Roman" w:hAnsi="Times New Roman" w:cs="Times New Roman"/>
          <w:b/>
          <w:sz w:val="24"/>
          <w:szCs w:val="24"/>
        </w:rPr>
      </w:pPr>
      <w:bookmarkStart w:id="63" w:name="_Toc350019368"/>
      <w:r w:rsidRPr="00C61AE4">
        <w:rPr>
          <w:rFonts w:ascii="Times New Roman" w:hAnsi="Times New Roman" w:cs="Times New Roman"/>
          <w:b/>
          <w:sz w:val="24"/>
          <w:szCs w:val="24"/>
        </w:rPr>
        <w:t>A corto plazo</w:t>
      </w:r>
      <w:bookmarkEnd w:id="63"/>
      <w:r w:rsidRPr="00C61AE4">
        <w:rPr>
          <w:rFonts w:ascii="Times New Roman" w:hAnsi="Times New Roman" w:cs="Times New Roman"/>
          <w:b/>
          <w:sz w:val="24"/>
          <w:szCs w:val="24"/>
        </w:rPr>
        <w:t xml:space="preserve"> </w:t>
      </w:r>
    </w:p>
    <w:p w:rsidR="00014B31" w:rsidRPr="00C61AE4" w:rsidRDefault="00014B31" w:rsidP="00014B31">
      <w:pPr>
        <w:pStyle w:val="Prrafodelista"/>
        <w:numPr>
          <w:ilvl w:val="0"/>
          <w:numId w:val="62"/>
        </w:numPr>
        <w:tabs>
          <w:tab w:val="left" w:pos="426"/>
        </w:tabs>
        <w:autoSpaceDE w:val="0"/>
        <w:autoSpaceDN w:val="0"/>
        <w:adjustRightInd w:val="0"/>
        <w:spacing w:after="0" w:line="360" w:lineRule="auto"/>
        <w:ind w:left="0" w:firstLine="0"/>
        <w:jc w:val="both"/>
        <w:rPr>
          <w:rFonts w:ascii="Times New Roman" w:hAnsi="Times New Roman" w:cs="Times New Roman"/>
          <w:sz w:val="24"/>
          <w:szCs w:val="24"/>
        </w:rPr>
      </w:pPr>
      <w:r w:rsidRPr="00C61AE4">
        <w:rPr>
          <w:rFonts w:ascii="Times New Roman" w:hAnsi="Times New Roman" w:cs="Times New Roman"/>
          <w:sz w:val="24"/>
          <w:szCs w:val="24"/>
        </w:rPr>
        <w:t xml:space="preserve">Estrategia de registro: Un Estrategia de registro está diseñada para crear  un conjunto de campos que contengan datos que pertenecen a una misma repetición de </w:t>
      </w:r>
      <w:r w:rsidRPr="00C61AE4">
        <w:rPr>
          <w:rFonts w:ascii="Times New Roman" w:hAnsi="Times New Roman" w:cs="Times New Roman"/>
          <w:sz w:val="24"/>
          <w:szCs w:val="24"/>
        </w:rPr>
        <w:lastRenderedPageBreak/>
        <w:t>entidad. Se le asigna automáticamente un número consecutivo (número de registro) que en ocasiones es usado como índice aunque lo normal y práctico es asignarle a cada registro un campo clave para su búsqueda.</w:t>
      </w:r>
    </w:p>
    <w:p w:rsidR="00014B31" w:rsidRPr="00C61AE4" w:rsidRDefault="00014B31" w:rsidP="00014B31">
      <w:pPr>
        <w:pStyle w:val="Prrafodelista"/>
        <w:numPr>
          <w:ilvl w:val="0"/>
          <w:numId w:val="51"/>
        </w:numPr>
        <w:tabs>
          <w:tab w:val="left" w:pos="426"/>
        </w:tabs>
        <w:autoSpaceDE w:val="0"/>
        <w:autoSpaceDN w:val="0"/>
        <w:adjustRightInd w:val="0"/>
        <w:spacing w:after="0" w:line="360" w:lineRule="auto"/>
        <w:ind w:left="0" w:firstLine="0"/>
        <w:jc w:val="both"/>
        <w:rPr>
          <w:rFonts w:ascii="Times New Roman" w:hAnsi="Times New Roman" w:cs="Times New Roman"/>
          <w:sz w:val="24"/>
          <w:szCs w:val="24"/>
        </w:rPr>
      </w:pPr>
      <w:r w:rsidRPr="00C61AE4">
        <w:rPr>
          <w:rFonts w:ascii="Times New Roman" w:hAnsi="Times New Roman" w:cs="Times New Roman"/>
          <w:b/>
          <w:sz w:val="24"/>
          <w:szCs w:val="24"/>
        </w:rPr>
        <w:t>Estrategia de riesgo:</w:t>
      </w:r>
      <w:r w:rsidRPr="00C61AE4">
        <w:t xml:space="preserve"> </w:t>
      </w:r>
      <w:r w:rsidRPr="00C61AE4">
        <w:rPr>
          <w:rFonts w:ascii="Times New Roman" w:hAnsi="Times New Roman" w:cs="Times New Roman"/>
          <w:sz w:val="24"/>
          <w:szCs w:val="24"/>
        </w:rPr>
        <w:t xml:space="preserve">La estrategia de riesgo va enfocada a disminuir el riesgo financiero y económico que se traduce en la amplitud de los rangos en los que se mueven los resultados de la empresa, en función de factores que nada tienen que ver con la financiación de la misma. En cambio, el riesgo financiero está íntimamente vinculado al riesgo asumido por los medios de financiación contratados por la empresa para la adquisición de su activo.  </w:t>
      </w:r>
    </w:p>
    <w:p w:rsidR="00014B31" w:rsidRPr="00C61AE4" w:rsidRDefault="00014B31" w:rsidP="00014B31">
      <w:pPr>
        <w:pStyle w:val="Prrafodelista"/>
        <w:numPr>
          <w:ilvl w:val="0"/>
          <w:numId w:val="51"/>
        </w:numPr>
        <w:tabs>
          <w:tab w:val="left" w:pos="426"/>
        </w:tabs>
        <w:autoSpaceDE w:val="0"/>
        <w:autoSpaceDN w:val="0"/>
        <w:adjustRightInd w:val="0"/>
        <w:spacing w:after="0" w:line="360" w:lineRule="auto"/>
        <w:ind w:left="0" w:firstLine="0"/>
        <w:jc w:val="both"/>
        <w:rPr>
          <w:rFonts w:ascii="Times New Roman" w:hAnsi="Times New Roman" w:cs="Times New Roman"/>
          <w:sz w:val="24"/>
          <w:szCs w:val="24"/>
        </w:rPr>
      </w:pPr>
      <w:r w:rsidRPr="00C61AE4">
        <w:rPr>
          <w:rFonts w:ascii="Times New Roman" w:hAnsi="Times New Roman" w:cs="Times New Roman"/>
          <w:b/>
          <w:sz w:val="24"/>
          <w:szCs w:val="24"/>
        </w:rPr>
        <w:t>Estrategia de atención al cliente:</w:t>
      </w:r>
      <w:r w:rsidRPr="00C61AE4">
        <w:t xml:space="preserve"> la estrategia de atención al Cliente sirve para la </w:t>
      </w:r>
      <w:r w:rsidRPr="00C61AE4">
        <w:rPr>
          <w:rFonts w:ascii="Times New Roman" w:hAnsi="Times New Roman" w:cs="Times New Roman"/>
          <w:sz w:val="24"/>
          <w:szCs w:val="24"/>
        </w:rPr>
        <w:t xml:space="preserve"> gestión que realiza cada persona que trabaja en una empresa y que tiene la oportunidad de estar en contacto con los clientes y generar en ellos algún nivel de satisfacción.</w:t>
      </w:r>
      <w:r w:rsidRPr="00C61AE4">
        <w:t xml:space="preserve"> </w:t>
      </w:r>
      <w:sdt>
        <w:sdtPr>
          <w:id w:val="-2102947131"/>
          <w:citation/>
        </w:sdtPr>
        <w:sdtContent>
          <w:r w:rsidRPr="00C61AE4">
            <w:rPr>
              <w:rFonts w:ascii="Times New Roman" w:hAnsi="Times New Roman" w:cs="Times New Roman"/>
              <w:b/>
              <w:sz w:val="24"/>
              <w:szCs w:val="24"/>
            </w:rPr>
            <w:fldChar w:fldCharType="begin"/>
          </w:r>
          <w:r w:rsidRPr="00C61AE4">
            <w:rPr>
              <w:rFonts w:ascii="Times New Roman" w:hAnsi="Times New Roman" w:cs="Times New Roman"/>
              <w:b/>
              <w:sz w:val="24"/>
              <w:szCs w:val="24"/>
              <w:lang w:val="es-ES_tradnl"/>
            </w:rPr>
            <w:instrText xml:space="preserve">CITATION Mar \l 1034 </w:instrText>
          </w:r>
          <w:r w:rsidRPr="00C61AE4">
            <w:rPr>
              <w:rFonts w:ascii="Times New Roman" w:hAnsi="Times New Roman" w:cs="Times New Roman"/>
              <w:b/>
              <w:sz w:val="24"/>
              <w:szCs w:val="24"/>
            </w:rPr>
            <w:fldChar w:fldCharType="separate"/>
          </w:r>
          <w:r w:rsidRPr="00C61AE4">
            <w:rPr>
              <w:rFonts w:ascii="Times New Roman" w:hAnsi="Times New Roman" w:cs="Times New Roman"/>
              <w:noProof/>
              <w:sz w:val="24"/>
              <w:szCs w:val="24"/>
              <w:lang w:val="es-ES_tradnl"/>
            </w:rPr>
            <w:t>(Gonsales, 2010)</w:t>
          </w:r>
          <w:r w:rsidRPr="00C61AE4">
            <w:rPr>
              <w:rFonts w:ascii="Times New Roman" w:hAnsi="Times New Roman" w:cs="Times New Roman"/>
              <w:b/>
              <w:sz w:val="24"/>
              <w:szCs w:val="24"/>
            </w:rPr>
            <w:fldChar w:fldCharType="end"/>
          </w:r>
        </w:sdtContent>
      </w:sdt>
    </w:p>
    <w:p w:rsidR="00014B31" w:rsidRPr="00C61AE4" w:rsidRDefault="00014B31" w:rsidP="00014B31">
      <w:pPr>
        <w:pStyle w:val="Ttulo3"/>
        <w:rPr>
          <w:rFonts w:ascii="Times New Roman" w:hAnsi="Times New Roman" w:cs="Times New Roman"/>
          <w:bCs w:val="0"/>
          <w:sz w:val="24"/>
          <w:szCs w:val="24"/>
        </w:rPr>
      </w:pPr>
    </w:p>
    <w:p w:rsidR="00014B31" w:rsidRPr="004A538E" w:rsidRDefault="00014B31" w:rsidP="00014B31">
      <w:pPr>
        <w:pStyle w:val="Ttulo3"/>
        <w:rPr>
          <w:rFonts w:ascii="Times New Roman" w:hAnsi="Times New Roman" w:cs="Times New Roman"/>
          <w:color w:val="auto"/>
          <w:sz w:val="24"/>
          <w:szCs w:val="24"/>
        </w:rPr>
      </w:pPr>
      <w:bookmarkStart w:id="64" w:name="_Toc350019369"/>
      <w:r w:rsidRPr="004A538E">
        <w:rPr>
          <w:rFonts w:ascii="Times New Roman" w:hAnsi="Times New Roman" w:cs="Times New Roman"/>
          <w:color w:val="auto"/>
          <w:sz w:val="24"/>
          <w:szCs w:val="24"/>
        </w:rPr>
        <w:t>A largo plazo</w:t>
      </w:r>
      <w:bookmarkEnd w:id="64"/>
    </w:p>
    <w:p w:rsidR="00014B31" w:rsidRPr="00F45076" w:rsidRDefault="00014B31" w:rsidP="00014B31">
      <w:pPr>
        <w:pStyle w:val="Prrafodelista"/>
        <w:numPr>
          <w:ilvl w:val="0"/>
          <w:numId w:val="52"/>
        </w:numPr>
        <w:tabs>
          <w:tab w:val="left" w:pos="426"/>
        </w:tabs>
        <w:spacing w:line="360" w:lineRule="auto"/>
        <w:ind w:left="0" w:firstLine="0"/>
        <w:jc w:val="both"/>
        <w:rPr>
          <w:rFonts w:ascii="Times New Roman" w:hAnsi="Times New Roman" w:cs="Times New Roman"/>
          <w:sz w:val="24"/>
          <w:szCs w:val="24"/>
        </w:rPr>
      </w:pPr>
      <w:r w:rsidRPr="00C61AE4">
        <w:rPr>
          <w:rFonts w:ascii="Times New Roman" w:hAnsi="Times New Roman" w:cs="Times New Roman"/>
          <w:b/>
          <w:sz w:val="24"/>
          <w:szCs w:val="24"/>
        </w:rPr>
        <w:t>Estrategia de cobro:</w:t>
      </w:r>
      <w:r w:rsidRPr="00C61AE4">
        <w:rPr>
          <w:rFonts w:ascii="Times New Roman" w:hAnsi="Times New Roman" w:cs="Times New Roman"/>
          <w:sz w:val="24"/>
          <w:szCs w:val="24"/>
        </w:rPr>
        <w:t xml:space="preserve"> La estrategia de cobro, a veces también llamada gestión estratégica de recuperación de cartera, es la búsqueda deliberada de un plan de acción que desarrolle la ventaja competitiva de una empresa  en la recuperación de sus créditos y la acentúe, de forma que ésta logre crecer y expandir su mercado reduciendo la competencia.</w:t>
      </w:r>
    </w:p>
    <w:p w:rsidR="00014B31" w:rsidRPr="00F45076" w:rsidRDefault="00014B31" w:rsidP="00014B31">
      <w:pPr>
        <w:pStyle w:val="Prrafodelista"/>
        <w:numPr>
          <w:ilvl w:val="0"/>
          <w:numId w:val="52"/>
        </w:numPr>
        <w:tabs>
          <w:tab w:val="left" w:pos="426"/>
        </w:tabs>
        <w:spacing w:line="360" w:lineRule="auto"/>
        <w:ind w:left="0" w:firstLine="0"/>
        <w:jc w:val="both"/>
        <w:rPr>
          <w:rFonts w:ascii="Times New Roman" w:hAnsi="Times New Roman" w:cs="Times New Roman"/>
          <w:sz w:val="24"/>
          <w:szCs w:val="24"/>
        </w:rPr>
      </w:pPr>
      <w:r w:rsidRPr="00C61AE4">
        <w:rPr>
          <w:rFonts w:ascii="Times New Roman" w:hAnsi="Times New Roman" w:cs="Times New Roman"/>
          <w:b/>
          <w:sz w:val="24"/>
          <w:szCs w:val="24"/>
        </w:rPr>
        <w:t>Estrategia de Control:</w:t>
      </w:r>
      <w:r w:rsidRPr="00C61AE4">
        <w:rPr>
          <w:rFonts w:ascii="Times New Roman" w:hAnsi="Times New Roman" w:cs="Times New Roman"/>
          <w:sz w:val="24"/>
          <w:szCs w:val="24"/>
        </w:rPr>
        <w:t xml:space="preserve"> la estrategia de control  es parte de una etapa primordial en la administración, pues, aunque una empresa cuente con magníficos planes, una estructura organizacional adecuada y una dirección eficiente, sin la implementación de una estrategia para controlar el ejecutivo no podrá verificar cuál es la situación real de la organización y si las actividades  van de acuerdo con los objetivos. (Cadena, 2009)</w:t>
      </w:r>
    </w:p>
    <w:p w:rsidR="00014B31" w:rsidRPr="00C61AE4" w:rsidRDefault="00014B31" w:rsidP="00014B31">
      <w:pPr>
        <w:pStyle w:val="Prrafodelista"/>
        <w:numPr>
          <w:ilvl w:val="1"/>
          <w:numId w:val="54"/>
        </w:numPr>
        <w:spacing w:line="360" w:lineRule="auto"/>
        <w:jc w:val="both"/>
        <w:outlineLvl w:val="1"/>
        <w:rPr>
          <w:rFonts w:ascii="Times New Roman" w:hAnsi="Times New Roman" w:cs="Times New Roman"/>
          <w:b/>
          <w:sz w:val="24"/>
          <w:szCs w:val="24"/>
        </w:rPr>
      </w:pPr>
      <w:bookmarkStart w:id="65" w:name="_Toc350019370"/>
      <w:r w:rsidRPr="00C61AE4">
        <w:rPr>
          <w:rFonts w:ascii="Times New Roman" w:hAnsi="Times New Roman" w:cs="Times New Roman"/>
          <w:b/>
          <w:sz w:val="24"/>
          <w:szCs w:val="24"/>
        </w:rPr>
        <w:t>Proceso financiero</w:t>
      </w:r>
      <w:bookmarkEnd w:id="65"/>
    </w:p>
    <w:p w:rsidR="00014B31" w:rsidRPr="00C61AE4" w:rsidRDefault="00014B31" w:rsidP="00014B31">
      <w:pPr>
        <w:pStyle w:val="Prrafodelista"/>
        <w:numPr>
          <w:ilvl w:val="2"/>
          <w:numId w:val="54"/>
        </w:numPr>
        <w:spacing w:line="360" w:lineRule="auto"/>
        <w:ind w:left="0" w:firstLine="0"/>
        <w:jc w:val="both"/>
        <w:outlineLvl w:val="2"/>
        <w:rPr>
          <w:rFonts w:ascii="Times New Roman" w:hAnsi="Times New Roman" w:cs="Times New Roman"/>
          <w:b/>
          <w:sz w:val="24"/>
          <w:szCs w:val="24"/>
        </w:rPr>
      </w:pPr>
      <w:bookmarkStart w:id="66" w:name="_Toc350019371"/>
      <w:r w:rsidRPr="00C61AE4">
        <w:rPr>
          <w:rFonts w:ascii="Times New Roman" w:hAnsi="Times New Roman" w:cs="Times New Roman"/>
          <w:b/>
          <w:sz w:val="24"/>
          <w:szCs w:val="24"/>
        </w:rPr>
        <w:t>Planificación</w:t>
      </w:r>
      <w:bookmarkEnd w:id="66"/>
      <w:r w:rsidRPr="00C61AE4">
        <w:rPr>
          <w:rFonts w:ascii="Times New Roman" w:hAnsi="Times New Roman" w:cs="Times New Roman"/>
          <w:b/>
          <w:sz w:val="24"/>
          <w:szCs w:val="24"/>
        </w:rPr>
        <w:t xml:space="preserve"> </w:t>
      </w:r>
    </w:p>
    <w:p w:rsidR="00014B31" w:rsidRPr="00C61AE4" w:rsidRDefault="00014B31" w:rsidP="00014B31">
      <w:pPr>
        <w:spacing w:line="360" w:lineRule="auto"/>
        <w:jc w:val="both"/>
        <w:rPr>
          <w:rFonts w:ascii="Times New Roman" w:hAnsi="Times New Roman" w:cs="Times New Roman"/>
          <w:b/>
          <w:sz w:val="24"/>
          <w:szCs w:val="24"/>
        </w:rPr>
      </w:pPr>
      <w:r w:rsidRPr="00C61AE4">
        <w:rPr>
          <w:rFonts w:ascii="Times New Roman" w:hAnsi="Times New Roman" w:cs="Times New Roman"/>
          <w:sz w:val="24"/>
          <w:szCs w:val="24"/>
        </w:rPr>
        <w:t>La planificación financiera es el proceso de resolver problemas financieros y alcanzar metas financieras mediante el desarrollo e implementación de un plan.</w:t>
      </w:r>
      <w:sdt>
        <w:sdtPr>
          <w:rPr>
            <w:b/>
          </w:rPr>
          <w:id w:val="642770721"/>
          <w:citation/>
        </w:sdtPr>
        <w:sdtContent>
          <w:r w:rsidRPr="00C61AE4">
            <w:rPr>
              <w:rFonts w:ascii="Times New Roman" w:hAnsi="Times New Roman" w:cs="Times New Roman"/>
              <w:b/>
              <w:sz w:val="24"/>
              <w:szCs w:val="24"/>
            </w:rPr>
            <w:fldChar w:fldCharType="begin"/>
          </w:r>
          <w:r w:rsidRPr="00C61AE4">
            <w:rPr>
              <w:rFonts w:ascii="Times New Roman" w:hAnsi="Times New Roman" w:cs="Times New Roman"/>
              <w:b/>
              <w:sz w:val="24"/>
              <w:szCs w:val="24"/>
              <w:lang w:val="es-ES_tradnl"/>
            </w:rPr>
            <w:instrText xml:space="preserve"> CITATION Ant11 \l 1034 </w:instrText>
          </w:r>
          <w:r w:rsidRPr="00C61AE4">
            <w:rPr>
              <w:rFonts w:ascii="Times New Roman" w:hAnsi="Times New Roman" w:cs="Times New Roman"/>
              <w:b/>
              <w:sz w:val="24"/>
              <w:szCs w:val="24"/>
            </w:rPr>
            <w:fldChar w:fldCharType="separate"/>
          </w:r>
          <w:r w:rsidRPr="00C61AE4">
            <w:rPr>
              <w:rFonts w:ascii="Times New Roman" w:hAnsi="Times New Roman" w:cs="Times New Roman"/>
              <w:noProof/>
              <w:sz w:val="24"/>
              <w:szCs w:val="24"/>
              <w:lang w:val="es-ES_tradnl"/>
            </w:rPr>
            <w:t>(Nevada, 2011)</w:t>
          </w:r>
          <w:r w:rsidRPr="00C61AE4">
            <w:rPr>
              <w:rFonts w:ascii="Times New Roman" w:hAnsi="Times New Roman" w:cs="Times New Roman"/>
              <w:b/>
              <w:sz w:val="24"/>
              <w:szCs w:val="24"/>
            </w:rPr>
            <w:fldChar w:fldCharType="end"/>
          </w:r>
        </w:sdtContent>
      </w:sdt>
    </w:p>
    <w:p w:rsidR="00014B31" w:rsidRPr="00C61AE4" w:rsidRDefault="00014B31" w:rsidP="00014B31">
      <w:pPr>
        <w:pStyle w:val="Prrafodelista"/>
        <w:numPr>
          <w:ilvl w:val="2"/>
          <w:numId w:val="54"/>
        </w:numPr>
        <w:spacing w:line="360" w:lineRule="auto"/>
        <w:jc w:val="both"/>
        <w:outlineLvl w:val="2"/>
        <w:rPr>
          <w:rFonts w:ascii="Times New Roman" w:hAnsi="Times New Roman" w:cs="Times New Roman"/>
          <w:b/>
          <w:sz w:val="24"/>
          <w:szCs w:val="24"/>
        </w:rPr>
      </w:pPr>
      <w:bookmarkStart w:id="67" w:name="_Toc350019372"/>
      <w:r w:rsidRPr="00C61AE4">
        <w:rPr>
          <w:rFonts w:ascii="Times New Roman" w:hAnsi="Times New Roman" w:cs="Times New Roman"/>
          <w:b/>
          <w:sz w:val="24"/>
          <w:szCs w:val="24"/>
        </w:rPr>
        <w:t>Organización</w:t>
      </w:r>
      <w:bookmarkEnd w:id="67"/>
    </w:p>
    <w:p w:rsidR="00014B31" w:rsidRPr="00C61AE4" w:rsidRDefault="00014B31" w:rsidP="00014B31">
      <w:pPr>
        <w:spacing w:line="360" w:lineRule="auto"/>
        <w:jc w:val="both"/>
        <w:rPr>
          <w:rFonts w:ascii="Times New Roman" w:hAnsi="Times New Roman" w:cs="Times New Roman"/>
          <w:b/>
          <w:sz w:val="24"/>
          <w:szCs w:val="24"/>
        </w:rPr>
      </w:pPr>
      <w:r w:rsidRPr="00C61AE4">
        <w:rPr>
          <w:rFonts w:ascii="Times New Roman" w:hAnsi="Times New Roman" w:cs="Times New Roman"/>
          <w:b/>
          <w:sz w:val="24"/>
          <w:szCs w:val="24"/>
        </w:rPr>
        <w:t>La</w:t>
      </w:r>
      <w:r w:rsidRPr="00C61AE4">
        <w:rPr>
          <w:rFonts w:ascii="Times New Roman" w:hAnsi="Times New Roman" w:cs="Times New Roman"/>
          <w:sz w:val="24"/>
          <w:szCs w:val="24"/>
        </w:rPr>
        <w:t xml:space="preserve"> clave está en organizar nuestras finanzas. De modo que, esta organización nos permita ir disminuyendo progresivamente nuestras deudas, y poder elaborar una </w:t>
      </w:r>
      <w:r w:rsidRPr="00C61AE4">
        <w:rPr>
          <w:rFonts w:ascii="Times New Roman" w:hAnsi="Times New Roman" w:cs="Times New Roman"/>
          <w:sz w:val="24"/>
          <w:szCs w:val="24"/>
        </w:rPr>
        <w:lastRenderedPageBreak/>
        <w:t xml:space="preserve">estrategia más efectiva para los próximos meses. No solamente se trata de ganar el dinero y gastarlo, hay que saberlo administrar para hacerlo rendir y porque no ahorrar e invertir para generar más ingresos. El organizar nuestras finanzas personales es una tarea que requiere mucha disciplina y sacrificio ya que el consumismo nos atrapa y es difícil pasarlo desapercibido. </w:t>
      </w:r>
      <w:sdt>
        <w:sdtPr>
          <w:id w:val="-1516829329"/>
          <w:citation/>
        </w:sdtPr>
        <w:sdtContent>
          <w:r w:rsidRPr="00C61AE4">
            <w:rPr>
              <w:rFonts w:ascii="Times New Roman" w:hAnsi="Times New Roman" w:cs="Times New Roman"/>
              <w:b/>
              <w:sz w:val="24"/>
              <w:szCs w:val="24"/>
            </w:rPr>
            <w:fldChar w:fldCharType="begin"/>
          </w:r>
          <w:r w:rsidRPr="00C61AE4">
            <w:rPr>
              <w:rFonts w:ascii="Times New Roman" w:hAnsi="Times New Roman" w:cs="Times New Roman"/>
              <w:b/>
              <w:sz w:val="24"/>
              <w:szCs w:val="24"/>
              <w:lang w:val="es-ES_tradnl"/>
            </w:rPr>
            <w:instrText xml:space="preserve"> CITATION Cri10 \l 1034 </w:instrText>
          </w:r>
          <w:r w:rsidRPr="00C61AE4">
            <w:rPr>
              <w:rFonts w:ascii="Times New Roman" w:hAnsi="Times New Roman" w:cs="Times New Roman"/>
              <w:b/>
              <w:sz w:val="24"/>
              <w:szCs w:val="24"/>
            </w:rPr>
            <w:fldChar w:fldCharType="separate"/>
          </w:r>
          <w:r w:rsidRPr="00C61AE4">
            <w:rPr>
              <w:rFonts w:ascii="Times New Roman" w:hAnsi="Times New Roman" w:cs="Times New Roman"/>
              <w:noProof/>
              <w:sz w:val="24"/>
              <w:szCs w:val="24"/>
              <w:lang w:val="es-ES_tradnl"/>
            </w:rPr>
            <w:t>(J., 2010)</w:t>
          </w:r>
          <w:r w:rsidRPr="00C61AE4">
            <w:rPr>
              <w:rFonts w:ascii="Times New Roman" w:hAnsi="Times New Roman" w:cs="Times New Roman"/>
              <w:b/>
              <w:sz w:val="24"/>
              <w:szCs w:val="24"/>
            </w:rPr>
            <w:fldChar w:fldCharType="end"/>
          </w:r>
        </w:sdtContent>
      </w:sdt>
    </w:p>
    <w:p w:rsidR="00014B31" w:rsidRPr="00C61AE4" w:rsidRDefault="00014B31" w:rsidP="00014B31">
      <w:pPr>
        <w:pStyle w:val="Prrafodelista"/>
        <w:numPr>
          <w:ilvl w:val="2"/>
          <w:numId w:val="54"/>
        </w:numPr>
        <w:spacing w:line="360" w:lineRule="auto"/>
        <w:jc w:val="both"/>
        <w:outlineLvl w:val="2"/>
        <w:rPr>
          <w:rFonts w:ascii="Times New Roman" w:hAnsi="Times New Roman" w:cs="Times New Roman"/>
          <w:b/>
          <w:sz w:val="24"/>
          <w:szCs w:val="24"/>
        </w:rPr>
      </w:pPr>
      <w:bookmarkStart w:id="68" w:name="_Toc350019373"/>
      <w:r w:rsidRPr="00C61AE4">
        <w:rPr>
          <w:rFonts w:ascii="Times New Roman" w:hAnsi="Times New Roman" w:cs="Times New Roman"/>
          <w:b/>
          <w:sz w:val="24"/>
          <w:szCs w:val="24"/>
        </w:rPr>
        <w:t>Ejecución</w:t>
      </w:r>
      <w:bookmarkEnd w:id="68"/>
    </w:p>
    <w:p w:rsidR="00014B31" w:rsidRPr="00C61AE4" w:rsidRDefault="00014B31" w:rsidP="00014B31">
      <w:pPr>
        <w:spacing w:line="360" w:lineRule="auto"/>
        <w:jc w:val="both"/>
        <w:rPr>
          <w:b/>
        </w:rPr>
      </w:pPr>
      <w:r w:rsidRPr="00C61AE4">
        <w:rPr>
          <w:rFonts w:ascii="Times New Roman" w:hAnsi="Times New Roman" w:cs="Times New Roman"/>
          <w:sz w:val="24"/>
          <w:szCs w:val="24"/>
        </w:rPr>
        <w:t>La Ejecución Financiera de los Ingresos se produce cuando se recaudan, captan u obtienen los recursos que utiliza un determinado Pliego durante el Año Fiscal</w:t>
      </w:r>
      <w:proofErr w:type="gramStart"/>
      <w:r w:rsidRPr="00C61AE4">
        <w:rPr>
          <w:rFonts w:ascii="Times New Roman" w:hAnsi="Times New Roman" w:cs="Times New Roman"/>
          <w:sz w:val="24"/>
          <w:szCs w:val="24"/>
        </w:rPr>
        <w:t>,.</w:t>
      </w:r>
      <w:proofErr w:type="gramEnd"/>
      <w:r w:rsidRPr="00C61AE4">
        <w:rPr>
          <w:rFonts w:ascii="Times New Roman" w:hAnsi="Times New Roman" w:cs="Times New Roman"/>
          <w:sz w:val="24"/>
          <w:szCs w:val="24"/>
        </w:rPr>
        <w:t xml:space="preserve"> La Ejecución Financiera de los Egresos comprende el registro del Devengado, girado y pagado de los Compromisos realizados.</w:t>
      </w:r>
      <w:sdt>
        <w:sdtPr>
          <w:rPr>
            <w:b/>
          </w:rPr>
          <w:id w:val="514199023"/>
          <w:citation/>
        </w:sdtPr>
        <w:sdtContent>
          <w:r w:rsidRPr="00C61AE4">
            <w:rPr>
              <w:rFonts w:ascii="Times New Roman" w:hAnsi="Times New Roman" w:cs="Times New Roman"/>
              <w:b/>
              <w:sz w:val="24"/>
              <w:szCs w:val="24"/>
            </w:rPr>
            <w:fldChar w:fldCharType="begin"/>
          </w:r>
          <w:r w:rsidRPr="00C61AE4">
            <w:rPr>
              <w:rFonts w:ascii="Times New Roman" w:hAnsi="Times New Roman" w:cs="Times New Roman"/>
              <w:b/>
              <w:sz w:val="24"/>
              <w:szCs w:val="24"/>
              <w:lang w:val="es-ES_tradnl"/>
            </w:rPr>
            <w:instrText xml:space="preserve"> CITATION Cri10 \l 1034 </w:instrText>
          </w:r>
          <w:r w:rsidRPr="00C61AE4">
            <w:rPr>
              <w:rFonts w:ascii="Times New Roman" w:hAnsi="Times New Roman" w:cs="Times New Roman"/>
              <w:b/>
              <w:sz w:val="24"/>
              <w:szCs w:val="24"/>
            </w:rPr>
            <w:fldChar w:fldCharType="separate"/>
          </w:r>
          <w:r w:rsidRPr="00C61AE4">
            <w:rPr>
              <w:rFonts w:ascii="Times New Roman" w:hAnsi="Times New Roman" w:cs="Times New Roman"/>
              <w:noProof/>
              <w:sz w:val="24"/>
              <w:szCs w:val="24"/>
              <w:lang w:val="es-ES_tradnl"/>
            </w:rPr>
            <w:t>(J., 2010)</w:t>
          </w:r>
          <w:r w:rsidRPr="00C61AE4">
            <w:rPr>
              <w:rFonts w:ascii="Times New Roman" w:hAnsi="Times New Roman" w:cs="Times New Roman"/>
              <w:b/>
              <w:sz w:val="24"/>
              <w:szCs w:val="24"/>
            </w:rPr>
            <w:fldChar w:fldCharType="end"/>
          </w:r>
        </w:sdtContent>
      </w:sdt>
    </w:p>
    <w:p w:rsidR="00014B31" w:rsidRPr="00C61AE4" w:rsidRDefault="00014B31" w:rsidP="00014B31">
      <w:pPr>
        <w:pStyle w:val="Prrafodelista"/>
        <w:numPr>
          <w:ilvl w:val="2"/>
          <w:numId w:val="54"/>
        </w:numPr>
        <w:spacing w:line="360" w:lineRule="auto"/>
        <w:jc w:val="both"/>
        <w:outlineLvl w:val="2"/>
        <w:rPr>
          <w:rFonts w:ascii="Times New Roman" w:hAnsi="Times New Roman" w:cs="Times New Roman"/>
          <w:b/>
          <w:sz w:val="24"/>
          <w:szCs w:val="24"/>
        </w:rPr>
      </w:pPr>
      <w:bookmarkStart w:id="69" w:name="_Toc350019374"/>
      <w:r w:rsidRPr="00C61AE4">
        <w:rPr>
          <w:rFonts w:ascii="Times New Roman" w:hAnsi="Times New Roman" w:cs="Times New Roman"/>
          <w:b/>
          <w:sz w:val="24"/>
          <w:szCs w:val="24"/>
        </w:rPr>
        <w:t>Control</w:t>
      </w:r>
      <w:bookmarkEnd w:id="69"/>
    </w:p>
    <w:p w:rsidR="00014B31" w:rsidRPr="00C61AE4" w:rsidRDefault="00014B31" w:rsidP="00014B31">
      <w:pPr>
        <w:spacing w:line="360" w:lineRule="auto"/>
        <w:jc w:val="both"/>
      </w:pPr>
      <w:r w:rsidRPr="00C61AE4">
        <w:rPr>
          <w:rFonts w:ascii="Times New Roman" w:hAnsi="Times New Roman" w:cs="Times New Roman"/>
          <w:sz w:val="24"/>
          <w:szCs w:val="24"/>
        </w:rPr>
        <w:t>El control financiero continúa hasta la fase de implementación, y trata del proceso de retroalimentación y de ajuste que se requerirá para asegurarse de la adherencia a los planes para modificarlos, como consecuencia de cambios imprevistos en el ambiente operativo.</w:t>
      </w:r>
      <w:sdt>
        <w:sdtPr>
          <w:id w:val="-1574965423"/>
          <w:citation/>
        </w:sdtPr>
        <w:sdtContent>
          <w:r w:rsidRPr="00C61AE4">
            <w:rPr>
              <w:rFonts w:ascii="Times New Roman" w:hAnsi="Times New Roman" w:cs="Times New Roman"/>
              <w:b/>
              <w:sz w:val="24"/>
              <w:szCs w:val="24"/>
            </w:rPr>
            <w:fldChar w:fldCharType="begin"/>
          </w:r>
          <w:r w:rsidRPr="00C61AE4">
            <w:rPr>
              <w:rFonts w:ascii="Times New Roman" w:hAnsi="Times New Roman" w:cs="Times New Roman"/>
              <w:b/>
              <w:sz w:val="24"/>
              <w:szCs w:val="24"/>
              <w:lang w:val="es-ES_tradnl"/>
            </w:rPr>
            <w:instrText xml:space="preserve"> CITATION Cri10 \l 1034 </w:instrText>
          </w:r>
          <w:r w:rsidRPr="00C61AE4">
            <w:rPr>
              <w:rFonts w:ascii="Times New Roman" w:hAnsi="Times New Roman" w:cs="Times New Roman"/>
              <w:b/>
              <w:sz w:val="24"/>
              <w:szCs w:val="24"/>
            </w:rPr>
            <w:fldChar w:fldCharType="separate"/>
          </w:r>
          <w:r w:rsidRPr="00C61AE4">
            <w:rPr>
              <w:rFonts w:ascii="Times New Roman" w:hAnsi="Times New Roman" w:cs="Times New Roman"/>
              <w:noProof/>
              <w:sz w:val="24"/>
              <w:szCs w:val="24"/>
              <w:lang w:val="es-ES_tradnl"/>
            </w:rPr>
            <w:t>(J., 2010)</w:t>
          </w:r>
          <w:r w:rsidRPr="00C61AE4">
            <w:rPr>
              <w:rFonts w:ascii="Times New Roman" w:hAnsi="Times New Roman" w:cs="Times New Roman"/>
              <w:b/>
              <w:sz w:val="24"/>
              <w:szCs w:val="24"/>
            </w:rPr>
            <w:fldChar w:fldCharType="end"/>
          </w:r>
        </w:sdtContent>
      </w:sdt>
    </w:p>
    <w:p w:rsidR="00014B31" w:rsidRPr="00C61AE4" w:rsidRDefault="00014B31" w:rsidP="00014B31">
      <w:pPr>
        <w:spacing w:line="360" w:lineRule="auto"/>
        <w:jc w:val="both"/>
        <w:rPr>
          <w:rFonts w:ascii="Times New Roman" w:hAnsi="Times New Roman" w:cs="Times New Roman"/>
          <w:b/>
          <w:sz w:val="24"/>
          <w:szCs w:val="24"/>
        </w:rPr>
      </w:pPr>
      <w:r w:rsidRPr="00C61AE4">
        <w:rPr>
          <w:rFonts w:ascii="Times New Roman" w:hAnsi="Times New Roman" w:cs="Times New Roman"/>
          <w:sz w:val="24"/>
          <w:szCs w:val="24"/>
        </w:rPr>
        <w:t>El proceso financiero costa de cuatro etapas importantes la planificación en la etapa en la cual se planea lo alcanzable, la organización que es vital para que marche adecuadamente la planificación, la ejecución, y el control de actividades mediante las cuales las entidades y empresas alcanzan sus objetivos propuestos  o metas a conseguir.</w:t>
      </w:r>
    </w:p>
    <w:p w:rsidR="00014B31" w:rsidRPr="00B45238" w:rsidRDefault="00014B31" w:rsidP="00014B31">
      <w:pPr>
        <w:spacing w:line="360" w:lineRule="auto"/>
        <w:jc w:val="both"/>
        <w:rPr>
          <w:rFonts w:ascii="Times New Roman" w:hAnsi="Times New Roman" w:cs="Times New Roman"/>
          <w:b/>
          <w:sz w:val="24"/>
          <w:szCs w:val="28"/>
        </w:rPr>
      </w:pPr>
      <w:r w:rsidRPr="00B45238">
        <w:rPr>
          <w:rFonts w:ascii="Times New Roman" w:hAnsi="Times New Roman" w:cs="Times New Roman"/>
          <w:b/>
          <w:sz w:val="24"/>
          <w:szCs w:val="28"/>
        </w:rPr>
        <w:t xml:space="preserve">Conclusiones parciales del capítulo </w:t>
      </w:r>
    </w:p>
    <w:p w:rsidR="00014B31" w:rsidRDefault="00014B31" w:rsidP="00014B31">
      <w:pPr>
        <w:spacing w:line="360" w:lineRule="auto"/>
        <w:rPr>
          <w:rFonts w:ascii="Times New Roman" w:hAnsi="Times New Roman" w:cs="Times New Roman"/>
          <w:sz w:val="24"/>
          <w:szCs w:val="24"/>
        </w:rPr>
      </w:pPr>
      <w:r>
        <w:rPr>
          <w:rFonts w:ascii="Times New Roman" w:hAnsi="Times New Roman" w:cs="Times New Roman"/>
          <w:sz w:val="24"/>
          <w:szCs w:val="24"/>
        </w:rPr>
        <w:t>Se concluye:</w:t>
      </w:r>
    </w:p>
    <w:p w:rsidR="00014B31" w:rsidRDefault="00014B31" w:rsidP="00014B31">
      <w:pPr>
        <w:pStyle w:val="Prrafodelista"/>
        <w:numPr>
          <w:ilvl w:val="0"/>
          <w:numId w:val="66"/>
        </w:numPr>
        <w:spacing w:line="360" w:lineRule="auto"/>
        <w:rPr>
          <w:rFonts w:ascii="Times New Roman" w:hAnsi="Times New Roman" w:cs="Times New Roman"/>
          <w:sz w:val="24"/>
          <w:szCs w:val="24"/>
        </w:rPr>
      </w:pPr>
      <w:r>
        <w:rPr>
          <w:rFonts w:ascii="Times New Roman" w:hAnsi="Times New Roman" w:cs="Times New Roman"/>
          <w:sz w:val="24"/>
          <w:szCs w:val="24"/>
        </w:rPr>
        <w:t>La estructuración  de estrategias es un proceso que emplea el conocimiento del proceso de planificación estratégica, a corto y largo plazo además del monitoreo de cumplimiento.</w:t>
      </w:r>
    </w:p>
    <w:p w:rsidR="00014B31" w:rsidRPr="00F45076" w:rsidRDefault="00014B31" w:rsidP="00014B31">
      <w:pPr>
        <w:pStyle w:val="Prrafodelista"/>
        <w:numPr>
          <w:ilvl w:val="0"/>
          <w:numId w:val="66"/>
        </w:numPr>
        <w:spacing w:line="360" w:lineRule="auto"/>
        <w:rPr>
          <w:rFonts w:ascii="Times New Roman" w:hAnsi="Times New Roman" w:cs="Times New Roman"/>
          <w:sz w:val="24"/>
          <w:szCs w:val="24"/>
        </w:rPr>
      </w:pPr>
      <w:r w:rsidRPr="00B45238">
        <w:rPr>
          <w:rFonts w:ascii="Times New Roman" w:hAnsi="Times New Roman" w:cs="Times New Roman"/>
          <w:sz w:val="24"/>
          <w:szCs w:val="24"/>
        </w:rPr>
        <w:t>Para mejorar los procesos financieros en el área de crédito se empleó a las Finanzas, métodos y técnicas Financieras.</w:t>
      </w:r>
    </w:p>
    <w:p w:rsidR="00014B31" w:rsidRPr="004A538E" w:rsidRDefault="00014B31" w:rsidP="00014B31">
      <w:pPr>
        <w:pStyle w:val="Ttulo1"/>
        <w:jc w:val="center"/>
      </w:pPr>
      <w:bookmarkStart w:id="70" w:name="_Toc350019375"/>
      <w:r w:rsidRPr="004A538E">
        <w:t>CAPITULO II</w:t>
      </w:r>
      <w:bookmarkEnd w:id="70"/>
    </w:p>
    <w:p w:rsidR="00014B31" w:rsidRPr="004A538E" w:rsidRDefault="00014B31" w:rsidP="00014B31">
      <w:pPr>
        <w:pStyle w:val="Ttulo1"/>
        <w:keepNext w:val="0"/>
        <w:keepLines w:val="0"/>
        <w:numPr>
          <w:ilvl w:val="0"/>
          <w:numId w:val="50"/>
        </w:numPr>
        <w:spacing w:before="100" w:beforeAutospacing="1" w:after="100" w:afterAutospacing="1" w:line="240" w:lineRule="auto"/>
        <w:jc w:val="center"/>
      </w:pPr>
      <w:bookmarkStart w:id="71" w:name="_Toc350019376"/>
      <w:r w:rsidRPr="004A538E">
        <w:t>MARCO METODOLÓGICO</w:t>
      </w:r>
      <w:bookmarkEnd w:id="71"/>
    </w:p>
    <w:p w:rsidR="00014B31" w:rsidRPr="000C3384" w:rsidRDefault="00014B31" w:rsidP="00014B31">
      <w:pPr>
        <w:jc w:val="both"/>
        <w:rPr>
          <w:rFonts w:ascii="Times New Roman" w:hAnsi="Times New Roman" w:cs="Times New Roman"/>
          <w:sz w:val="24"/>
          <w:szCs w:val="24"/>
        </w:rPr>
      </w:pPr>
      <w:r w:rsidRPr="000C3384">
        <w:rPr>
          <w:rFonts w:ascii="Times New Roman" w:hAnsi="Times New Roman" w:cs="Times New Roman"/>
          <w:sz w:val="24"/>
          <w:szCs w:val="24"/>
        </w:rPr>
        <w:lastRenderedPageBreak/>
        <w:t>El presente trabajo investigativo está basado en la aplicación de métodos y técnica</w:t>
      </w:r>
      <w:r>
        <w:rPr>
          <w:rFonts w:ascii="Times New Roman" w:hAnsi="Times New Roman" w:cs="Times New Roman"/>
          <w:sz w:val="24"/>
          <w:szCs w:val="24"/>
        </w:rPr>
        <w:t xml:space="preserve">s </w:t>
      </w:r>
      <w:r w:rsidRPr="000C3384">
        <w:rPr>
          <w:rFonts w:ascii="Times New Roman" w:hAnsi="Times New Roman" w:cs="Times New Roman"/>
          <w:sz w:val="24"/>
          <w:szCs w:val="24"/>
        </w:rPr>
        <w:t xml:space="preserve"> investigativas que permiten realizar un acercamiento </w:t>
      </w:r>
      <w:r>
        <w:rPr>
          <w:rFonts w:ascii="Times New Roman" w:hAnsi="Times New Roman" w:cs="Times New Roman"/>
          <w:sz w:val="24"/>
          <w:szCs w:val="24"/>
        </w:rPr>
        <w:t xml:space="preserve">a la situación </w:t>
      </w:r>
      <w:proofErr w:type="spellStart"/>
      <w:r>
        <w:rPr>
          <w:rFonts w:ascii="Times New Roman" w:hAnsi="Times New Roman" w:cs="Times New Roman"/>
          <w:sz w:val="24"/>
          <w:szCs w:val="24"/>
        </w:rPr>
        <w:t>problémica</w:t>
      </w:r>
      <w:proofErr w:type="spellEnd"/>
      <w:r>
        <w:rPr>
          <w:rFonts w:ascii="Times New Roman" w:hAnsi="Times New Roman" w:cs="Times New Roman"/>
          <w:sz w:val="24"/>
          <w:szCs w:val="24"/>
        </w:rPr>
        <w:t xml:space="preserve">. La </w:t>
      </w:r>
      <w:r w:rsidRPr="000C3384">
        <w:rPr>
          <w:rFonts w:ascii="Times New Roman" w:hAnsi="Times New Roman" w:cs="Times New Roman"/>
          <w:sz w:val="24"/>
          <w:szCs w:val="24"/>
        </w:rPr>
        <w:t>cual inicia con una caracterización de la entidad o institución donde se va aplicar la investigación</w:t>
      </w:r>
      <w:r>
        <w:rPr>
          <w:rFonts w:ascii="Times New Roman" w:hAnsi="Times New Roman" w:cs="Times New Roman"/>
          <w:sz w:val="24"/>
          <w:szCs w:val="24"/>
        </w:rPr>
        <w:t xml:space="preserve"> para determinar así las soluciones a fenómeno investigado.</w:t>
      </w:r>
    </w:p>
    <w:p w:rsidR="00014B31" w:rsidRPr="004A538E" w:rsidRDefault="00014B31" w:rsidP="00014B31">
      <w:pPr>
        <w:pStyle w:val="Ttulo2"/>
        <w:rPr>
          <w:rFonts w:ascii="Times New Roman" w:hAnsi="Times New Roman" w:cs="Times New Roman"/>
          <w:color w:val="auto"/>
          <w:sz w:val="24"/>
          <w:szCs w:val="24"/>
        </w:rPr>
      </w:pPr>
      <w:bookmarkStart w:id="72" w:name="_Toc350019377"/>
      <w:r w:rsidRPr="004A538E">
        <w:rPr>
          <w:rFonts w:ascii="Times New Roman" w:hAnsi="Times New Roman" w:cs="Times New Roman"/>
          <w:color w:val="auto"/>
          <w:sz w:val="24"/>
          <w:szCs w:val="24"/>
        </w:rPr>
        <w:t>2.1. Reseña histórica de la “Cooperativa Pablo Muñoz Vega”</w:t>
      </w:r>
      <w:bookmarkEnd w:id="72"/>
    </w:p>
    <w:p w:rsidR="00014B31" w:rsidRPr="00770FEE" w:rsidRDefault="00014B31" w:rsidP="00014B31">
      <w:pPr>
        <w:spacing w:before="100" w:beforeAutospacing="1" w:after="100" w:afterAutospacing="1" w:line="360" w:lineRule="auto"/>
        <w:jc w:val="both"/>
        <w:rPr>
          <w:rFonts w:ascii="Times New Roman" w:eastAsia="Times New Roman" w:hAnsi="Times New Roman" w:cs="Times New Roman"/>
          <w:sz w:val="24"/>
          <w:szCs w:val="24"/>
          <w:lang w:eastAsia="es-ES"/>
        </w:rPr>
      </w:pPr>
      <w:r w:rsidRPr="00770FEE">
        <w:rPr>
          <w:rFonts w:ascii="Times New Roman" w:eastAsia="Times New Roman" w:hAnsi="Times New Roman" w:cs="Times New Roman"/>
          <w:sz w:val="24"/>
          <w:szCs w:val="24"/>
          <w:lang w:eastAsia="es-ES"/>
        </w:rPr>
        <w:t>Se inscribe en el mes de julio de 1.964, con 47 socios fundadores, en su mayoría ciudadanos que eran policías municipales. Con esto queremos subrayar que el Municipio de Tulcán, con sus empleados y por otra parte los sacerdotes Marco y Alfonso Mejía con su apoyo moral y económico, representan los responsables idóneos de la creación de esta prestigiosa Institución.</w:t>
      </w:r>
    </w:p>
    <w:p w:rsidR="00014B31" w:rsidRPr="00770FEE" w:rsidRDefault="00014B31" w:rsidP="00014B31">
      <w:pPr>
        <w:spacing w:before="100" w:beforeAutospacing="1" w:after="100" w:afterAutospacing="1" w:line="360" w:lineRule="auto"/>
        <w:jc w:val="both"/>
        <w:rPr>
          <w:rFonts w:ascii="Times New Roman" w:eastAsia="Times New Roman" w:hAnsi="Times New Roman" w:cs="Times New Roman"/>
          <w:sz w:val="24"/>
          <w:szCs w:val="24"/>
          <w:lang w:eastAsia="es-ES"/>
        </w:rPr>
      </w:pPr>
      <w:r w:rsidRPr="00770FEE">
        <w:rPr>
          <w:rFonts w:ascii="Times New Roman" w:eastAsia="Times New Roman" w:hAnsi="Times New Roman" w:cs="Times New Roman"/>
          <w:sz w:val="24"/>
          <w:szCs w:val="24"/>
          <w:lang w:eastAsia="es-ES"/>
        </w:rPr>
        <w:t xml:space="preserve">El primer año funcionó en un local prestado por la Curia, al terminar este tiempo, la Institución sufrió un flagelo de consecuencias incalculables, no quedó ni un solo papel para iniciar el funcionamiento. Sus socios con la mística cooperativista se prometieron seguir trabajando y escribir una nueva historia. </w:t>
      </w:r>
    </w:p>
    <w:p w:rsidR="00014B31" w:rsidRDefault="00014B31" w:rsidP="00014B31">
      <w:pPr>
        <w:spacing w:before="100" w:beforeAutospacing="1" w:after="100" w:afterAutospacing="1" w:line="360" w:lineRule="auto"/>
        <w:jc w:val="both"/>
        <w:rPr>
          <w:rFonts w:ascii="Times New Roman" w:eastAsia="Times New Roman" w:hAnsi="Times New Roman" w:cs="Times New Roman"/>
          <w:sz w:val="24"/>
          <w:szCs w:val="24"/>
          <w:lang w:eastAsia="es-ES"/>
        </w:rPr>
      </w:pPr>
      <w:r w:rsidRPr="00770FEE">
        <w:rPr>
          <w:rFonts w:ascii="Times New Roman" w:eastAsia="Times New Roman" w:hAnsi="Times New Roman" w:cs="Times New Roman"/>
          <w:sz w:val="24"/>
          <w:szCs w:val="24"/>
          <w:lang w:eastAsia="es-ES"/>
        </w:rPr>
        <w:t xml:space="preserve">En 1.968, se compra una casa situada en la calle Bolívar entre 10 de Agosto y Pichincha; este era un local amplio, la Cooperativa ocupó la décima parte del local, siendo lo demás arrendado al Hotel </w:t>
      </w:r>
      <w:proofErr w:type="spellStart"/>
      <w:r w:rsidRPr="00770FEE">
        <w:rPr>
          <w:rFonts w:ascii="Times New Roman" w:eastAsia="Times New Roman" w:hAnsi="Times New Roman" w:cs="Times New Roman"/>
          <w:sz w:val="24"/>
          <w:szCs w:val="24"/>
          <w:lang w:eastAsia="es-ES"/>
        </w:rPr>
        <w:t>Intihuasi</w:t>
      </w:r>
      <w:proofErr w:type="spellEnd"/>
      <w:r w:rsidRPr="00770FEE">
        <w:rPr>
          <w:rFonts w:ascii="Times New Roman" w:eastAsia="Times New Roman" w:hAnsi="Times New Roman" w:cs="Times New Roman"/>
          <w:sz w:val="24"/>
          <w:szCs w:val="24"/>
          <w:lang w:eastAsia="es-ES"/>
        </w:rPr>
        <w:t>. Al pasar de los años, este local quedó estrecho, al implementar el Programa de Funerari</w:t>
      </w:r>
      <w:r>
        <w:rPr>
          <w:rFonts w:ascii="Times New Roman" w:eastAsia="Times New Roman" w:hAnsi="Times New Roman" w:cs="Times New Roman"/>
          <w:sz w:val="24"/>
          <w:szCs w:val="24"/>
          <w:lang w:eastAsia="es-ES"/>
        </w:rPr>
        <w:t xml:space="preserve">a, de Supermercado y Almacén. </w:t>
      </w:r>
    </w:p>
    <w:p w:rsidR="00014B31" w:rsidRPr="00770FEE" w:rsidRDefault="00014B31" w:rsidP="00014B31">
      <w:pPr>
        <w:spacing w:before="100" w:beforeAutospacing="1" w:after="100" w:afterAutospacing="1" w:line="36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br/>
      </w:r>
      <w:r w:rsidRPr="00770FEE">
        <w:rPr>
          <w:rFonts w:ascii="Times New Roman" w:eastAsia="Times New Roman" w:hAnsi="Times New Roman" w:cs="Times New Roman"/>
          <w:sz w:val="24"/>
          <w:szCs w:val="24"/>
          <w:lang w:eastAsia="es-ES"/>
        </w:rPr>
        <w:t xml:space="preserve">En 1.979, se compra un lote de terreno, en donde se construye el edificio donde actualmente laboramos, ubicado en las calles Colón y 10 de Agosto. En 1.984, se inicia la construcción del edificio y se termina en 1.986. En la actualidad el edificio Matriz donde funciona la Cooperativa Pablo Muñoz Vega consta de cuatro plantas con adecuaciones de primera categoría, siendo este muy funcional para la atención a sus afiliados, en este se desarrolla todas las actividades económicas, financieras y otras de la Institución. </w:t>
      </w:r>
    </w:p>
    <w:p w:rsidR="00014B31" w:rsidRPr="00F47C6D" w:rsidRDefault="00014B31" w:rsidP="00014B31">
      <w:pPr>
        <w:spacing w:before="100" w:beforeAutospacing="1" w:after="100" w:afterAutospacing="1" w:line="360" w:lineRule="auto"/>
        <w:jc w:val="both"/>
        <w:rPr>
          <w:rFonts w:ascii="Times New Roman" w:eastAsia="Times New Roman" w:hAnsi="Times New Roman" w:cs="Times New Roman"/>
          <w:sz w:val="24"/>
          <w:szCs w:val="24"/>
          <w:lang w:eastAsia="es-ES"/>
        </w:rPr>
      </w:pPr>
      <w:r w:rsidRPr="00770FEE">
        <w:rPr>
          <w:rFonts w:ascii="Times New Roman" w:eastAsia="Times New Roman" w:hAnsi="Times New Roman" w:cs="Times New Roman"/>
          <w:sz w:val="24"/>
          <w:szCs w:val="24"/>
          <w:lang w:eastAsia="es-ES"/>
        </w:rPr>
        <w:t>La Cooperativa al haber cumplido sus 47 años de vida institucional tiene 6 oficinas operativas en Tulcán, Mira, Bolívar, San Gabriel, Ibarra y Quito; el número de afiliados sobrepasan los 60.000.</w:t>
      </w:r>
    </w:p>
    <w:p w:rsidR="00014B31" w:rsidRPr="004A538E" w:rsidRDefault="00014B31" w:rsidP="00014B31">
      <w:pPr>
        <w:pStyle w:val="Ttulo2"/>
        <w:rPr>
          <w:rFonts w:ascii="Times New Roman" w:hAnsi="Times New Roman" w:cs="Times New Roman"/>
          <w:color w:val="auto"/>
          <w:sz w:val="24"/>
          <w:szCs w:val="24"/>
        </w:rPr>
      </w:pPr>
      <w:bookmarkStart w:id="73" w:name="_Toc350019378"/>
      <w:r w:rsidRPr="004A538E">
        <w:rPr>
          <w:rFonts w:ascii="Times New Roman" w:hAnsi="Times New Roman" w:cs="Times New Roman"/>
          <w:color w:val="auto"/>
          <w:sz w:val="24"/>
          <w:szCs w:val="24"/>
        </w:rPr>
        <w:lastRenderedPageBreak/>
        <w:t>2.1.1. Razón Social</w:t>
      </w:r>
      <w:bookmarkEnd w:id="73"/>
      <w:r w:rsidRPr="004A538E">
        <w:rPr>
          <w:rFonts w:ascii="Times New Roman" w:hAnsi="Times New Roman" w:cs="Times New Roman"/>
          <w:color w:val="auto"/>
          <w:sz w:val="24"/>
          <w:szCs w:val="24"/>
        </w:rPr>
        <w:tab/>
      </w:r>
    </w:p>
    <w:tbl>
      <w:tblPr>
        <w:tblW w:w="0" w:type="auto"/>
        <w:tblLook w:val="04A0" w:firstRow="1" w:lastRow="0" w:firstColumn="1" w:lastColumn="0" w:noHBand="0" w:noVBand="1"/>
      </w:tblPr>
      <w:tblGrid>
        <w:gridCol w:w="4196"/>
        <w:gridCol w:w="4196"/>
      </w:tblGrid>
      <w:tr w:rsidR="00014B31" w:rsidRPr="00F45076" w:rsidTr="00FB3124">
        <w:trPr>
          <w:trHeight w:val="565"/>
        </w:trPr>
        <w:tc>
          <w:tcPr>
            <w:tcW w:w="4196" w:type="dxa"/>
          </w:tcPr>
          <w:p w:rsidR="00014B31" w:rsidRPr="00770FEE" w:rsidRDefault="00014B31" w:rsidP="00FB3124">
            <w:pPr>
              <w:pStyle w:val="Prrafodelista"/>
              <w:tabs>
                <w:tab w:val="left" w:pos="284"/>
              </w:tabs>
              <w:spacing w:line="360" w:lineRule="auto"/>
              <w:ind w:left="0"/>
              <w:rPr>
                <w:rFonts w:ascii="Times New Roman" w:hAnsi="Times New Roman" w:cs="Times New Roman"/>
                <w:b/>
                <w:sz w:val="24"/>
                <w:szCs w:val="24"/>
              </w:rPr>
            </w:pPr>
            <w:r w:rsidRPr="00770FEE">
              <w:rPr>
                <w:rFonts w:ascii="Times New Roman" w:hAnsi="Times New Roman" w:cs="Times New Roman"/>
                <w:b/>
                <w:sz w:val="24"/>
                <w:szCs w:val="24"/>
              </w:rPr>
              <w:t>Razón Social</w:t>
            </w:r>
          </w:p>
        </w:tc>
        <w:tc>
          <w:tcPr>
            <w:tcW w:w="4196" w:type="dxa"/>
          </w:tcPr>
          <w:p w:rsidR="00014B31" w:rsidRPr="00F45076" w:rsidRDefault="00014B31" w:rsidP="00FB3124">
            <w:pPr>
              <w:pStyle w:val="Prrafodelista"/>
              <w:tabs>
                <w:tab w:val="left" w:pos="284"/>
              </w:tabs>
              <w:spacing w:line="360" w:lineRule="auto"/>
              <w:ind w:left="0"/>
              <w:jc w:val="center"/>
              <w:rPr>
                <w:rFonts w:ascii="Times New Roman" w:hAnsi="Times New Roman" w:cs="Times New Roman"/>
                <w:b/>
                <w:sz w:val="24"/>
                <w:szCs w:val="24"/>
              </w:rPr>
            </w:pPr>
          </w:p>
        </w:tc>
      </w:tr>
      <w:tr w:rsidR="00014B31" w:rsidRPr="00F45076" w:rsidTr="00FB3124">
        <w:trPr>
          <w:trHeight w:val="543"/>
        </w:trPr>
        <w:tc>
          <w:tcPr>
            <w:tcW w:w="4196" w:type="dxa"/>
          </w:tcPr>
          <w:p w:rsidR="00014B31" w:rsidRPr="00770FEE" w:rsidRDefault="00014B31" w:rsidP="00FB3124">
            <w:pPr>
              <w:pStyle w:val="Prrafodelista"/>
              <w:tabs>
                <w:tab w:val="left" w:pos="284"/>
              </w:tabs>
              <w:spacing w:line="360" w:lineRule="auto"/>
              <w:ind w:left="0"/>
              <w:rPr>
                <w:rFonts w:ascii="Times New Roman" w:hAnsi="Times New Roman" w:cs="Times New Roman"/>
                <w:b/>
                <w:sz w:val="24"/>
                <w:szCs w:val="24"/>
              </w:rPr>
            </w:pPr>
            <w:r w:rsidRPr="00770FEE">
              <w:rPr>
                <w:rFonts w:ascii="Times New Roman" w:hAnsi="Times New Roman" w:cs="Times New Roman"/>
                <w:sz w:val="24"/>
                <w:szCs w:val="24"/>
              </w:rPr>
              <w:t>Cooperativa de ahorro y Crédito Pablo Muñoz Vega Ltda</w:t>
            </w:r>
            <w:r w:rsidRPr="00770FEE">
              <w:rPr>
                <w:rFonts w:ascii="Times New Roman" w:hAnsi="Times New Roman" w:cs="Times New Roman"/>
                <w:b/>
                <w:sz w:val="24"/>
                <w:szCs w:val="24"/>
              </w:rPr>
              <w:t>.</w:t>
            </w:r>
          </w:p>
        </w:tc>
        <w:tc>
          <w:tcPr>
            <w:tcW w:w="4196" w:type="dxa"/>
          </w:tcPr>
          <w:p w:rsidR="00014B31" w:rsidRPr="00F45076" w:rsidRDefault="00014B31" w:rsidP="00FB3124">
            <w:pPr>
              <w:tabs>
                <w:tab w:val="left" w:pos="284"/>
              </w:tabs>
              <w:spacing w:line="360" w:lineRule="auto"/>
              <w:rPr>
                <w:rFonts w:ascii="Times New Roman" w:hAnsi="Times New Roman" w:cs="Times New Roman"/>
                <w:b/>
                <w:sz w:val="24"/>
                <w:szCs w:val="24"/>
              </w:rPr>
            </w:pPr>
          </w:p>
        </w:tc>
      </w:tr>
    </w:tbl>
    <w:p w:rsidR="00014B31" w:rsidRPr="004A538E" w:rsidRDefault="00014B31" w:rsidP="00014B31">
      <w:pPr>
        <w:pStyle w:val="Ttulo3"/>
        <w:rPr>
          <w:rFonts w:ascii="Times New Roman" w:hAnsi="Times New Roman" w:cs="Times New Roman"/>
          <w:color w:val="auto"/>
          <w:sz w:val="24"/>
          <w:szCs w:val="24"/>
        </w:rPr>
      </w:pPr>
      <w:bookmarkStart w:id="74" w:name="_Toc350019379"/>
      <w:r w:rsidRPr="004A538E">
        <w:rPr>
          <w:rFonts w:ascii="Times New Roman" w:hAnsi="Times New Roman" w:cs="Times New Roman"/>
          <w:color w:val="auto"/>
          <w:sz w:val="24"/>
          <w:szCs w:val="24"/>
        </w:rPr>
        <w:t>2.1.2. Estructura Organizacional.</w:t>
      </w:r>
      <w:bookmarkEnd w:id="74"/>
    </w:p>
    <w:p w:rsidR="00014B31" w:rsidRPr="00770FEE" w:rsidRDefault="00014B31" w:rsidP="00014B31">
      <w:pPr>
        <w:pStyle w:val="Prrafodelista"/>
        <w:tabs>
          <w:tab w:val="left" w:pos="284"/>
        </w:tabs>
        <w:spacing w:line="360" w:lineRule="auto"/>
        <w:ind w:left="0"/>
        <w:jc w:val="both"/>
        <w:rPr>
          <w:rFonts w:ascii="Times New Roman" w:hAnsi="Times New Roman" w:cs="Times New Roman"/>
          <w:b/>
          <w:sz w:val="24"/>
          <w:szCs w:val="24"/>
        </w:rPr>
      </w:pPr>
      <w:r w:rsidRPr="00770FEE">
        <w:rPr>
          <w:rFonts w:ascii="Times New Roman" w:hAnsi="Times New Roman" w:cs="Times New Roman"/>
          <w:sz w:val="24"/>
          <w:szCs w:val="24"/>
        </w:rPr>
        <w:t>La Cooperativa de ahorro y Crédito Pablo Muñoz Vega al ser una entidad controlada por la superintendencia de Bancos y seguros tiene estructurado un organigrama el cual se detalla en el siguiente gráfico.</w:t>
      </w:r>
    </w:p>
    <w:p w:rsidR="00014B31" w:rsidRPr="00770FEE" w:rsidRDefault="00014B31" w:rsidP="00014B31">
      <w:pPr>
        <w:spacing w:line="360" w:lineRule="auto"/>
        <w:jc w:val="both"/>
        <w:rPr>
          <w:rFonts w:ascii="Times New Roman" w:hAnsi="Times New Roman" w:cs="Times New Roman"/>
          <w:b/>
          <w:sz w:val="24"/>
          <w:szCs w:val="24"/>
        </w:rPr>
      </w:pPr>
      <w:r w:rsidRPr="00770FEE">
        <w:rPr>
          <w:rFonts w:ascii="Times New Roman" w:hAnsi="Times New Roman" w:cs="Times New Roman"/>
          <w:noProof/>
          <w:lang w:eastAsia="es-ES"/>
        </w:rPr>
        <w:drawing>
          <wp:anchor distT="0" distB="0" distL="114300" distR="114300" simplePos="0" relativeHeight="251682816" behindDoc="0" locked="0" layoutInCell="1" allowOverlap="1" wp14:anchorId="015ACCD0" wp14:editId="136FF7E5">
            <wp:simplePos x="0" y="0"/>
            <wp:positionH relativeFrom="column">
              <wp:posOffset>-372769</wp:posOffset>
            </wp:positionH>
            <wp:positionV relativeFrom="paragraph">
              <wp:posOffset>288242</wp:posOffset>
            </wp:positionV>
            <wp:extent cx="6090249" cy="4054415"/>
            <wp:effectExtent l="0" t="0" r="6350" b="3810"/>
            <wp:wrapNone/>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5">
                      <a:extLst>
                        <a:ext uri="{28A0092B-C50C-407E-A947-70E740481C1C}">
                          <a14:useLocalDpi xmlns:a14="http://schemas.microsoft.com/office/drawing/2010/main" val="0"/>
                        </a:ext>
                      </a:extLst>
                    </a:blip>
                    <a:srcRect l="19464" t="14513" r="19996" b="21538"/>
                    <a:stretch/>
                  </pic:blipFill>
                  <pic:spPr bwMode="auto">
                    <a:xfrm>
                      <a:off x="0" y="0"/>
                      <a:ext cx="6092418" cy="405585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014B31" w:rsidRPr="00770FEE" w:rsidRDefault="00014B31" w:rsidP="00014B31">
      <w:pPr>
        <w:spacing w:line="360" w:lineRule="auto"/>
        <w:jc w:val="both"/>
        <w:rPr>
          <w:rFonts w:ascii="Times New Roman" w:hAnsi="Times New Roman" w:cs="Times New Roman"/>
          <w:sz w:val="24"/>
          <w:szCs w:val="24"/>
        </w:rPr>
      </w:pPr>
    </w:p>
    <w:p w:rsidR="00014B31" w:rsidRPr="00770FEE" w:rsidRDefault="00014B31" w:rsidP="00014B31">
      <w:pPr>
        <w:spacing w:line="360" w:lineRule="auto"/>
        <w:jc w:val="both"/>
        <w:rPr>
          <w:rFonts w:ascii="Times New Roman" w:hAnsi="Times New Roman" w:cs="Times New Roman"/>
          <w:sz w:val="24"/>
          <w:szCs w:val="24"/>
        </w:rPr>
      </w:pPr>
    </w:p>
    <w:p w:rsidR="00014B31" w:rsidRPr="00770FEE" w:rsidRDefault="00014B31" w:rsidP="00014B31">
      <w:pPr>
        <w:spacing w:line="360" w:lineRule="auto"/>
        <w:jc w:val="both"/>
        <w:rPr>
          <w:rFonts w:ascii="Times New Roman" w:hAnsi="Times New Roman" w:cs="Times New Roman"/>
          <w:sz w:val="24"/>
          <w:szCs w:val="24"/>
        </w:rPr>
      </w:pPr>
    </w:p>
    <w:p w:rsidR="00014B31" w:rsidRPr="00770FEE" w:rsidRDefault="00014B31" w:rsidP="00014B31">
      <w:pPr>
        <w:spacing w:line="360" w:lineRule="auto"/>
        <w:jc w:val="both"/>
        <w:rPr>
          <w:rFonts w:ascii="Times New Roman" w:hAnsi="Times New Roman" w:cs="Times New Roman"/>
          <w:sz w:val="24"/>
          <w:szCs w:val="24"/>
        </w:rPr>
      </w:pPr>
    </w:p>
    <w:p w:rsidR="00014B31" w:rsidRPr="00770FEE" w:rsidRDefault="00014B31" w:rsidP="00014B31">
      <w:pPr>
        <w:spacing w:line="360" w:lineRule="auto"/>
        <w:jc w:val="both"/>
        <w:rPr>
          <w:rFonts w:ascii="Times New Roman" w:hAnsi="Times New Roman" w:cs="Times New Roman"/>
          <w:sz w:val="24"/>
          <w:szCs w:val="24"/>
        </w:rPr>
      </w:pPr>
    </w:p>
    <w:p w:rsidR="00014B31" w:rsidRPr="00770FEE" w:rsidRDefault="00014B31" w:rsidP="00014B31">
      <w:pPr>
        <w:spacing w:line="360" w:lineRule="auto"/>
        <w:jc w:val="both"/>
        <w:rPr>
          <w:rFonts w:ascii="Times New Roman" w:hAnsi="Times New Roman" w:cs="Times New Roman"/>
          <w:sz w:val="24"/>
          <w:szCs w:val="24"/>
        </w:rPr>
      </w:pPr>
    </w:p>
    <w:p w:rsidR="00014B31" w:rsidRPr="00770FEE" w:rsidRDefault="00014B31" w:rsidP="00014B31">
      <w:pPr>
        <w:spacing w:line="360" w:lineRule="auto"/>
        <w:jc w:val="both"/>
        <w:rPr>
          <w:rFonts w:ascii="Times New Roman" w:hAnsi="Times New Roman" w:cs="Times New Roman"/>
          <w:sz w:val="24"/>
          <w:szCs w:val="24"/>
        </w:rPr>
      </w:pPr>
    </w:p>
    <w:p w:rsidR="00014B31" w:rsidRPr="00770FEE" w:rsidRDefault="00014B31" w:rsidP="00014B31">
      <w:pPr>
        <w:spacing w:line="360" w:lineRule="auto"/>
        <w:jc w:val="both"/>
        <w:rPr>
          <w:rFonts w:ascii="Times New Roman" w:hAnsi="Times New Roman" w:cs="Times New Roman"/>
          <w:sz w:val="24"/>
          <w:szCs w:val="24"/>
        </w:rPr>
      </w:pPr>
    </w:p>
    <w:p w:rsidR="00014B31" w:rsidRPr="00770FEE" w:rsidRDefault="00014B31" w:rsidP="00014B31">
      <w:pPr>
        <w:spacing w:line="360" w:lineRule="auto"/>
        <w:jc w:val="both"/>
        <w:rPr>
          <w:rFonts w:ascii="Times New Roman" w:hAnsi="Times New Roman" w:cs="Times New Roman"/>
          <w:sz w:val="24"/>
          <w:szCs w:val="24"/>
        </w:rPr>
      </w:pPr>
    </w:p>
    <w:p w:rsidR="00014B31" w:rsidRPr="00770FEE" w:rsidRDefault="00014B31" w:rsidP="00014B31">
      <w:pPr>
        <w:spacing w:line="360" w:lineRule="auto"/>
        <w:jc w:val="both"/>
        <w:rPr>
          <w:rFonts w:ascii="Times New Roman" w:hAnsi="Times New Roman" w:cs="Times New Roman"/>
          <w:sz w:val="24"/>
          <w:szCs w:val="24"/>
        </w:rPr>
      </w:pPr>
      <w:r>
        <w:rPr>
          <w:rFonts w:ascii="Times New Roman" w:hAnsi="Times New Roman" w:cs="Times New Roman"/>
          <w:noProof/>
          <w:sz w:val="24"/>
          <w:szCs w:val="24"/>
          <w:lang w:eastAsia="es-ES"/>
        </w:rPr>
        <mc:AlternateContent>
          <mc:Choice Requires="wps">
            <w:drawing>
              <wp:anchor distT="0" distB="0" distL="114300" distR="114300" simplePos="0" relativeHeight="251684864" behindDoc="0" locked="0" layoutInCell="1" allowOverlap="1" wp14:anchorId="3E4790C0" wp14:editId="5A88F62E">
                <wp:simplePos x="0" y="0"/>
                <wp:positionH relativeFrom="column">
                  <wp:posOffset>1144905</wp:posOffset>
                </wp:positionH>
                <wp:positionV relativeFrom="paragraph">
                  <wp:posOffset>106045</wp:posOffset>
                </wp:positionV>
                <wp:extent cx="777240" cy="396240"/>
                <wp:effectExtent l="0" t="0" r="22860" b="22860"/>
                <wp:wrapNone/>
                <wp:docPr id="28" name="28 Elipse"/>
                <wp:cNvGraphicFramePr/>
                <a:graphic xmlns:a="http://schemas.openxmlformats.org/drawingml/2006/main">
                  <a:graphicData uri="http://schemas.microsoft.com/office/word/2010/wordprocessingShape">
                    <wps:wsp>
                      <wps:cNvSpPr/>
                      <wps:spPr>
                        <a:xfrm>
                          <a:off x="0" y="0"/>
                          <a:ext cx="777240" cy="396240"/>
                        </a:xfrm>
                        <a:prstGeom prst="ellipse">
                          <a:avLst/>
                        </a:prstGeom>
                        <a:noFill/>
                        <a:effectLst>
                          <a:innerShdw blurRad="63500" dist="50800">
                            <a:prstClr val="black">
                              <a:alpha val="50000"/>
                            </a:prstClr>
                          </a:innerShdw>
                        </a:effectLst>
                      </wps:spPr>
                      <wps:style>
                        <a:lnRef idx="2">
                          <a:schemeClr val="accent4"/>
                        </a:lnRef>
                        <a:fillRef idx="1">
                          <a:schemeClr val="lt1"/>
                        </a:fillRef>
                        <a:effectRef idx="0">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8 Elipse" o:spid="_x0000_s1026" style="position:absolute;margin-left:90.15pt;margin-top:8.35pt;width:61.2pt;height:31.2pt;z-index:2516848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QJMwpAIAAKoFAAAOAAAAZHJzL2Uyb0RvYy54bWysVMFu2zAMvQ/YPwi6r07ctEmDOEXQrsOA&#10;oi2aDj0rshQLlSWNUuJkXz9KdpxgLXYYdpFJiuQTn0nOrne1JlsBXllT0OHZgBJhuC2VWRf0x8vd&#10;lwklPjBTMm2NKOheeHo9//xp1ripyG1ldSmAYBLjp40raBWCm2aZ55WomT+zThi8lBZqFlCFdVYC&#10;azB7rbN8MLjMGgulA8uF92i9bS/pPOWXUvDwKKUXgeiC4ttCOiGdq3hm8xmbroG5SvHuGewfXlEz&#10;ZRC0T3XLAiMbUO9S1YqD9VaGM27rzEqpuEg1YDXDwR/VLCvmRKoFyfGup8n/v7T8YfsERJUFzfFP&#10;GVbjP8on5KtWzovITuP8FJ2W7gk6zaMYS91JqOMXiyC7xOi+Z1TsAuFoHI/H+Qh553h1fnUZZcyS&#10;HYMd+PBN2JpEoaBCt8AxL9ve+9B6H7yi2dg7pTXa2VSkH4xeUVHGCFhWZUNWegPPDEu6PL8YIHip&#10;YuqLwQSV6Bmz3WggW4ZNsdKMvyUz065irRHD0PeIjd7p1T1G0k7gs0hTS0ySwl6LCKXNs5BIL1KR&#10;J5DU2KJHZ5wLE0YdVPKOYRIr7AOHHwXqMOyCOt8Y1j6oD2yr/StiH5FQrQl9cK2MhY+Qy7ceufVH&#10;Lk5qjuLKlnvsKrBIO/LvHb9TyPk98+GJAc4XGnFnhEc8pLZNQW0nUVJZ+PWRPfpj2+MtJQ3Oa0H9&#10;zw0DQYn+bnAgroaj2GghKaOLcY4KnN6sTm/Mpr6x+PeH6XVJjP5BH0QJtn7F1bKIqHjFDEfsgvIA&#10;B+UmtHsElxMXi0Vyw6F2LNybpeMxeWQ1dtvL7pWB63o84HA82MNsv+vz1jdGGrvYBCtVGoIjrx3f&#10;uBBSF3bLK26cUz15HVfs/DcAAAD//wMAUEsDBBQABgAIAAAAIQBGdlws3QAAAAkBAAAPAAAAZHJz&#10;L2Rvd25yZXYueG1sTI9PS8QwEMXvgt8hjODNTf/Adq1Nl0VYUDyIXS/ess3YFpNJabJt/faOJ729&#10;x/x48161X50VM05h8KQg3SQgkFpvBuoUvJ+OdzsQIWoy2npCBd8YYF9fX1W6NH6hN5yb2AkOoVBq&#10;BX2MYyllaHt0Omz8iMS3Tz85HdlOnTSTXjjcWZklyVY6PRB/6PWIjz22X83FKTAvh/icL16mRffR&#10;ZNG+5k/HWanbm/XwACLiGv9g+K3P1aHmTmd/IROEZb9LckZZbAsQDORJxuKsoLhPQdaV/L+g/gEA&#10;AP//AwBQSwECLQAUAAYACAAAACEAtoM4kv4AAADhAQAAEwAAAAAAAAAAAAAAAAAAAAAAW0NvbnRl&#10;bnRfVHlwZXNdLnhtbFBLAQItABQABgAIAAAAIQA4/SH/1gAAAJQBAAALAAAAAAAAAAAAAAAAAC8B&#10;AABfcmVscy8ucmVsc1BLAQItABQABgAIAAAAIQA5QJMwpAIAAKoFAAAOAAAAAAAAAAAAAAAAAC4C&#10;AABkcnMvZTJvRG9jLnhtbFBLAQItABQABgAIAAAAIQBGdlws3QAAAAkBAAAPAAAAAAAAAAAAAAAA&#10;AP4EAABkcnMvZG93bnJldi54bWxQSwUGAAAAAAQABADzAAAACAYAAAAA&#10;" filled="f" strokecolor="#8064a2 [3207]" strokeweight="2pt"/>
            </w:pict>
          </mc:Fallback>
        </mc:AlternateContent>
      </w:r>
    </w:p>
    <w:p w:rsidR="00014B31" w:rsidRPr="00770FEE" w:rsidRDefault="00014B31" w:rsidP="00014B31">
      <w:pPr>
        <w:spacing w:line="360" w:lineRule="auto"/>
        <w:jc w:val="both"/>
        <w:rPr>
          <w:rFonts w:ascii="Times New Roman" w:hAnsi="Times New Roman" w:cs="Times New Roman"/>
          <w:sz w:val="24"/>
          <w:szCs w:val="24"/>
        </w:rPr>
      </w:pPr>
    </w:p>
    <w:p w:rsidR="00014B31" w:rsidRPr="00770FEE" w:rsidRDefault="00014B31" w:rsidP="00014B31">
      <w:pPr>
        <w:spacing w:line="360" w:lineRule="auto"/>
        <w:jc w:val="both"/>
        <w:rPr>
          <w:rFonts w:ascii="Times New Roman" w:hAnsi="Times New Roman" w:cs="Times New Roman"/>
          <w:sz w:val="24"/>
          <w:szCs w:val="24"/>
        </w:rPr>
      </w:pPr>
    </w:p>
    <w:p w:rsidR="00014B31" w:rsidRDefault="00014B31" w:rsidP="00014B31">
      <w:pPr>
        <w:spacing w:line="360" w:lineRule="auto"/>
        <w:jc w:val="both"/>
        <w:rPr>
          <w:rFonts w:ascii="Times New Roman" w:hAnsi="Times New Roman" w:cs="Times New Roman"/>
          <w:sz w:val="24"/>
          <w:szCs w:val="24"/>
        </w:rPr>
      </w:pPr>
      <w:r w:rsidRPr="00770FEE">
        <w:rPr>
          <w:rFonts w:ascii="Times New Roman" w:hAnsi="Times New Roman" w:cs="Times New Roman"/>
          <w:sz w:val="24"/>
          <w:szCs w:val="24"/>
        </w:rPr>
        <w:t>El área en que se centra el presente proyecto es en Crédito y Cobranzas  donde se realizan actividades de análisis, decisiones de concesión  y recuperación de cartera, con el fin de incrementar las utilidades de los accionistas de la Institución Financiera.</w:t>
      </w:r>
    </w:p>
    <w:p w:rsidR="00014B31" w:rsidRPr="00770FEE" w:rsidRDefault="00014B31" w:rsidP="00014B31">
      <w:pPr>
        <w:pStyle w:val="Ttulo3"/>
        <w:rPr>
          <w:rFonts w:ascii="Times New Roman" w:hAnsi="Times New Roman" w:cs="Times New Roman"/>
          <w:sz w:val="24"/>
          <w:szCs w:val="24"/>
        </w:rPr>
      </w:pPr>
    </w:p>
    <w:p w:rsidR="00014B31" w:rsidRPr="00770FEE" w:rsidRDefault="00014B31" w:rsidP="00014B31">
      <w:pPr>
        <w:pStyle w:val="Ttulo3"/>
        <w:rPr>
          <w:rFonts w:ascii="Times New Roman" w:hAnsi="Times New Roman" w:cs="Times New Roman"/>
          <w:b w:val="0"/>
          <w:sz w:val="24"/>
          <w:szCs w:val="24"/>
        </w:rPr>
      </w:pPr>
      <w:bookmarkStart w:id="75" w:name="_Toc350019380"/>
      <w:r w:rsidRPr="004A538E">
        <w:rPr>
          <w:rFonts w:ascii="Times New Roman" w:hAnsi="Times New Roman" w:cs="Times New Roman"/>
          <w:b w:val="0"/>
          <w:color w:val="auto"/>
          <w:sz w:val="24"/>
          <w:szCs w:val="24"/>
        </w:rPr>
        <w:t>2</w:t>
      </w:r>
      <w:r w:rsidRPr="004A538E">
        <w:rPr>
          <w:rFonts w:ascii="Times New Roman" w:hAnsi="Times New Roman" w:cs="Times New Roman"/>
          <w:color w:val="auto"/>
          <w:sz w:val="24"/>
          <w:szCs w:val="24"/>
        </w:rPr>
        <w:t>.1.3. Direccionamiento estratégico.</w:t>
      </w:r>
      <w:bookmarkEnd w:id="75"/>
    </w:p>
    <w:p w:rsidR="00014B31" w:rsidRPr="004A538E" w:rsidRDefault="00014B31" w:rsidP="00014B31">
      <w:pPr>
        <w:pStyle w:val="Ttulo4"/>
        <w:rPr>
          <w:rFonts w:ascii="Times New Roman" w:hAnsi="Times New Roman" w:cs="Times New Roman"/>
          <w:i w:val="0"/>
          <w:color w:val="auto"/>
        </w:rPr>
      </w:pPr>
      <w:r w:rsidRPr="004A538E">
        <w:rPr>
          <w:rFonts w:ascii="Times New Roman" w:hAnsi="Times New Roman" w:cs="Times New Roman"/>
          <w:i w:val="0"/>
          <w:color w:val="auto"/>
        </w:rPr>
        <w:t>2.1.3.1 MISIÓN</w:t>
      </w:r>
    </w:p>
    <w:p w:rsidR="00014B31" w:rsidRPr="00770FEE" w:rsidRDefault="00014B31" w:rsidP="00014B31">
      <w:pPr>
        <w:pStyle w:val="NormalWeb"/>
        <w:spacing w:line="360" w:lineRule="auto"/>
        <w:jc w:val="both"/>
      </w:pPr>
      <w:r w:rsidRPr="00770FEE">
        <w:t xml:space="preserve">Contribuimos al desarrollo socio-económico de la Región Norte del Ecuador ofreciendo,  con ética y transparencia, productos financieros y servicios de calidad, a nuestros socios y clientes, acorde a la exigencia del  mercado. </w:t>
      </w:r>
    </w:p>
    <w:p w:rsidR="00014B31" w:rsidRPr="00770FEE" w:rsidRDefault="00014B31" w:rsidP="00014B31">
      <w:pPr>
        <w:spacing w:line="360" w:lineRule="auto"/>
        <w:rPr>
          <w:rFonts w:ascii="Times New Roman" w:hAnsi="Times New Roman" w:cs="Times New Roman"/>
          <w:b/>
          <w:sz w:val="28"/>
          <w:szCs w:val="24"/>
          <w:lang w:val="es-ES_tradnl"/>
        </w:rPr>
      </w:pPr>
      <w:r w:rsidRPr="00770FEE">
        <w:rPr>
          <w:rFonts w:ascii="Times New Roman" w:hAnsi="Times New Roman" w:cs="Times New Roman"/>
          <w:b/>
          <w:sz w:val="28"/>
          <w:szCs w:val="24"/>
          <w:lang w:val="es-ES_tradnl"/>
        </w:rPr>
        <w:t>Elementos de la Misión</w:t>
      </w:r>
    </w:p>
    <w:p w:rsidR="00014B31" w:rsidRPr="00770FEE" w:rsidRDefault="00014B31" w:rsidP="00014B31">
      <w:pPr>
        <w:spacing w:line="360" w:lineRule="auto"/>
        <w:jc w:val="both"/>
        <w:rPr>
          <w:rFonts w:ascii="Times New Roman" w:hAnsi="Times New Roman" w:cs="Times New Roman"/>
          <w:sz w:val="24"/>
          <w:szCs w:val="24"/>
          <w:lang w:val="es-ES_tradnl"/>
        </w:rPr>
      </w:pPr>
      <w:r w:rsidRPr="00770FEE">
        <w:rPr>
          <w:rFonts w:ascii="Times New Roman" w:hAnsi="Times New Roman" w:cs="Times New Roman"/>
          <w:b/>
          <w:sz w:val="24"/>
          <w:szCs w:val="24"/>
          <w:lang w:val="es-ES_tradnl"/>
        </w:rPr>
        <w:t>Naturaleza del negocio</w:t>
      </w:r>
      <w:r w:rsidRPr="00770FEE">
        <w:rPr>
          <w:rFonts w:ascii="Times New Roman" w:hAnsi="Times New Roman" w:cs="Times New Roman"/>
          <w:sz w:val="24"/>
          <w:szCs w:val="24"/>
          <w:lang w:val="es-ES_tradnl"/>
        </w:rPr>
        <w:t xml:space="preserve">: </w:t>
      </w:r>
      <w:r w:rsidRPr="00770FEE">
        <w:rPr>
          <w:rFonts w:ascii="Times New Roman" w:hAnsi="Times New Roman" w:cs="Times New Roman"/>
          <w:sz w:val="24"/>
          <w:szCs w:val="24"/>
        </w:rPr>
        <w:t>Cooperativa de ahorro y Crédito Pablo Muñoz Vega</w:t>
      </w:r>
    </w:p>
    <w:p w:rsidR="00014B31" w:rsidRPr="00770FEE" w:rsidRDefault="00014B31" w:rsidP="00014B31">
      <w:pPr>
        <w:spacing w:line="360" w:lineRule="auto"/>
        <w:jc w:val="both"/>
        <w:rPr>
          <w:rFonts w:ascii="Times New Roman" w:hAnsi="Times New Roman" w:cs="Times New Roman"/>
          <w:sz w:val="24"/>
          <w:szCs w:val="24"/>
        </w:rPr>
      </w:pPr>
      <w:r w:rsidRPr="00770FEE">
        <w:rPr>
          <w:rFonts w:ascii="Times New Roman" w:hAnsi="Times New Roman" w:cs="Times New Roman"/>
          <w:b/>
          <w:sz w:val="24"/>
          <w:szCs w:val="24"/>
          <w:lang w:val="es-ES_tradnl"/>
        </w:rPr>
        <w:t>Razón de existir:</w:t>
      </w:r>
      <w:r w:rsidRPr="00770FEE">
        <w:rPr>
          <w:rFonts w:ascii="Times New Roman" w:hAnsi="Times New Roman" w:cs="Times New Roman"/>
          <w:sz w:val="24"/>
          <w:szCs w:val="24"/>
          <w:lang w:val="es-ES_tradnl"/>
        </w:rPr>
        <w:t xml:space="preserve"> </w:t>
      </w:r>
      <w:r w:rsidRPr="00770FEE">
        <w:rPr>
          <w:rFonts w:ascii="Times New Roman" w:hAnsi="Times New Roman" w:cs="Times New Roman"/>
          <w:sz w:val="24"/>
          <w:szCs w:val="24"/>
        </w:rPr>
        <w:t xml:space="preserve">ofrecer  con ética y transparencia productos financieros </w:t>
      </w:r>
    </w:p>
    <w:p w:rsidR="00014B31" w:rsidRPr="00770FEE" w:rsidRDefault="00014B31" w:rsidP="00014B31">
      <w:pPr>
        <w:spacing w:line="360" w:lineRule="auto"/>
        <w:jc w:val="both"/>
        <w:rPr>
          <w:rFonts w:ascii="Times New Roman" w:hAnsi="Times New Roman" w:cs="Times New Roman"/>
          <w:b/>
          <w:sz w:val="24"/>
          <w:szCs w:val="24"/>
          <w:lang w:val="es-ES_tradnl"/>
        </w:rPr>
      </w:pPr>
      <w:r w:rsidRPr="00770FEE">
        <w:rPr>
          <w:rFonts w:ascii="Times New Roman" w:hAnsi="Times New Roman" w:cs="Times New Roman"/>
          <w:b/>
          <w:sz w:val="24"/>
          <w:szCs w:val="24"/>
          <w:lang w:val="es-ES_tradnl"/>
        </w:rPr>
        <w:t>Características del producto:</w:t>
      </w:r>
      <w:r w:rsidRPr="00770FEE">
        <w:rPr>
          <w:rFonts w:ascii="Times New Roman" w:hAnsi="Times New Roman" w:cs="Times New Roman"/>
          <w:sz w:val="24"/>
          <w:szCs w:val="24"/>
          <w:lang w:val="es-ES_tradnl"/>
        </w:rPr>
        <w:t xml:space="preserve"> Servicio y calidad</w:t>
      </w:r>
      <w:r w:rsidRPr="00770FEE">
        <w:rPr>
          <w:rFonts w:ascii="Times New Roman" w:hAnsi="Times New Roman" w:cs="Times New Roman"/>
          <w:b/>
          <w:sz w:val="24"/>
          <w:szCs w:val="24"/>
          <w:lang w:val="es-ES_tradnl"/>
        </w:rPr>
        <w:t xml:space="preserve"> </w:t>
      </w:r>
    </w:p>
    <w:p w:rsidR="00014B31" w:rsidRPr="00770FEE" w:rsidRDefault="00014B31" w:rsidP="00014B31">
      <w:pPr>
        <w:spacing w:line="360" w:lineRule="auto"/>
        <w:jc w:val="both"/>
        <w:rPr>
          <w:rFonts w:ascii="Times New Roman" w:hAnsi="Times New Roman" w:cs="Times New Roman"/>
          <w:sz w:val="24"/>
          <w:szCs w:val="24"/>
          <w:lang w:val="es-ES_tradnl"/>
        </w:rPr>
      </w:pPr>
      <w:r w:rsidRPr="00770FEE">
        <w:rPr>
          <w:rFonts w:ascii="Times New Roman" w:hAnsi="Times New Roman" w:cs="Times New Roman"/>
          <w:b/>
          <w:sz w:val="24"/>
          <w:szCs w:val="24"/>
          <w:lang w:val="es-ES_tradnl"/>
        </w:rPr>
        <w:t>Posición deseada en el mercado:</w:t>
      </w:r>
      <w:r w:rsidRPr="00770FEE">
        <w:rPr>
          <w:rFonts w:ascii="Times New Roman" w:hAnsi="Times New Roman" w:cs="Times New Roman"/>
          <w:sz w:val="24"/>
          <w:szCs w:val="24"/>
          <w:lang w:val="es-ES_tradnl"/>
        </w:rPr>
        <w:t xml:space="preserve"> líder </w:t>
      </w:r>
    </w:p>
    <w:p w:rsidR="00014B31" w:rsidRPr="004A538E" w:rsidRDefault="00014B31" w:rsidP="00014B31">
      <w:pPr>
        <w:spacing w:line="360" w:lineRule="auto"/>
        <w:jc w:val="both"/>
        <w:rPr>
          <w:rFonts w:ascii="Times New Roman" w:hAnsi="Times New Roman" w:cs="Times New Roman"/>
          <w:sz w:val="24"/>
          <w:szCs w:val="24"/>
          <w:lang w:val="es-ES_tradnl"/>
        </w:rPr>
      </w:pPr>
      <w:r w:rsidRPr="004A538E">
        <w:rPr>
          <w:rFonts w:ascii="Times New Roman" w:hAnsi="Times New Roman" w:cs="Times New Roman"/>
          <w:b/>
          <w:sz w:val="24"/>
          <w:szCs w:val="24"/>
          <w:lang w:val="es-ES_tradnl"/>
        </w:rPr>
        <w:t>Principio</w:t>
      </w:r>
      <w:r w:rsidRPr="004A538E">
        <w:rPr>
          <w:rFonts w:ascii="Times New Roman" w:hAnsi="Times New Roman" w:cs="Times New Roman"/>
          <w:b/>
          <w:sz w:val="24"/>
          <w:szCs w:val="24"/>
          <w:lang w:val="es-ES_tradnl"/>
        </w:rPr>
        <w:softHyphen/>
        <w:t>:</w:t>
      </w:r>
      <w:r w:rsidRPr="004A538E">
        <w:rPr>
          <w:rFonts w:ascii="Times New Roman" w:hAnsi="Times New Roman" w:cs="Times New Roman"/>
          <w:sz w:val="24"/>
          <w:szCs w:val="24"/>
          <w:lang w:val="es-ES_tradnl"/>
        </w:rPr>
        <w:t xml:space="preserve"> Ética y transparencia </w:t>
      </w:r>
    </w:p>
    <w:p w:rsidR="00014B31" w:rsidRPr="004A538E" w:rsidRDefault="00014B31" w:rsidP="00014B31">
      <w:pPr>
        <w:pStyle w:val="Ttulo4"/>
        <w:rPr>
          <w:rFonts w:ascii="Times New Roman" w:hAnsi="Times New Roman" w:cs="Times New Roman"/>
          <w:i w:val="0"/>
          <w:color w:val="auto"/>
        </w:rPr>
      </w:pPr>
      <w:r w:rsidRPr="004A538E">
        <w:rPr>
          <w:rFonts w:ascii="Times New Roman" w:hAnsi="Times New Roman" w:cs="Times New Roman"/>
          <w:i w:val="0"/>
          <w:color w:val="auto"/>
        </w:rPr>
        <w:t>2.1.3.2 VISIÓN</w:t>
      </w:r>
    </w:p>
    <w:p w:rsidR="00014B31" w:rsidRPr="00770FEE" w:rsidRDefault="00014B31" w:rsidP="00014B31">
      <w:pPr>
        <w:pStyle w:val="NormalWeb"/>
        <w:tabs>
          <w:tab w:val="left" w:pos="11249"/>
        </w:tabs>
        <w:spacing w:line="360" w:lineRule="auto"/>
        <w:jc w:val="both"/>
      </w:pPr>
      <w:r w:rsidRPr="00770FEE">
        <w:t>Ser una institución financiera líder de la región norte del Ecuador, que con eficiencia, eficacia y responsabilidad social impulsa el desarrollo socioeconómico de los socios y clientes, con personal especializado y comprometido con los principios cooperativos.</w:t>
      </w:r>
    </w:p>
    <w:p w:rsidR="00014B31" w:rsidRPr="00770FEE" w:rsidRDefault="00014B31" w:rsidP="00014B31">
      <w:pPr>
        <w:spacing w:line="360" w:lineRule="auto"/>
        <w:jc w:val="both"/>
        <w:rPr>
          <w:rFonts w:ascii="Times New Roman" w:hAnsi="Times New Roman" w:cs="Times New Roman"/>
          <w:sz w:val="24"/>
          <w:szCs w:val="24"/>
          <w:lang w:val="es-ES_tradnl"/>
        </w:rPr>
      </w:pPr>
      <w:r w:rsidRPr="00770FEE">
        <w:rPr>
          <w:rFonts w:ascii="Times New Roman" w:hAnsi="Times New Roman" w:cs="Times New Roman"/>
          <w:b/>
          <w:sz w:val="24"/>
          <w:szCs w:val="24"/>
          <w:lang w:val="es-ES_tradnl"/>
        </w:rPr>
        <w:t>Posición en el mercado:</w:t>
      </w:r>
      <w:r w:rsidRPr="00770FEE">
        <w:rPr>
          <w:rFonts w:ascii="Times New Roman" w:hAnsi="Times New Roman" w:cs="Times New Roman"/>
          <w:sz w:val="24"/>
          <w:szCs w:val="24"/>
          <w:lang w:val="es-ES_tradnl"/>
        </w:rPr>
        <w:t xml:space="preserve"> Líder en la Región Norte del Ecuador.</w:t>
      </w:r>
    </w:p>
    <w:p w:rsidR="00014B31" w:rsidRPr="00770FEE" w:rsidRDefault="00014B31" w:rsidP="00014B31">
      <w:pPr>
        <w:spacing w:line="360" w:lineRule="auto"/>
        <w:jc w:val="both"/>
        <w:rPr>
          <w:rFonts w:ascii="Times New Roman" w:hAnsi="Times New Roman" w:cs="Times New Roman"/>
          <w:sz w:val="24"/>
          <w:szCs w:val="24"/>
          <w:lang w:val="es-ES_tradnl"/>
        </w:rPr>
      </w:pPr>
      <w:r w:rsidRPr="00770FEE">
        <w:rPr>
          <w:rFonts w:ascii="Times New Roman" w:hAnsi="Times New Roman" w:cs="Times New Roman"/>
          <w:b/>
          <w:sz w:val="24"/>
          <w:szCs w:val="24"/>
          <w:lang w:val="es-ES_tradnl"/>
        </w:rPr>
        <w:t>Tiempo:</w:t>
      </w:r>
      <w:r w:rsidRPr="00770FEE">
        <w:rPr>
          <w:rFonts w:ascii="Times New Roman" w:hAnsi="Times New Roman" w:cs="Times New Roman"/>
          <w:sz w:val="24"/>
          <w:szCs w:val="24"/>
          <w:lang w:val="es-ES_tradnl"/>
        </w:rPr>
        <w:t xml:space="preserve"> 3 años</w:t>
      </w:r>
    </w:p>
    <w:p w:rsidR="00014B31" w:rsidRPr="00770FEE" w:rsidRDefault="00014B31" w:rsidP="00014B31">
      <w:pPr>
        <w:spacing w:line="360" w:lineRule="auto"/>
        <w:jc w:val="both"/>
        <w:rPr>
          <w:rFonts w:ascii="Times New Roman" w:hAnsi="Times New Roman" w:cs="Times New Roman"/>
          <w:sz w:val="24"/>
          <w:szCs w:val="24"/>
          <w:lang w:val="es-ES_tradnl"/>
        </w:rPr>
      </w:pPr>
      <w:r w:rsidRPr="00770FEE">
        <w:rPr>
          <w:rFonts w:ascii="Times New Roman" w:hAnsi="Times New Roman" w:cs="Times New Roman"/>
          <w:b/>
          <w:sz w:val="24"/>
          <w:szCs w:val="24"/>
          <w:lang w:val="es-ES_tradnl"/>
        </w:rPr>
        <w:t>Ámbito del mercado:</w:t>
      </w:r>
      <w:r w:rsidRPr="00770FEE">
        <w:rPr>
          <w:rFonts w:ascii="Times New Roman" w:hAnsi="Times New Roman" w:cs="Times New Roman"/>
          <w:sz w:val="24"/>
          <w:szCs w:val="24"/>
          <w:lang w:val="es-ES_tradnl"/>
        </w:rPr>
        <w:t xml:space="preserve"> Nacional </w:t>
      </w:r>
    </w:p>
    <w:p w:rsidR="00014B31" w:rsidRPr="00770FEE" w:rsidRDefault="00014B31" w:rsidP="00014B31">
      <w:pPr>
        <w:spacing w:before="100" w:beforeAutospacing="1" w:after="100" w:afterAutospacing="1" w:line="360" w:lineRule="auto"/>
        <w:jc w:val="both"/>
        <w:rPr>
          <w:rFonts w:ascii="Times New Roman" w:eastAsia="Times New Roman" w:hAnsi="Times New Roman" w:cs="Times New Roman"/>
          <w:bCs/>
          <w:sz w:val="24"/>
          <w:szCs w:val="24"/>
          <w:lang w:val="es-MX" w:eastAsia="es-ES"/>
        </w:rPr>
      </w:pPr>
      <w:r w:rsidRPr="00770FEE">
        <w:rPr>
          <w:rFonts w:ascii="Times New Roman" w:hAnsi="Times New Roman" w:cs="Times New Roman"/>
          <w:b/>
          <w:sz w:val="24"/>
          <w:szCs w:val="24"/>
          <w:lang w:val="es-ES_tradnl"/>
        </w:rPr>
        <w:t>Productos:</w:t>
      </w:r>
      <w:r w:rsidRPr="00770FEE">
        <w:rPr>
          <w:rFonts w:ascii="Times New Roman" w:hAnsi="Times New Roman" w:cs="Times New Roman"/>
          <w:sz w:val="24"/>
          <w:szCs w:val="24"/>
          <w:lang w:val="es-ES_tradnl"/>
        </w:rPr>
        <w:t xml:space="preserve"> </w:t>
      </w:r>
      <w:r w:rsidRPr="00770FEE">
        <w:rPr>
          <w:rFonts w:ascii="Times New Roman" w:hAnsi="Times New Roman" w:cs="Times New Roman"/>
          <w:sz w:val="24"/>
          <w:szCs w:val="24"/>
        </w:rPr>
        <w:t xml:space="preserve">ofrecer  con ética y transparencia productos financieros Diferenciados </w:t>
      </w:r>
      <w:r w:rsidRPr="00770FEE">
        <w:rPr>
          <w:rFonts w:ascii="Times New Roman" w:eastAsia="Times New Roman" w:hAnsi="Times New Roman" w:cs="Times New Roman"/>
          <w:bCs/>
          <w:sz w:val="24"/>
          <w:szCs w:val="24"/>
          <w:lang w:val="es-MX" w:eastAsia="es-ES"/>
        </w:rPr>
        <w:t xml:space="preserve"> y acogidos, basándose en los principios de  Ética y Transparencia con el cliente.</w:t>
      </w:r>
    </w:p>
    <w:p w:rsidR="00014B31" w:rsidRPr="00770FEE" w:rsidRDefault="00014B31" w:rsidP="00014B31">
      <w:pPr>
        <w:spacing w:line="360" w:lineRule="auto"/>
        <w:jc w:val="both"/>
        <w:rPr>
          <w:rFonts w:ascii="Times New Roman" w:hAnsi="Times New Roman" w:cs="Times New Roman"/>
          <w:sz w:val="24"/>
          <w:szCs w:val="24"/>
          <w:lang w:val="es-MX"/>
        </w:rPr>
      </w:pPr>
      <w:r w:rsidRPr="00770FEE">
        <w:rPr>
          <w:rFonts w:ascii="Times New Roman" w:hAnsi="Times New Roman" w:cs="Times New Roman"/>
          <w:b/>
          <w:sz w:val="24"/>
          <w:szCs w:val="24"/>
          <w:lang w:val="es-ES_tradnl"/>
        </w:rPr>
        <w:t>Principios y valores</w:t>
      </w:r>
      <w:r w:rsidRPr="00770FEE">
        <w:rPr>
          <w:rFonts w:ascii="Times New Roman" w:hAnsi="Times New Roman" w:cs="Times New Roman"/>
          <w:b/>
          <w:sz w:val="24"/>
          <w:szCs w:val="24"/>
          <w:lang w:val="es-ES_tradnl"/>
        </w:rPr>
        <w:softHyphen/>
        <w:t>:</w:t>
      </w:r>
      <w:r w:rsidRPr="00770FEE">
        <w:rPr>
          <w:rFonts w:ascii="Times New Roman" w:hAnsi="Times New Roman" w:cs="Times New Roman"/>
          <w:sz w:val="24"/>
          <w:szCs w:val="24"/>
          <w:lang w:val="es-ES_tradnl"/>
        </w:rPr>
        <w:t xml:space="preserve"> </w:t>
      </w:r>
      <w:r w:rsidRPr="00770FEE">
        <w:rPr>
          <w:rFonts w:ascii="Times New Roman" w:eastAsia="Times New Roman" w:hAnsi="Times New Roman" w:cs="Times New Roman"/>
          <w:bCs/>
          <w:sz w:val="24"/>
          <w:szCs w:val="24"/>
          <w:lang w:val="es-MX" w:eastAsia="es-ES"/>
        </w:rPr>
        <w:t>Ética y Transparencia</w:t>
      </w:r>
    </w:p>
    <w:p w:rsidR="00014B31" w:rsidRPr="004A538E" w:rsidRDefault="00014B31" w:rsidP="00014B31">
      <w:pPr>
        <w:pStyle w:val="Ttulo4"/>
        <w:rPr>
          <w:rFonts w:ascii="Times New Roman" w:hAnsi="Times New Roman" w:cs="Times New Roman"/>
          <w:i w:val="0"/>
          <w:color w:val="auto"/>
          <w:sz w:val="28"/>
          <w:szCs w:val="28"/>
        </w:rPr>
      </w:pPr>
      <w:r w:rsidRPr="004A538E">
        <w:rPr>
          <w:rFonts w:ascii="Times New Roman" w:hAnsi="Times New Roman" w:cs="Times New Roman"/>
          <w:i w:val="0"/>
          <w:color w:val="auto"/>
          <w:sz w:val="28"/>
          <w:szCs w:val="28"/>
        </w:rPr>
        <w:t>2.1.3.3 VALORES</w:t>
      </w:r>
    </w:p>
    <w:p w:rsidR="00014B31" w:rsidRPr="00770FEE" w:rsidRDefault="00014B31" w:rsidP="00014B31">
      <w:pPr>
        <w:pStyle w:val="NormalWeb"/>
        <w:tabs>
          <w:tab w:val="left" w:pos="11249"/>
        </w:tabs>
        <w:spacing w:line="360" w:lineRule="auto"/>
        <w:jc w:val="both"/>
      </w:pPr>
      <w:r w:rsidRPr="00770FEE">
        <w:rPr>
          <w:b/>
        </w:rPr>
        <w:t>Solidaridad</w:t>
      </w:r>
      <w:r w:rsidRPr="00770FEE">
        <w:t xml:space="preserve"> para el fortalecimiento del movimiento cooperativo contribuyendo al desarrollo socio - económico de nuestros socios y clientes.</w:t>
      </w:r>
    </w:p>
    <w:p w:rsidR="00014B31" w:rsidRPr="00770FEE" w:rsidRDefault="00014B31" w:rsidP="00014B31">
      <w:pPr>
        <w:pStyle w:val="NormalWeb"/>
        <w:tabs>
          <w:tab w:val="left" w:pos="11249"/>
        </w:tabs>
        <w:spacing w:line="360" w:lineRule="auto"/>
        <w:jc w:val="both"/>
      </w:pPr>
      <w:r w:rsidRPr="00770FEE">
        <w:rPr>
          <w:b/>
        </w:rPr>
        <w:lastRenderedPageBreak/>
        <w:t xml:space="preserve">Honestidad </w:t>
      </w:r>
      <w:r w:rsidRPr="00770FEE">
        <w:t xml:space="preserve">en el desarrollo de las operaciones, garantizando el respeto a los derechos,  beneficios de socios y clientes. </w:t>
      </w:r>
    </w:p>
    <w:p w:rsidR="00014B31" w:rsidRPr="00770FEE" w:rsidRDefault="00014B31" w:rsidP="00014B31">
      <w:pPr>
        <w:pStyle w:val="NormalWeb"/>
        <w:tabs>
          <w:tab w:val="left" w:pos="11249"/>
        </w:tabs>
        <w:spacing w:line="360" w:lineRule="auto"/>
        <w:jc w:val="both"/>
      </w:pPr>
      <w:r w:rsidRPr="00770FEE">
        <w:rPr>
          <w:b/>
        </w:rPr>
        <w:t>Transparencia</w:t>
      </w:r>
      <w:r w:rsidRPr="00770FEE">
        <w:t xml:space="preserve"> en la gestión y acciones para reafirmar la confianza de socios y clientes. </w:t>
      </w:r>
    </w:p>
    <w:p w:rsidR="00014B31" w:rsidRPr="00770FEE" w:rsidRDefault="00014B31" w:rsidP="00014B31">
      <w:pPr>
        <w:pStyle w:val="NormalWeb"/>
        <w:tabs>
          <w:tab w:val="left" w:pos="11249"/>
        </w:tabs>
        <w:spacing w:line="360" w:lineRule="auto"/>
        <w:jc w:val="both"/>
      </w:pPr>
      <w:r w:rsidRPr="00770FEE">
        <w:rPr>
          <w:b/>
        </w:rPr>
        <w:t>Lealtad</w:t>
      </w:r>
      <w:r w:rsidRPr="00770FEE">
        <w:t xml:space="preserve"> a las necesidades de socios, clientes, empleados, funcionarios y directivos.</w:t>
      </w:r>
    </w:p>
    <w:p w:rsidR="00014B31" w:rsidRPr="004A538E" w:rsidRDefault="00014B31" w:rsidP="00014B31">
      <w:pPr>
        <w:pStyle w:val="NormalWeb"/>
        <w:tabs>
          <w:tab w:val="left" w:pos="11249"/>
        </w:tabs>
        <w:spacing w:line="360" w:lineRule="auto"/>
        <w:jc w:val="both"/>
        <w:rPr>
          <w:b/>
        </w:rPr>
      </w:pPr>
      <w:r w:rsidRPr="00770FEE">
        <w:rPr>
          <w:b/>
        </w:rPr>
        <w:t>Eficiencia</w:t>
      </w:r>
      <w:r w:rsidRPr="00770FEE">
        <w:t xml:space="preserve"> en cada una de las actividades que involucra a la cooperativa y así cumplir </w:t>
      </w:r>
      <w:r w:rsidRPr="004A538E">
        <w:t>con la total satisfacción del cliente.</w:t>
      </w:r>
    </w:p>
    <w:p w:rsidR="00014B31" w:rsidRPr="004A538E" w:rsidRDefault="00014B31" w:rsidP="00014B31">
      <w:pPr>
        <w:pStyle w:val="Ttulo2"/>
        <w:rPr>
          <w:rFonts w:ascii="Times New Roman" w:hAnsi="Times New Roman" w:cs="Times New Roman"/>
          <w:color w:val="auto"/>
          <w:sz w:val="24"/>
          <w:szCs w:val="24"/>
        </w:rPr>
      </w:pPr>
      <w:bookmarkStart w:id="76" w:name="_Toc350019381"/>
      <w:r w:rsidRPr="004A538E">
        <w:rPr>
          <w:rFonts w:ascii="Times New Roman" w:hAnsi="Times New Roman" w:cs="Times New Roman"/>
          <w:color w:val="auto"/>
          <w:sz w:val="24"/>
          <w:szCs w:val="24"/>
        </w:rPr>
        <w:t>2.1.4 Situación actual</w:t>
      </w:r>
      <w:bookmarkEnd w:id="76"/>
    </w:p>
    <w:p w:rsidR="00014B31" w:rsidRPr="00770FEE" w:rsidRDefault="00014B31" w:rsidP="00014B31">
      <w:pPr>
        <w:spacing w:before="100" w:beforeAutospacing="1" w:after="100" w:afterAutospacing="1" w:line="360" w:lineRule="auto"/>
        <w:jc w:val="both"/>
        <w:rPr>
          <w:rFonts w:ascii="Times New Roman" w:hAnsi="Times New Roman" w:cs="Times New Roman"/>
          <w:sz w:val="24"/>
          <w:szCs w:val="24"/>
        </w:rPr>
      </w:pPr>
      <w:r>
        <w:rPr>
          <w:rStyle w:val="apple-converted-space"/>
          <w:rFonts w:ascii="Times New Roman" w:hAnsi="Times New Roman" w:cs="Times New Roman"/>
          <w:sz w:val="24"/>
          <w:szCs w:val="18"/>
          <w:shd w:val="clear" w:color="auto" w:fill="FFFFFF"/>
        </w:rPr>
        <w:t xml:space="preserve">La </w:t>
      </w:r>
      <w:r w:rsidRPr="00770FEE">
        <w:rPr>
          <w:rStyle w:val="apple-converted-space"/>
          <w:rFonts w:ascii="Times New Roman" w:hAnsi="Times New Roman" w:cs="Times New Roman"/>
          <w:sz w:val="24"/>
          <w:szCs w:val="18"/>
          <w:shd w:val="clear" w:color="auto" w:fill="FFFFFF"/>
        </w:rPr>
        <w:t xml:space="preserve"> </w:t>
      </w:r>
      <w:r w:rsidRPr="00770FEE">
        <w:rPr>
          <w:rFonts w:ascii="Times New Roman" w:hAnsi="Times New Roman" w:cs="Times New Roman"/>
          <w:sz w:val="24"/>
          <w:szCs w:val="24"/>
        </w:rPr>
        <w:t xml:space="preserve">Cooperativa de ahorro y Crédito </w:t>
      </w:r>
      <w:r>
        <w:rPr>
          <w:rFonts w:ascii="Times New Roman" w:hAnsi="Times New Roman" w:cs="Times New Roman"/>
          <w:sz w:val="24"/>
          <w:szCs w:val="24"/>
        </w:rPr>
        <w:t>“</w:t>
      </w:r>
      <w:r w:rsidRPr="00770FEE">
        <w:rPr>
          <w:rFonts w:ascii="Times New Roman" w:hAnsi="Times New Roman" w:cs="Times New Roman"/>
          <w:sz w:val="24"/>
          <w:szCs w:val="24"/>
        </w:rPr>
        <w:t>Pablo Muñoz Vega</w:t>
      </w:r>
      <w:r>
        <w:rPr>
          <w:rStyle w:val="apple-converted-space"/>
          <w:rFonts w:ascii="Times New Roman" w:hAnsi="Times New Roman" w:cs="Times New Roman"/>
          <w:sz w:val="24"/>
          <w:szCs w:val="18"/>
          <w:shd w:val="clear" w:color="auto" w:fill="FFFFFF"/>
        </w:rPr>
        <w:t xml:space="preserve">” </w:t>
      </w:r>
      <w:r w:rsidRPr="00770FEE">
        <w:rPr>
          <w:rFonts w:ascii="Times New Roman" w:hAnsi="Times New Roman" w:cs="Times New Roman"/>
          <w:sz w:val="24"/>
          <w:szCs w:val="24"/>
        </w:rPr>
        <w:t xml:space="preserve">se desenvuelve en un mercado nacional </w:t>
      </w:r>
      <w:r>
        <w:rPr>
          <w:rFonts w:ascii="Times New Roman" w:hAnsi="Times New Roman" w:cs="Times New Roman"/>
          <w:sz w:val="24"/>
          <w:szCs w:val="24"/>
        </w:rPr>
        <w:t>lo</w:t>
      </w:r>
      <w:r w:rsidRPr="00770FEE">
        <w:rPr>
          <w:rFonts w:ascii="Times New Roman" w:hAnsi="Times New Roman" w:cs="Times New Roman"/>
          <w:sz w:val="24"/>
          <w:szCs w:val="24"/>
        </w:rPr>
        <w:t xml:space="preserve"> c</w:t>
      </w:r>
      <w:r>
        <w:rPr>
          <w:rFonts w:ascii="Times New Roman" w:hAnsi="Times New Roman" w:cs="Times New Roman"/>
          <w:sz w:val="24"/>
          <w:szCs w:val="24"/>
        </w:rPr>
        <w:t>ual hace que sea más competitiva en la ac</w:t>
      </w:r>
      <w:r w:rsidRPr="00770FEE">
        <w:rPr>
          <w:rFonts w:ascii="Times New Roman" w:hAnsi="Times New Roman" w:cs="Times New Roman"/>
          <w:sz w:val="24"/>
          <w:szCs w:val="24"/>
        </w:rPr>
        <w:t xml:space="preserve">tividad </w:t>
      </w:r>
      <w:r>
        <w:rPr>
          <w:rFonts w:ascii="Times New Roman" w:hAnsi="Times New Roman" w:cs="Times New Roman"/>
          <w:sz w:val="24"/>
          <w:szCs w:val="24"/>
        </w:rPr>
        <w:t>que realiza</w:t>
      </w:r>
      <w:r w:rsidRPr="00770FEE">
        <w:rPr>
          <w:rFonts w:ascii="Times New Roman" w:hAnsi="Times New Roman" w:cs="Times New Roman"/>
          <w:sz w:val="24"/>
          <w:szCs w:val="24"/>
        </w:rPr>
        <w:t xml:space="preserve">, y </w:t>
      </w:r>
      <w:r>
        <w:rPr>
          <w:rFonts w:ascii="Times New Roman" w:hAnsi="Times New Roman" w:cs="Times New Roman"/>
          <w:sz w:val="24"/>
          <w:szCs w:val="24"/>
        </w:rPr>
        <w:t>por eso que sé que ha tenido la oportunidad  de ampliar su segmento de mercado creando Sucursales a lo largo de la provincia de Carchi esperando que en un futuro pueda ampliarse a otras provincias</w:t>
      </w:r>
      <w:r w:rsidRPr="00770FEE">
        <w:rPr>
          <w:rFonts w:ascii="Times New Roman" w:hAnsi="Times New Roman" w:cs="Times New Roman"/>
          <w:sz w:val="24"/>
          <w:szCs w:val="24"/>
        </w:rPr>
        <w:t xml:space="preserve">. </w:t>
      </w:r>
    </w:p>
    <w:p w:rsidR="00014B31" w:rsidRPr="00770FEE" w:rsidRDefault="00014B31" w:rsidP="00014B31">
      <w:pPr>
        <w:spacing w:before="100" w:beforeAutospacing="1" w:after="100" w:afterAutospacing="1" w:line="360" w:lineRule="auto"/>
        <w:jc w:val="both"/>
        <w:rPr>
          <w:rFonts w:ascii="Times New Roman" w:hAnsi="Times New Roman" w:cs="Times New Roman"/>
          <w:sz w:val="24"/>
          <w:szCs w:val="24"/>
        </w:rPr>
      </w:pPr>
      <w:r>
        <w:rPr>
          <w:rStyle w:val="apple-converted-space"/>
          <w:rFonts w:ascii="Times New Roman" w:hAnsi="Times New Roman" w:cs="Times New Roman"/>
          <w:sz w:val="24"/>
          <w:szCs w:val="18"/>
          <w:shd w:val="clear" w:color="auto" w:fill="FFFFFF"/>
        </w:rPr>
        <w:t xml:space="preserve">La </w:t>
      </w:r>
      <w:r w:rsidRPr="00770FEE">
        <w:rPr>
          <w:rStyle w:val="apple-converted-space"/>
          <w:rFonts w:ascii="Times New Roman" w:hAnsi="Times New Roman" w:cs="Times New Roman"/>
          <w:sz w:val="24"/>
          <w:szCs w:val="18"/>
          <w:shd w:val="clear" w:color="auto" w:fill="FFFFFF"/>
        </w:rPr>
        <w:t xml:space="preserve"> </w:t>
      </w:r>
      <w:r w:rsidRPr="00770FEE">
        <w:rPr>
          <w:rFonts w:ascii="Times New Roman" w:hAnsi="Times New Roman" w:cs="Times New Roman"/>
          <w:sz w:val="24"/>
          <w:szCs w:val="24"/>
        </w:rPr>
        <w:t xml:space="preserve">Cooperativa abarcan tanto a </w:t>
      </w:r>
      <w:r>
        <w:rPr>
          <w:rFonts w:ascii="Times New Roman" w:hAnsi="Times New Roman" w:cs="Times New Roman"/>
          <w:sz w:val="24"/>
          <w:szCs w:val="24"/>
        </w:rPr>
        <w:t xml:space="preserve"> cuenta ahorrista </w:t>
      </w:r>
      <w:r w:rsidRPr="00770FEE">
        <w:rPr>
          <w:rFonts w:ascii="Times New Roman" w:hAnsi="Times New Roman" w:cs="Times New Roman"/>
          <w:sz w:val="24"/>
          <w:szCs w:val="24"/>
        </w:rPr>
        <w:t xml:space="preserve"> mayoristas como minoristas </w:t>
      </w:r>
      <w:r>
        <w:rPr>
          <w:rFonts w:ascii="Times New Roman" w:hAnsi="Times New Roman" w:cs="Times New Roman"/>
          <w:sz w:val="24"/>
          <w:szCs w:val="24"/>
        </w:rPr>
        <w:t xml:space="preserve">los cuales con el pasar de los años se han incremento </w:t>
      </w:r>
      <w:r w:rsidRPr="00770FEE">
        <w:rPr>
          <w:rFonts w:ascii="Times New Roman" w:hAnsi="Times New Roman" w:cs="Times New Roman"/>
          <w:sz w:val="24"/>
          <w:szCs w:val="24"/>
        </w:rPr>
        <w:t xml:space="preserve"> ya que han observado la confianza</w:t>
      </w:r>
      <w:r>
        <w:rPr>
          <w:rFonts w:ascii="Times New Roman" w:hAnsi="Times New Roman" w:cs="Times New Roman"/>
          <w:sz w:val="24"/>
          <w:szCs w:val="24"/>
        </w:rPr>
        <w:t xml:space="preserve">, lealtad e innovación que la Cooperativa les ofrece </w:t>
      </w:r>
      <w:r w:rsidRPr="00770FEE">
        <w:rPr>
          <w:rFonts w:ascii="Times New Roman" w:hAnsi="Times New Roman" w:cs="Times New Roman"/>
          <w:sz w:val="24"/>
          <w:szCs w:val="24"/>
        </w:rPr>
        <w:t xml:space="preserve">día a día. </w:t>
      </w:r>
    </w:p>
    <w:p w:rsidR="00014B31" w:rsidRPr="00F47C6D" w:rsidRDefault="00014B31" w:rsidP="00014B31">
      <w:pPr>
        <w:spacing w:before="100" w:beforeAutospacing="1" w:after="100" w:afterAutospacing="1" w:line="360" w:lineRule="auto"/>
        <w:jc w:val="both"/>
        <w:rPr>
          <w:rStyle w:val="apple-converted-space"/>
          <w:rFonts w:ascii="Times New Roman" w:hAnsi="Times New Roman" w:cs="Times New Roman"/>
          <w:sz w:val="24"/>
          <w:szCs w:val="24"/>
        </w:rPr>
      </w:pPr>
      <w:r w:rsidRPr="00770FEE">
        <w:rPr>
          <w:rFonts w:ascii="Times New Roman" w:hAnsi="Times New Roman" w:cs="Times New Roman"/>
          <w:sz w:val="24"/>
          <w:szCs w:val="24"/>
        </w:rPr>
        <w:t>En el proceso de abastecimiento</w:t>
      </w:r>
      <w:r>
        <w:rPr>
          <w:rFonts w:ascii="Times New Roman" w:hAnsi="Times New Roman" w:cs="Times New Roman"/>
          <w:sz w:val="24"/>
          <w:szCs w:val="24"/>
        </w:rPr>
        <w:t xml:space="preserve"> de </w:t>
      </w:r>
      <w:r w:rsidRPr="00770FEE">
        <w:rPr>
          <w:rFonts w:ascii="Times New Roman" w:hAnsi="Times New Roman" w:cs="Times New Roman"/>
          <w:sz w:val="24"/>
          <w:szCs w:val="24"/>
        </w:rPr>
        <w:t xml:space="preserve"> </w:t>
      </w:r>
      <w:r>
        <w:rPr>
          <w:rStyle w:val="apple-converted-space"/>
          <w:rFonts w:ascii="Times New Roman" w:hAnsi="Times New Roman" w:cs="Times New Roman"/>
          <w:sz w:val="24"/>
          <w:szCs w:val="18"/>
          <w:shd w:val="clear" w:color="auto" w:fill="FFFFFF"/>
        </w:rPr>
        <w:t xml:space="preserve">La </w:t>
      </w:r>
      <w:r w:rsidRPr="00770FEE">
        <w:rPr>
          <w:rStyle w:val="apple-converted-space"/>
          <w:rFonts w:ascii="Times New Roman" w:hAnsi="Times New Roman" w:cs="Times New Roman"/>
          <w:sz w:val="24"/>
          <w:szCs w:val="18"/>
          <w:shd w:val="clear" w:color="auto" w:fill="FFFFFF"/>
        </w:rPr>
        <w:t xml:space="preserve"> </w:t>
      </w:r>
      <w:r w:rsidRPr="00770FEE">
        <w:rPr>
          <w:rFonts w:ascii="Times New Roman" w:hAnsi="Times New Roman" w:cs="Times New Roman"/>
          <w:sz w:val="24"/>
          <w:szCs w:val="24"/>
        </w:rPr>
        <w:t>Cooperativa no</w:t>
      </w:r>
      <w:r>
        <w:rPr>
          <w:rFonts w:ascii="Times New Roman" w:hAnsi="Times New Roman" w:cs="Times New Roman"/>
          <w:sz w:val="24"/>
          <w:szCs w:val="24"/>
        </w:rPr>
        <w:t xml:space="preserve"> es eficiente ya que sus proveedores les suministran con los insumos necesarios para satisfacer las necesidades de sus cuentas ahorristas.</w:t>
      </w:r>
    </w:p>
    <w:p w:rsidR="00014B31" w:rsidRDefault="00014B31" w:rsidP="00014B31">
      <w:pPr>
        <w:spacing w:before="100" w:beforeAutospacing="1" w:after="100" w:afterAutospacing="1" w:line="360" w:lineRule="auto"/>
        <w:jc w:val="both"/>
        <w:rPr>
          <w:rStyle w:val="apple-converted-space"/>
          <w:rFonts w:ascii="Times New Roman" w:hAnsi="Times New Roman" w:cs="Times New Roman"/>
          <w:sz w:val="24"/>
          <w:szCs w:val="18"/>
          <w:shd w:val="clear" w:color="auto" w:fill="FFFFFF"/>
        </w:rPr>
      </w:pPr>
      <w:r w:rsidRPr="00770FEE">
        <w:rPr>
          <w:rStyle w:val="apple-converted-space"/>
          <w:rFonts w:ascii="Times New Roman" w:hAnsi="Times New Roman" w:cs="Times New Roman"/>
          <w:b/>
          <w:sz w:val="24"/>
          <w:szCs w:val="18"/>
          <w:shd w:val="clear" w:color="auto" w:fill="FFFFFF"/>
        </w:rPr>
        <w:t xml:space="preserve">Macro entorno.- </w:t>
      </w:r>
      <w:r w:rsidRPr="00770FEE">
        <w:rPr>
          <w:rStyle w:val="apple-converted-space"/>
          <w:rFonts w:ascii="Times New Roman" w:hAnsi="Times New Roman" w:cs="Times New Roman"/>
          <w:sz w:val="24"/>
          <w:szCs w:val="18"/>
          <w:shd w:val="clear" w:color="auto" w:fill="FFFFFF"/>
        </w:rPr>
        <w:t>representa la</w:t>
      </w:r>
      <w:r w:rsidRPr="00770FEE">
        <w:rPr>
          <w:rStyle w:val="apple-converted-space"/>
          <w:rFonts w:ascii="Times New Roman" w:hAnsi="Times New Roman" w:cs="Times New Roman"/>
          <w:b/>
          <w:sz w:val="24"/>
          <w:szCs w:val="18"/>
          <w:shd w:val="clear" w:color="auto" w:fill="FFFFFF"/>
        </w:rPr>
        <w:t xml:space="preserve"> </w:t>
      </w:r>
      <w:r w:rsidRPr="00770FEE">
        <w:rPr>
          <w:rStyle w:val="apple-converted-space"/>
          <w:rFonts w:ascii="Times New Roman" w:hAnsi="Times New Roman" w:cs="Times New Roman"/>
          <w:sz w:val="24"/>
          <w:szCs w:val="18"/>
          <w:shd w:val="clear" w:color="auto" w:fill="FFFFFF"/>
        </w:rPr>
        <w:t>esencia global donde se desenvuelve la actividad del comercial.</w:t>
      </w:r>
    </w:p>
    <w:p w:rsidR="00014B31" w:rsidRPr="00770FEE" w:rsidRDefault="00014B31" w:rsidP="00014B31">
      <w:pPr>
        <w:pStyle w:val="Prrafodelista"/>
        <w:numPr>
          <w:ilvl w:val="0"/>
          <w:numId w:val="67"/>
        </w:numPr>
        <w:tabs>
          <w:tab w:val="left" w:pos="284"/>
        </w:tabs>
        <w:spacing w:before="100" w:beforeAutospacing="1" w:after="100" w:afterAutospacing="1" w:line="360" w:lineRule="auto"/>
        <w:ind w:left="0" w:hanging="11"/>
        <w:jc w:val="both"/>
        <w:rPr>
          <w:rStyle w:val="apple-converted-space"/>
          <w:rFonts w:ascii="Times New Roman" w:hAnsi="Times New Roman" w:cs="Times New Roman"/>
          <w:b/>
          <w:sz w:val="24"/>
          <w:szCs w:val="18"/>
          <w:shd w:val="clear" w:color="auto" w:fill="FFFFFF"/>
        </w:rPr>
      </w:pPr>
      <w:r w:rsidRPr="00770FEE">
        <w:rPr>
          <w:rStyle w:val="apple-converted-space"/>
          <w:rFonts w:ascii="Times New Roman" w:hAnsi="Times New Roman" w:cs="Times New Roman"/>
          <w:b/>
          <w:sz w:val="24"/>
          <w:szCs w:val="18"/>
          <w:shd w:val="clear" w:color="auto" w:fill="FFFFFF"/>
        </w:rPr>
        <w:t>Entorno Político.-</w:t>
      </w:r>
      <w:r w:rsidRPr="002D22BF">
        <w:rPr>
          <w:rStyle w:val="apple-converted-space"/>
          <w:rFonts w:ascii="Times New Roman" w:hAnsi="Times New Roman" w:cs="Times New Roman"/>
          <w:sz w:val="24"/>
          <w:szCs w:val="18"/>
          <w:shd w:val="clear" w:color="auto" w:fill="FFFFFF"/>
        </w:rPr>
        <w:t xml:space="preserve"> </w:t>
      </w:r>
      <w:r>
        <w:rPr>
          <w:rStyle w:val="apple-converted-space"/>
          <w:rFonts w:ascii="Times New Roman" w:hAnsi="Times New Roman" w:cs="Times New Roman"/>
          <w:sz w:val="24"/>
          <w:szCs w:val="18"/>
          <w:shd w:val="clear" w:color="auto" w:fill="FFFFFF"/>
        </w:rPr>
        <w:t xml:space="preserve">La </w:t>
      </w:r>
      <w:r w:rsidRPr="00770FEE">
        <w:rPr>
          <w:rStyle w:val="apple-converted-space"/>
          <w:rFonts w:ascii="Times New Roman" w:hAnsi="Times New Roman" w:cs="Times New Roman"/>
          <w:sz w:val="24"/>
          <w:szCs w:val="18"/>
          <w:shd w:val="clear" w:color="auto" w:fill="FFFFFF"/>
        </w:rPr>
        <w:t xml:space="preserve"> </w:t>
      </w:r>
      <w:r w:rsidRPr="00770FEE">
        <w:rPr>
          <w:rFonts w:ascii="Times New Roman" w:hAnsi="Times New Roman" w:cs="Times New Roman"/>
          <w:sz w:val="24"/>
          <w:szCs w:val="24"/>
        </w:rPr>
        <w:t xml:space="preserve">Cooperativa </w:t>
      </w:r>
      <w:r w:rsidRPr="00770FEE">
        <w:rPr>
          <w:rStyle w:val="apple-converted-space"/>
          <w:rFonts w:ascii="Times New Roman" w:hAnsi="Times New Roman" w:cs="Times New Roman"/>
          <w:sz w:val="24"/>
          <w:szCs w:val="18"/>
          <w:shd w:val="clear" w:color="auto" w:fill="FFFFFF"/>
        </w:rPr>
        <w:t>se desenvuelve de acuerdo a las leyes ecuatorianas</w:t>
      </w:r>
      <w:r>
        <w:rPr>
          <w:rStyle w:val="apple-converted-space"/>
          <w:rFonts w:ascii="Times New Roman" w:hAnsi="Times New Roman" w:cs="Times New Roman"/>
          <w:sz w:val="24"/>
          <w:szCs w:val="18"/>
          <w:shd w:val="clear" w:color="auto" w:fill="FFFFFF"/>
        </w:rPr>
        <w:t xml:space="preserve"> y bajo la supervisión de la Superintendencia de Bancos y Seguros.</w:t>
      </w:r>
    </w:p>
    <w:p w:rsidR="00014B31" w:rsidRPr="00770FEE" w:rsidRDefault="00014B31" w:rsidP="00014B31">
      <w:pPr>
        <w:pStyle w:val="Prrafodelista"/>
        <w:numPr>
          <w:ilvl w:val="0"/>
          <w:numId w:val="67"/>
        </w:numPr>
        <w:tabs>
          <w:tab w:val="left" w:pos="284"/>
        </w:tabs>
        <w:spacing w:before="100" w:beforeAutospacing="1" w:after="100" w:afterAutospacing="1" w:line="360" w:lineRule="auto"/>
        <w:ind w:left="0" w:hanging="11"/>
        <w:jc w:val="both"/>
        <w:rPr>
          <w:rStyle w:val="apple-converted-space"/>
          <w:rFonts w:ascii="Times New Roman" w:hAnsi="Times New Roman" w:cs="Times New Roman"/>
          <w:b/>
          <w:sz w:val="24"/>
          <w:szCs w:val="18"/>
          <w:shd w:val="clear" w:color="auto" w:fill="FFFFFF"/>
        </w:rPr>
      </w:pPr>
      <w:r w:rsidRPr="00770FEE">
        <w:rPr>
          <w:rStyle w:val="apple-converted-space"/>
          <w:rFonts w:ascii="Times New Roman" w:hAnsi="Times New Roman" w:cs="Times New Roman"/>
          <w:b/>
          <w:sz w:val="24"/>
          <w:szCs w:val="18"/>
          <w:shd w:val="clear" w:color="auto" w:fill="FFFFFF"/>
        </w:rPr>
        <w:t>Entorno Económico.-</w:t>
      </w:r>
      <w:r w:rsidRPr="00770FEE">
        <w:rPr>
          <w:rStyle w:val="apple-converted-space"/>
          <w:rFonts w:ascii="Times New Roman" w:hAnsi="Times New Roman" w:cs="Times New Roman"/>
          <w:sz w:val="24"/>
          <w:szCs w:val="18"/>
          <w:shd w:val="clear" w:color="auto" w:fill="FFFFFF"/>
        </w:rPr>
        <w:t xml:space="preserve">Gracias a la zona donde se encuentra la empresa esta puede tomar decisiones financieras en beneficio tanto del comercial como del socio capitalista. </w:t>
      </w:r>
    </w:p>
    <w:p w:rsidR="00014B31" w:rsidRPr="00770FEE" w:rsidRDefault="00014B31" w:rsidP="00014B31">
      <w:pPr>
        <w:pStyle w:val="Prrafodelista"/>
        <w:numPr>
          <w:ilvl w:val="0"/>
          <w:numId w:val="67"/>
        </w:numPr>
        <w:tabs>
          <w:tab w:val="left" w:pos="284"/>
        </w:tabs>
        <w:spacing w:before="100" w:beforeAutospacing="1" w:after="100" w:afterAutospacing="1" w:line="360" w:lineRule="auto"/>
        <w:ind w:left="0" w:hanging="11"/>
        <w:jc w:val="both"/>
        <w:rPr>
          <w:rStyle w:val="apple-converted-space"/>
          <w:rFonts w:ascii="Times New Roman" w:hAnsi="Times New Roman" w:cs="Times New Roman"/>
          <w:b/>
          <w:sz w:val="24"/>
          <w:szCs w:val="18"/>
          <w:shd w:val="clear" w:color="auto" w:fill="FFFFFF"/>
        </w:rPr>
      </w:pPr>
      <w:r w:rsidRPr="00770FEE">
        <w:rPr>
          <w:rStyle w:val="apple-converted-space"/>
          <w:rFonts w:ascii="Times New Roman" w:hAnsi="Times New Roman" w:cs="Times New Roman"/>
          <w:b/>
          <w:sz w:val="24"/>
          <w:szCs w:val="18"/>
          <w:shd w:val="clear" w:color="auto" w:fill="FFFFFF"/>
        </w:rPr>
        <w:t xml:space="preserve"> Entorno Sociocultural.-</w:t>
      </w:r>
      <w:r w:rsidRPr="00770FEE">
        <w:rPr>
          <w:rStyle w:val="apple-converted-space"/>
          <w:rFonts w:ascii="Times New Roman" w:hAnsi="Times New Roman" w:cs="Times New Roman"/>
          <w:sz w:val="24"/>
          <w:szCs w:val="18"/>
          <w:shd w:val="clear" w:color="auto" w:fill="FFFFFF"/>
        </w:rPr>
        <w:t xml:space="preserve">La </w:t>
      </w:r>
      <w:r>
        <w:rPr>
          <w:rStyle w:val="apple-converted-space"/>
          <w:rFonts w:ascii="Times New Roman" w:hAnsi="Times New Roman" w:cs="Times New Roman"/>
          <w:sz w:val="24"/>
          <w:szCs w:val="18"/>
          <w:shd w:val="clear" w:color="auto" w:fill="FFFFFF"/>
        </w:rPr>
        <w:t xml:space="preserve"> </w:t>
      </w:r>
      <w:r w:rsidRPr="00770FEE">
        <w:rPr>
          <w:rFonts w:ascii="Times New Roman" w:hAnsi="Times New Roman" w:cs="Times New Roman"/>
          <w:sz w:val="24"/>
          <w:szCs w:val="24"/>
        </w:rPr>
        <w:t>Cooperativa</w:t>
      </w:r>
      <w:r w:rsidRPr="00770FEE">
        <w:rPr>
          <w:rStyle w:val="apple-converted-space"/>
          <w:rFonts w:ascii="Times New Roman" w:hAnsi="Times New Roman" w:cs="Times New Roman"/>
          <w:sz w:val="24"/>
          <w:szCs w:val="18"/>
          <w:shd w:val="clear" w:color="auto" w:fill="FFFFFF"/>
        </w:rPr>
        <w:t xml:space="preserve"> está dirigida a todas las clases sociales tanto alta, media, baja de acuerdo al nivel de in</w:t>
      </w:r>
      <w:r>
        <w:rPr>
          <w:rStyle w:val="apple-converted-space"/>
          <w:rFonts w:ascii="Times New Roman" w:hAnsi="Times New Roman" w:cs="Times New Roman"/>
          <w:sz w:val="24"/>
          <w:szCs w:val="18"/>
          <w:shd w:val="clear" w:color="auto" w:fill="FFFFFF"/>
        </w:rPr>
        <w:t>gresos que posee cada uno de sus Cuenta ahorristas</w:t>
      </w:r>
      <w:r w:rsidRPr="00770FEE">
        <w:rPr>
          <w:rStyle w:val="apple-converted-space"/>
          <w:rFonts w:ascii="Times New Roman" w:hAnsi="Times New Roman" w:cs="Times New Roman"/>
          <w:sz w:val="24"/>
          <w:szCs w:val="18"/>
          <w:shd w:val="clear" w:color="auto" w:fill="FFFFFF"/>
        </w:rPr>
        <w:t>.</w:t>
      </w:r>
      <w:r w:rsidRPr="00770FEE">
        <w:rPr>
          <w:rStyle w:val="apple-converted-space"/>
          <w:rFonts w:ascii="Times New Roman" w:hAnsi="Times New Roman" w:cs="Times New Roman"/>
          <w:b/>
          <w:sz w:val="24"/>
          <w:szCs w:val="18"/>
          <w:shd w:val="clear" w:color="auto" w:fill="FFFFFF"/>
        </w:rPr>
        <w:t xml:space="preserve"> </w:t>
      </w:r>
    </w:p>
    <w:p w:rsidR="00014B31" w:rsidRPr="00770FEE" w:rsidRDefault="00014B31" w:rsidP="00014B31">
      <w:pPr>
        <w:pStyle w:val="Prrafodelista"/>
        <w:numPr>
          <w:ilvl w:val="0"/>
          <w:numId w:val="67"/>
        </w:numPr>
        <w:tabs>
          <w:tab w:val="left" w:pos="284"/>
        </w:tabs>
        <w:spacing w:before="100" w:beforeAutospacing="1" w:after="100" w:afterAutospacing="1" w:line="360" w:lineRule="auto"/>
        <w:ind w:left="0" w:hanging="11"/>
        <w:jc w:val="both"/>
        <w:rPr>
          <w:rStyle w:val="apple-converted-space"/>
          <w:rFonts w:ascii="Times New Roman" w:hAnsi="Times New Roman" w:cs="Times New Roman"/>
          <w:b/>
          <w:sz w:val="24"/>
          <w:szCs w:val="18"/>
          <w:shd w:val="clear" w:color="auto" w:fill="FFFFFF"/>
        </w:rPr>
      </w:pPr>
      <w:r w:rsidRPr="00770FEE">
        <w:rPr>
          <w:rStyle w:val="apple-converted-space"/>
          <w:rFonts w:ascii="Times New Roman" w:hAnsi="Times New Roman" w:cs="Times New Roman"/>
          <w:b/>
          <w:sz w:val="24"/>
          <w:szCs w:val="18"/>
          <w:shd w:val="clear" w:color="auto" w:fill="FFFFFF"/>
        </w:rPr>
        <w:lastRenderedPageBreak/>
        <w:t xml:space="preserve">Entorno Tecnológico.- </w:t>
      </w:r>
      <w:r>
        <w:rPr>
          <w:rStyle w:val="apple-converted-space"/>
          <w:rFonts w:ascii="Times New Roman" w:hAnsi="Times New Roman" w:cs="Times New Roman"/>
          <w:sz w:val="24"/>
          <w:szCs w:val="18"/>
          <w:shd w:val="clear" w:color="auto" w:fill="FFFFFF"/>
        </w:rPr>
        <w:t>L</w:t>
      </w:r>
      <w:r w:rsidRPr="00770FEE">
        <w:rPr>
          <w:rStyle w:val="apple-converted-space"/>
          <w:rFonts w:ascii="Times New Roman" w:hAnsi="Times New Roman" w:cs="Times New Roman"/>
          <w:sz w:val="24"/>
          <w:szCs w:val="18"/>
          <w:shd w:val="clear" w:color="auto" w:fill="FFFFFF"/>
        </w:rPr>
        <w:t xml:space="preserve">a tecnología </w:t>
      </w:r>
      <w:r>
        <w:rPr>
          <w:rStyle w:val="apple-converted-space"/>
          <w:rFonts w:ascii="Times New Roman" w:hAnsi="Times New Roman" w:cs="Times New Roman"/>
          <w:sz w:val="24"/>
          <w:szCs w:val="18"/>
          <w:shd w:val="clear" w:color="auto" w:fill="FFFFFF"/>
        </w:rPr>
        <w:t>es uno de sus puntos fuertes por la constante inversión en mejorar la calidad de servicio a través de las nuevas tendencias tecnológicas la cual es solicita por la creciente demanda de usuarios.</w:t>
      </w:r>
    </w:p>
    <w:p w:rsidR="00014B31" w:rsidRPr="00770FEE" w:rsidRDefault="00014B31" w:rsidP="00014B31">
      <w:pPr>
        <w:pStyle w:val="Prrafodelista"/>
        <w:numPr>
          <w:ilvl w:val="0"/>
          <w:numId w:val="67"/>
        </w:numPr>
        <w:tabs>
          <w:tab w:val="left" w:pos="284"/>
        </w:tabs>
        <w:spacing w:before="100" w:beforeAutospacing="1" w:after="100" w:afterAutospacing="1" w:line="360" w:lineRule="auto"/>
        <w:ind w:left="0" w:hanging="11"/>
        <w:jc w:val="both"/>
        <w:rPr>
          <w:rStyle w:val="apple-converted-space"/>
          <w:rFonts w:ascii="Times New Roman" w:hAnsi="Times New Roman" w:cs="Times New Roman"/>
          <w:b/>
          <w:sz w:val="24"/>
          <w:szCs w:val="18"/>
          <w:shd w:val="clear" w:color="auto" w:fill="FFFFFF"/>
        </w:rPr>
      </w:pPr>
      <w:r w:rsidRPr="00770FEE">
        <w:rPr>
          <w:rStyle w:val="apple-converted-space"/>
          <w:rFonts w:ascii="Times New Roman" w:hAnsi="Times New Roman" w:cs="Times New Roman"/>
          <w:b/>
          <w:sz w:val="24"/>
          <w:szCs w:val="18"/>
          <w:shd w:val="clear" w:color="auto" w:fill="FFFFFF"/>
        </w:rPr>
        <w:t xml:space="preserve">Entorno Ambiental.- </w:t>
      </w:r>
      <w:r w:rsidRPr="00770FEE">
        <w:rPr>
          <w:rStyle w:val="apple-converted-space"/>
          <w:rFonts w:ascii="Times New Roman" w:hAnsi="Times New Roman" w:cs="Times New Roman"/>
          <w:sz w:val="24"/>
          <w:szCs w:val="18"/>
          <w:shd w:val="clear" w:color="auto" w:fill="FFFFFF"/>
        </w:rPr>
        <w:t xml:space="preserve">Gracias a la actividad en que se desenvuelve </w:t>
      </w:r>
      <w:r>
        <w:rPr>
          <w:rStyle w:val="apple-converted-space"/>
          <w:rFonts w:ascii="Times New Roman" w:hAnsi="Times New Roman" w:cs="Times New Roman"/>
          <w:sz w:val="24"/>
          <w:szCs w:val="18"/>
          <w:shd w:val="clear" w:color="auto" w:fill="FFFFFF"/>
        </w:rPr>
        <w:t xml:space="preserve">La </w:t>
      </w:r>
      <w:r w:rsidRPr="00770FEE">
        <w:rPr>
          <w:rStyle w:val="apple-converted-space"/>
          <w:rFonts w:ascii="Times New Roman" w:hAnsi="Times New Roman" w:cs="Times New Roman"/>
          <w:sz w:val="24"/>
          <w:szCs w:val="18"/>
          <w:shd w:val="clear" w:color="auto" w:fill="FFFFFF"/>
        </w:rPr>
        <w:t xml:space="preserve"> </w:t>
      </w:r>
      <w:r w:rsidRPr="00770FEE">
        <w:rPr>
          <w:rFonts w:ascii="Times New Roman" w:hAnsi="Times New Roman" w:cs="Times New Roman"/>
          <w:sz w:val="24"/>
          <w:szCs w:val="24"/>
        </w:rPr>
        <w:t xml:space="preserve">Cooperativa </w:t>
      </w:r>
      <w:r w:rsidRPr="00770FEE">
        <w:rPr>
          <w:rStyle w:val="apple-converted-space"/>
          <w:rFonts w:ascii="Times New Roman" w:hAnsi="Times New Roman" w:cs="Times New Roman"/>
          <w:sz w:val="24"/>
          <w:szCs w:val="18"/>
          <w:shd w:val="clear" w:color="auto" w:fill="FFFFFF"/>
        </w:rPr>
        <w:t>no afecta directamente al medio ambiente lo cual es una ventaja que posee.</w:t>
      </w:r>
      <w:r w:rsidRPr="00770FEE">
        <w:rPr>
          <w:rStyle w:val="apple-converted-space"/>
          <w:rFonts w:ascii="Times New Roman" w:hAnsi="Times New Roman" w:cs="Times New Roman"/>
          <w:b/>
          <w:sz w:val="24"/>
          <w:szCs w:val="18"/>
          <w:shd w:val="clear" w:color="auto" w:fill="FFFFFF"/>
        </w:rPr>
        <w:t xml:space="preserve"> </w:t>
      </w:r>
    </w:p>
    <w:p w:rsidR="00014B31" w:rsidRPr="00770FEE" w:rsidRDefault="00014B31" w:rsidP="00014B31">
      <w:pPr>
        <w:spacing w:before="100" w:beforeAutospacing="1" w:after="100" w:afterAutospacing="1" w:line="360" w:lineRule="auto"/>
        <w:jc w:val="both"/>
        <w:rPr>
          <w:rFonts w:ascii="Times New Roman" w:hAnsi="Times New Roman" w:cs="Times New Roman"/>
          <w:sz w:val="24"/>
          <w:szCs w:val="18"/>
          <w:shd w:val="clear" w:color="auto" w:fill="FFFFFF"/>
        </w:rPr>
      </w:pPr>
      <w:r w:rsidRPr="00770FEE">
        <w:rPr>
          <w:rFonts w:ascii="Times New Roman" w:hAnsi="Times New Roman" w:cs="Times New Roman"/>
          <w:b/>
          <w:sz w:val="24"/>
          <w:szCs w:val="18"/>
          <w:shd w:val="clear" w:color="auto" w:fill="FFFFFF"/>
        </w:rPr>
        <w:t xml:space="preserve">Micro entorno.- </w:t>
      </w:r>
      <w:r w:rsidRPr="00770FEE">
        <w:rPr>
          <w:rFonts w:ascii="Times New Roman" w:hAnsi="Times New Roman" w:cs="Times New Roman"/>
          <w:sz w:val="24"/>
          <w:szCs w:val="18"/>
          <w:shd w:val="clear" w:color="auto" w:fill="FFFFFF"/>
        </w:rPr>
        <w:t>se identifica la relación directa con las actividades que realiza la empresa.</w:t>
      </w:r>
    </w:p>
    <w:p w:rsidR="00014B31" w:rsidRPr="00B97BC0" w:rsidRDefault="00014B31" w:rsidP="00014B31">
      <w:pPr>
        <w:pStyle w:val="Prrafodelista"/>
        <w:numPr>
          <w:ilvl w:val="0"/>
          <w:numId w:val="67"/>
        </w:numPr>
        <w:tabs>
          <w:tab w:val="left" w:pos="284"/>
        </w:tabs>
        <w:spacing w:before="100" w:beforeAutospacing="1" w:after="100" w:afterAutospacing="1" w:line="360" w:lineRule="auto"/>
        <w:ind w:left="0" w:hanging="11"/>
        <w:jc w:val="both"/>
        <w:rPr>
          <w:rFonts w:ascii="Times New Roman" w:hAnsi="Times New Roman" w:cs="Times New Roman"/>
          <w:b/>
          <w:sz w:val="24"/>
          <w:szCs w:val="18"/>
          <w:shd w:val="clear" w:color="auto" w:fill="FFFFFF"/>
        </w:rPr>
      </w:pPr>
      <w:r w:rsidRPr="00770FEE">
        <w:rPr>
          <w:rFonts w:ascii="Times New Roman" w:hAnsi="Times New Roman" w:cs="Times New Roman"/>
          <w:b/>
          <w:sz w:val="24"/>
          <w:szCs w:val="18"/>
          <w:shd w:val="clear" w:color="auto" w:fill="FFFFFF"/>
        </w:rPr>
        <w:t xml:space="preserve">Entorno del Cliente.- </w:t>
      </w:r>
      <w:r>
        <w:rPr>
          <w:rStyle w:val="apple-converted-space"/>
          <w:rFonts w:ascii="Times New Roman" w:hAnsi="Times New Roman" w:cs="Times New Roman"/>
          <w:sz w:val="24"/>
          <w:szCs w:val="18"/>
          <w:shd w:val="clear" w:color="auto" w:fill="FFFFFF"/>
        </w:rPr>
        <w:t xml:space="preserve">La </w:t>
      </w:r>
      <w:r w:rsidRPr="00770FEE">
        <w:rPr>
          <w:rStyle w:val="apple-converted-space"/>
          <w:rFonts w:ascii="Times New Roman" w:hAnsi="Times New Roman" w:cs="Times New Roman"/>
          <w:sz w:val="24"/>
          <w:szCs w:val="18"/>
          <w:shd w:val="clear" w:color="auto" w:fill="FFFFFF"/>
        </w:rPr>
        <w:t xml:space="preserve"> </w:t>
      </w:r>
      <w:r w:rsidRPr="00770FEE">
        <w:rPr>
          <w:rFonts w:ascii="Times New Roman" w:hAnsi="Times New Roman" w:cs="Times New Roman"/>
          <w:sz w:val="24"/>
          <w:szCs w:val="24"/>
        </w:rPr>
        <w:t xml:space="preserve">Cooperativa </w:t>
      </w:r>
      <w:r w:rsidRPr="00770FEE">
        <w:rPr>
          <w:rFonts w:ascii="Times New Roman" w:hAnsi="Times New Roman" w:cs="Times New Roman"/>
          <w:sz w:val="24"/>
          <w:szCs w:val="18"/>
          <w:shd w:val="clear" w:color="auto" w:fill="FFFFFF"/>
        </w:rPr>
        <w:t xml:space="preserve">posee </w:t>
      </w:r>
      <w:r>
        <w:rPr>
          <w:rFonts w:ascii="Times New Roman" w:hAnsi="Times New Roman" w:cs="Times New Roman"/>
          <w:sz w:val="24"/>
          <w:szCs w:val="18"/>
          <w:shd w:val="clear" w:color="auto" w:fill="FFFFFF"/>
        </w:rPr>
        <w:t xml:space="preserve">Cuenta ahorristas </w:t>
      </w:r>
      <w:r w:rsidRPr="00770FEE">
        <w:rPr>
          <w:rFonts w:ascii="Times New Roman" w:hAnsi="Times New Roman" w:cs="Times New Roman"/>
          <w:sz w:val="24"/>
          <w:szCs w:val="18"/>
          <w:shd w:val="clear" w:color="auto" w:fill="FFFFFF"/>
        </w:rPr>
        <w:t>mayoristas, minorista</w:t>
      </w:r>
      <w:r>
        <w:rPr>
          <w:rFonts w:ascii="Times New Roman" w:hAnsi="Times New Roman" w:cs="Times New Roman"/>
          <w:sz w:val="24"/>
          <w:szCs w:val="18"/>
          <w:shd w:val="clear" w:color="auto" w:fill="FFFFFF"/>
        </w:rPr>
        <w:t>s</w:t>
      </w:r>
      <w:r w:rsidRPr="00770FEE">
        <w:rPr>
          <w:rFonts w:ascii="Times New Roman" w:hAnsi="Times New Roman" w:cs="Times New Roman"/>
          <w:sz w:val="24"/>
          <w:szCs w:val="18"/>
          <w:shd w:val="clear" w:color="auto" w:fill="FFFFFF"/>
        </w:rPr>
        <w:t xml:space="preserve"> que han encontrado </w:t>
      </w:r>
      <w:r>
        <w:rPr>
          <w:rFonts w:ascii="Times New Roman" w:hAnsi="Times New Roman" w:cs="Times New Roman"/>
          <w:sz w:val="24"/>
          <w:szCs w:val="18"/>
          <w:shd w:val="clear" w:color="auto" w:fill="FFFFFF"/>
        </w:rPr>
        <w:t>en la institución la solidez y confianza para depositar</w:t>
      </w:r>
      <w:r w:rsidRPr="00770FEE">
        <w:rPr>
          <w:rFonts w:ascii="Times New Roman" w:hAnsi="Times New Roman" w:cs="Times New Roman"/>
          <w:sz w:val="24"/>
          <w:szCs w:val="18"/>
          <w:shd w:val="clear" w:color="auto" w:fill="FFFFFF"/>
        </w:rPr>
        <w:t xml:space="preserve">, con lo cual el riesgo de inversión disminuye notoriamente.  </w:t>
      </w:r>
    </w:p>
    <w:p w:rsidR="00014B31" w:rsidRDefault="00014B31" w:rsidP="00014B31">
      <w:pPr>
        <w:pStyle w:val="Prrafodelista"/>
        <w:tabs>
          <w:tab w:val="left" w:pos="284"/>
        </w:tabs>
        <w:spacing w:before="100" w:beforeAutospacing="1" w:after="100" w:afterAutospacing="1" w:line="360" w:lineRule="auto"/>
        <w:ind w:left="0"/>
        <w:jc w:val="both"/>
        <w:rPr>
          <w:rFonts w:ascii="Times New Roman" w:hAnsi="Times New Roman" w:cs="Times New Roman"/>
          <w:b/>
          <w:sz w:val="24"/>
          <w:szCs w:val="18"/>
          <w:shd w:val="clear" w:color="auto" w:fill="FFFFFF"/>
        </w:rPr>
      </w:pPr>
      <w:r w:rsidRPr="00F45076">
        <w:rPr>
          <w:rFonts w:ascii="Times New Roman" w:hAnsi="Times New Roman" w:cs="Times New Roman"/>
          <w:b/>
          <w:noProof/>
          <w:sz w:val="24"/>
          <w:szCs w:val="18"/>
          <w:shd w:val="clear" w:color="auto" w:fill="FFFFFF"/>
          <w:lang w:eastAsia="es-ES"/>
        </w:rPr>
        <mc:AlternateContent>
          <mc:Choice Requires="wps">
            <w:drawing>
              <wp:anchor distT="0" distB="0" distL="114300" distR="114300" simplePos="0" relativeHeight="251685888" behindDoc="0" locked="0" layoutInCell="1" allowOverlap="1" wp14:anchorId="4F432766" wp14:editId="5E4B46A0">
                <wp:simplePos x="0" y="0"/>
                <wp:positionH relativeFrom="column">
                  <wp:posOffset>824865</wp:posOffset>
                </wp:positionH>
                <wp:positionV relativeFrom="paragraph">
                  <wp:posOffset>105410</wp:posOffset>
                </wp:positionV>
                <wp:extent cx="3726180" cy="2240280"/>
                <wp:effectExtent l="0" t="0" r="26670" b="26670"/>
                <wp:wrapNone/>
                <wp:docPr id="30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6180" cy="2240280"/>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rsidR="00014B31" w:rsidRPr="00F45076" w:rsidRDefault="00014B31" w:rsidP="00014B31">
                            <w:pPr>
                              <w:rPr>
                                <w:b/>
                                <w:lang w:val="es-ES_tradnl"/>
                              </w:rPr>
                            </w:pPr>
                          </w:p>
                          <w:p w:rsidR="00014B31" w:rsidRPr="00F45076" w:rsidRDefault="00014B31" w:rsidP="00014B31">
                            <w:pPr>
                              <w:rPr>
                                <w:b/>
                                <w:lang w:val="es-ES_tradnl"/>
                              </w:rPr>
                            </w:pPr>
                            <w:r w:rsidRPr="00F45076">
                              <w:rPr>
                                <w:b/>
                                <w:lang w:val="es-ES_tradnl"/>
                              </w:rPr>
                              <w:t>CLIENTES</w:t>
                            </w:r>
                          </w:p>
                          <w:p w:rsidR="00014B31" w:rsidRDefault="00014B31" w:rsidP="00014B31">
                            <w:pPr>
                              <w:pStyle w:val="Prrafodelista"/>
                              <w:numPr>
                                <w:ilvl w:val="0"/>
                                <w:numId w:val="79"/>
                              </w:numPr>
                              <w:rPr>
                                <w:lang w:val="es-ES_tradnl"/>
                              </w:rPr>
                            </w:pPr>
                            <w:r>
                              <w:rPr>
                                <w:lang w:val="es-ES_tradnl"/>
                              </w:rPr>
                              <w:t>Los que solicitan crédito(prestamistas)</w:t>
                            </w:r>
                          </w:p>
                          <w:p w:rsidR="00014B31" w:rsidRDefault="00014B31" w:rsidP="00014B31">
                            <w:pPr>
                              <w:pStyle w:val="Prrafodelista"/>
                              <w:numPr>
                                <w:ilvl w:val="0"/>
                                <w:numId w:val="79"/>
                              </w:numPr>
                              <w:rPr>
                                <w:lang w:val="es-ES_tradnl"/>
                              </w:rPr>
                            </w:pPr>
                            <w:r>
                              <w:rPr>
                                <w:lang w:val="es-ES_tradnl"/>
                              </w:rPr>
                              <w:t>Los que depositan ( Ahorristas)</w:t>
                            </w:r>
                          </w:p>
                          <w:p w:rsidR="00014B31" w:rsidRDefault="00014B31" w:rsidP="00014B31">
                            <w:pPr>
                              <w:pStyle w:val="Prrafodelista"/>
                              <w:numPr>
                                <w:ilvl w:val="0"/>
                                <w:numId w:val="79"/>
                              </w:numPr>
                              <w:rPr>
                                <w:lang w:val="es-ES_tradnl"/>
                              </w:rPr>
                            </w:pPr>
                            <w:r>
                              <w:rPr>
                                <w:lang w:val="es-ES_tradnl"/>
                              </w:rPr>
                              <w:t>Sector público</w:t>
                            </w:r>
                          </w:p>
                          <w:p w:rsidR="00014B31" w:rsidRDefault="00014B31" w:rsidP="00014B31">
                            <w:pPr>
                              <w:pStyle w:val="Prrafodelista"/>
                              <w:numPr>
                                <w:ilvl w:val="0"/>
                                <w:numId w:val="79"/>
                              </w:numPr>
                              <w:rPr>
                                <w:lang w:val="es-ES_tradnl"/>
                              </w:rPr>
                            </w:pPr>
                            <w:r>
                              <w:rPr>
                                <w:lang w:val="es-ES_tradnl"/>
                              </w:rPr>
                              <w:t>Beneficiarios del bono de solidaridad humana</w:t>
                            </w:r>
                          </w:p>
                          <w:p w:rsidR="00014B31" w:rsidRDefault="00014B31" w:rsidP="00014B31">
                            <w:pPr>
                              <w:pStyle w:val="Prrafodelista"/>
                              <w:numPr>
                                <w:ilvl w:val="0"/>
                                <w:numId w:val="79"/>
                              </w:numPr>
                              <w:rPr>
                                <w:lang w:val="es-ES_tradnl"/>
                              </w:rPr>
                            </w:pPr>
                            <w:r>
                              <w:rPr>
                                <w:lang w:val="es-ES_tradnl"/>
                              </w:rPr>
                              <w:t>Familiares de emigrantes</w:t>
                            </w:r>
                          </w:p>
                          <w:p w:rsidR="00014B31" w:rsidRDefault="00014B31" w:rsidP="00014B31">
                            <w:pPr>
                              <w:pStyle w:val="Prrafodelista"/>
                              <w:numPr>
                                <w:ilvl w:val="0"/>
                                <w:numId w:val="79"/>
                              </w:numPr>
                              <w:rPr>
                                <w:lang w:val="es-ES_tradnl"/>
                              </w:rPr>
                            </w:pPr>
                            <w:r>
                              <w:rPr>
                                <w:lang w:val="es-ES_tradnl"/>
                              </w:rPr>
                              <w:t>Tarjeta habientes</w:t>
                            </w:r>
                          </w:p>
                          <w:p w:rsidR="00014B31" w:rsidRPr="00F45076" w:rsidRDefault="00014B31" w:rsidP="00014B31">
                            <w:pPr>
                              <w:pStyle w:val="Prrafodelista"/>
                              <w:numPr>
                                <w:ilvl w:val="0"/>
                                <w:numId w:val="79"/>
                              </w:numPr>
                              <w:rPr>
                                <w:lang w:val="es-ES_tradnl"/>
                              </w:rPr>
                            </w:pPr>
                            <w:r>
                              <w:rPr>
                                <w:lang w:val="es-ES_tradnl"/>
                              </w:rPr>
                              <w:t>Recaudación de impuestos (CLIENTES)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Cuadro de texto 2" o:spid="_x0000_s1034" type="#_x0000_t202" style="position:absolute;left:0;text-align:left;margin-left:64.95pt;margin-top:8.3pt;width:293.4pt;height:176.4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UVWRwIAAMQEAAAOAAAAZHJzL2Uyb0RvYy54bWysVNuO0zAQfUfiHyy/06TZsi1R09XSBYS0&#10;XMTCB7i+NNE6nmC7TcrXM7bTUEDaB8SLZWfmnDlzy/pmaDU5SusaMBWdz3JKpOEgGrOv6Levb1+s&#10;KHGeGcE0GFnRk3T0ZvP82brvSllADVpIS5DEuLLvKlp735VZ5ngtW+Zm0EmDRgW2ZR6fdp8Jy3pk&#10;b3VW5Pl11oMVnQUuncOvd8lIN5FfKcn9J6Wc9ERXFLX5eNp47sKZbdas3FvW1Q0fZbB/UNGyxmDQ&#10;ieqOeUYOtvmLqm24BQfKzzi0GSjVcBlzwGzm+R/ZPNSskzEXLI7rpjK5/0fLPx4/W9KIil7lS0oM&#10;a7FJ2wMTFoiQxMvBAylCmfrOlej90KG/H17DgO2OKbvuHvijIwa2NTN7eWst9LVkAmXOAzK7gCYe&#10;F0h2/QcQGI0dPESiQdk21BCrQpAd23WaWoQ6CMePV8vier5CE0dbUSzyAh8hBivP8M46/05CS8Kl&#10;ohZnINKz473zyfXsEqJpE86g940RaGalZ41Od2QN5phA0Dyq9yctE/SLVFg81FWkUoSxlVttyZHh&#10;wInHlH9gQc8AUY3WE2is3+8g7c+g0TfAZBzlCZg/HW3yjhHB+AnYNgbs02CV/M9Zp1xDB/2wG+Kk&#10;rM7jsANxwkZaSGuFvwG81GB/UNLjSlXUfT8wKynR7w0Ow6v5YhF2MD4WL5cFPuylZXdpYYYjVUU9&#10;Jem69XFvQ04GbnFoVBPbGbQlJaNmXJU4EONah128fEevXz+fzU8AAAD//wMAUEsDBBQABgAIAAAA&#10;IQAYSU4b4QAAAAoBAAAPAAAAZHJzL2Rvd25yZXYueG1sTI/BSsNAEIbvgu+wjOBF7Ka1pCZmU0qh&#10;B6EiVhGPk+yaBHdnQ3bbxj59pye9zc98/PNNsRydFQczhM6TgukkAWGo9rqjRsHH++b+EUSISBqt&#10;J6Pg1wRYltdXBebaH+nNHHaxEVxCIUcFbYx9LmWoW+MwTHxviHfffnAYOQ6N1AMeudxZOUuSVDrs&#10;iC+02Jt1a+qf3d4pwNe26sLpxZ7WX7TaPM+3+Hm3Ver2Zlw9gYhmjH8wXPRZHUp2qvyedBCW8yzL&#10;GOUhTUEwsJimCxCVgoc0m4MsC/n/hfIMAAD//wMAUEsBAi0AFAAGAAgAAAAhALaDOJL+AAAA4QEA&#10;ABMAAAAAAAAAAAAAAAAAAAAAAFtDb250ZW50X1R5cGVzXS54bWxQSwECLQAUAAYACAAAACEAOP0h&#10;/9YAAACUAQAACwAAAAAAAAAAAAAAAAAvAQAAX3JlbHMvLnJlbHNQSwECLQAUAAYACAAAACEAgoFF&#10;VkcCAADEBAAADgAAAAAAAAAAAAAAAAAuAgAAZHJzL2Uyb0RvYy54bWxQSwECLQAUAAYACAAAACEA&#10;GElOG+EAAAAKAQAADwAAAAAAAAAAAAAAAAChBAAAZHJzL2Rvd25yZXYueG1sUEsFBgAAAAAEAAQA&#10;8wAAAK8FAAAAAA==&#10;" fillcolor="white [3201]" strokecolor="black [3200]" strokeweight="2pt">
                <v:textbox>
                  <w:txbxContent>
                    <w:p w:rsidR="00014B31" w:rsidRPr="00F45076" w:rsidRDefault="00014B31" w:rsidP="00014B31">
                      <w:pPr>
                        <w:rPr>
                          <w:b/>
                          <w:lang w:val="es-ES_tradnl"/>
                        </w:rPr>
                      </w:pPr>
                    </w:p>
                    <w:p w:rsidR="00014B31" w:rsidRPr="00F45076" w:rsidRDefault="00014B31" w:rsidP="00014B31">
                      <w:pPr>
                        <w:rPr>
                          <w:b/>
                          <w:lang w:val="es-ES_tradnl"/>
                        </w:rPr>
                      </w:pPr>
                      <w:r w:rsidRPr="00F45076">
                        <w:rPr>
                          <w:b/>
                          <w:lang w:val="es-ES_tradnl"/>
                        </w:rPr>
                        <w:t>CLIENTES</w:t>
                      </w:r>
                    </w:p>
                    <w:p w:rsidR="00014B31" w:rsidRDefault="00014B31" w:rsidP="00014B31">
                      <w:pPr>
                        <w:pStyle w:val="Prrafodelista"/>
                        <w:numPr>
                          <w:ilvl w:val="0"/>
                          <w:numId w:val="79"/>
                        </w:numPr>
                        <w:rPr>
                          <w:lang w:val="es-ES_tradnl"/>
                        </w:rPr>
                      </w:pPr>
                      <w:r>
                        <w:rPr>
                          <w:lang w:val="es-ES_tradnl"/>
                        </w:rPr>
                        <w:t>Los que solicitan crédito(prestamistas)</w:t>
                      </w:r>
                    </w:p>
                    <w:p w:rsidR="00014B31" w:rsidRDefault="00014B31" w:rsidP="00014B31">
                      <w:pPr>
                        <w:pStyle w:val="Prrafodelista"/>
                        <w:numPr>
                          <w:ilvl w:val="0"/>
                          <w:numId w:val="79"/>
                        </w:numPr>
                        <w:rPr>
                          <w:lang w:val="es-ES_tradnl"/>
                        </w:rPr>
                      </w:pPr>
                      <w:r>
                        <w:rPr>
                          <w:lang w:val="es-ES_tradnl"/>
                        </w:rPr>
                        <w:t>Los que depositan ( Ahorristas)</w:t>
                      </w:r>
                    </w:p>
                    <w:p w:rsidR="00014B31" w:rsidRDefault="00014B31" w:rsidP="00014B31">
                      <w:pPr>
                        <w:pStyle w:val="Prrafodelista"/>
                        <w:numPr>
                          <w:ilvl w:val="0"/>
                          <w:numId w:val="79"/>
                        </w:numPr>
                        <w:rPr>
                          <w:lang w:val="es-ES_tradnl"/>
                        </w:rPr>
                      </w:pPr>
                      <w:r>
                        <w:rPr>
                          <w:lang w:val="es-ES_tradnl"/>
                        </w:rPr>
                        <w:t>Sector público</w:t>
                      </w:r>
                    </w:p>
                    <w:p w:rsidR="00014B31" w:rsidRDefault="00014B31" w:rsidP="00014B31">
                      <w:pPr>
                        <w:pStyle w:val="Prrafodelista"/>
                        <w:numPr>
                          <w:ilvl w:val="0"/>
                          <w:numId w:val="79"/>
                        </w:numPr>
                        <w:rPr>
                          <w:lang w:val="es-ES_tradnl"/>
                        </w:rPr>
                      </w:pPr>
                      <w:r>
                        <w:rPr>
                          <w:lang w:val="es-ES_tradnl"/>
                        </w:rPr>
                        <w:t>Beneficiarios del bono de solidaridad humana</w:t>
                      </w:r>
                    </w:p>
                    <w:p w:rsidR="00014B31" w:rsidRDefault="00014B31" w:rsidP="00014B31">
                      <w:pPr>
                        <w:pStyle w:val="Prrafodelista"/>
                        <w:numPr>
                          <w:ilvl w:val="0"/>
                          <w:numId w:val="79"/>
                        </w:numPr>
                        <w:rPr>
                          <w:lang w:val="es-ES_tradnl"/>
                        </w:rPr>
                      </w:pPr>
                      <w:r>
                        <w:rPr>
                          <w:lang w:val="es-ES_tradnl"/>
                        </w:rPr>
                        <w:t>Familiares de emigrantes</w:t>
                      </w:r>
                    </w:p>
                    <w:p w:rsidR="00014B31" w:rsidRDefault="00014B31" w:rsidP="00014B31">
                      <w:pPr>
                        <w:pStyle w:val="Prrafodelista"/>
                        <w:numPr>
                          <w:ilvl w:val="0"/>
                          <w:numId w:val="79"/>
                        </w:numPr>
                        <w:rPr>
                          <w:lang w:val="es-ES_tradnl"/>
                        </w:rPr>
                      </w:pPr>
                      <w:r>
                        <w:rPr>
                          <w:lang w:val="es-ES_tradnl"/>
                        </w:rPr>
                        <w:t>Tarjeta habientes</w:t>
                      </w:r>
                    </w:p>
                    <w:p w:rsidR="00014B31" w:rsidRPr="00F45076" w:rsidRDefault="00014B31" w:rsidP="00014B31">
                      <w:pPr>
                        <w:pStyle w:val="Prrafodelista"/>
                        <w:numPr>
                          <w:ilvl w:val="0"/>
                          <w:numId w:val="79"/>
                        </w:numPr>
                        <w:rPr>
                          <w:lang w:val="es-ES_tradnl"/>
                        </w:rPr>
                      </w:pPr>
                      <w:r>
                        <w:rPr>
                          <w:lang w:val="es-ES_tradnl"/>
                        </w:rPr>
                        <w:t>Recaudación de impuestos (CLIENTES)</w:t>
                      </w:r>
                    </w:p>
                  </w:txbxContent>
                </v:textbox>
              </v:shape>
            </w:pict>
          </mc:Fallback>
        </mc:AlternateContent>
      </w:r>
    </w:p>
    <w:p w:rsidR="00014B31" w:rsidRDefault="00014B31" w:rsidP="00014B31">
      <w:pPr>
        <w:pStyle w:val="Prrafodelista"/>
        <w:tabs>
          <w:tab w:val="left" w:pos="284"/>
        </w:tabs>
        <w:spacing w:before="100" w:beforeAutospacing="1" w:after="100" w:afterAutospacing="1" w:line="360" w:lineRule="auto"/>
        <w:ind w:left="0"/>
        <w:jc w:val="both"/>
        <w:rPr>
          <w:rFonts w:ascii="Times New Roman" w:hAnsi="Times New Roman" w:cs="Times New Roman"/>
          <w:b/>
          <w:sz w:val="24"/>
          <w:szCs w:val="18"/>
          <w:shd w:val="clear" w:color="auto" w:fill="FFFFFF"/>
        </w:rPr>
      </w:pPr>
    </w:p>
    <w:p w:rsidR="00014B31" w:rsidRDefault="00014B31" w:rsidP="00014B31">
      <w:pPr>
        <w:pStyle w:val="Prrafodelista"/>
        <w:tabs>
          <w:tab w:val="left" w:pos="284"/>
        </w:tabs>
        <w:spacing w:before="100" w:beforeAutospacing="1" w:after="100" w:afterAutospacing="1" w:line="360" w:lineRule="auto"/>
        <w:ind w:left="0"/>
        <w:jc w:val="both"/>
        <w:rPr>
          <w:rFonts w:ascii="Times New Roman" w:hAnsi="Times New Roman" w:cs="Times New Roman"/>
          <w:b/>
          <w:sz w:val="24"/>
          <w:szCs w:val="18"/>
          <w:shd w:val="clear" w:color="auto" w:fill="FFFFFF"/>
        </w:rPr>
      </w:pPr>
    </w:p>
    <w:p w:rsidR="00014B31" w:rsidRDefault="00014B31" w:rsidP="00014B31">
      <w:pPr>
        <w:pStyle w:val="Prrafodelista"/>
        <w:tabs>
          <w:tab w:val="left" w:pos="284"/>
        </w:tabs>
        <w:spacing w:before="100" w:beforeAutospacing="1" w:after="100" w:afterAutospacing="1" w:line="360" w:lineRule="auto"/>
        <w:ind w:left="0"/>
        <w:jc w:val="both"/>
        <w:rPr>
          <w:rFonts w:ascii="Times New Roman" w:hAnsi="Times New Roman" w:cs="Times New Roman"/>
          <w:b/>
          <w:sz w:val="24"/>
          <w:szCs w:val="18"/>
          <w:shd w:val="clear" w:color="auto" w:fill="FFFFFF"/>
        </w:rPr>
      </w:pPr>
    </w:p>
    <w:p w:rsidR="00014B31" w:rsidRDefault="00014B31" w:rsidP="00014B31">
      <w:pPr>
        <w:pStyle w:val="Prrafodelista"/>
        <w:tabs>
          <w:tab w:val="left" w:pos="284"/>
        </w:tabs>
        <w:spacing w:before="100" w:beforeAutospacing="1" w:after="100" w:afterAutospacing="1" w:line="360" w:lineRule="auto"/>
        <w:ind w:left="0"/>
        <w:jc w:val="both"/>
        <w:rPr>
          <w:rFonts w:ascii="Times New Roman" w:hAnsi="Times New Roman" w:cs="Times New Roman"/>
          <w:b/>
          <w:sz w:val="24"/>
          <w:szCs w:val="18"/>
          <w:shd w:val="clear" w:color="auto" w:fill="FFFFFF"/>
        </w:rPr>
      </w:pPr>
    </w:p>
    <w:p w:rsidR="00014B31" w:rsidRDefault="00014B31" w:rsidP="00014B31">
      <w:pPr>
        <w:pStyle w:val="Prrafodelista"/>
        <w:tabs>
          <w:tab w:val="left" w:pos="284"/>
        </w:tabs>
        <w:spacing w:before="100" w:beforeAutospacing="1" w:after="100" w:afterAutospacing="1" w:line="360" w:lineRule="auto"/>
        <w:ind w:left="0"/>
        <w:jc w:val="both"/>
        <w:rPr>
          <w:rFonts w:ascii="Times New Roman" w:hAnsi="Times New Roman" w:cs="Times New Roman"/>
          <w:b/>
          <w:sz w:val="24"/>
          <w:szCs w:val="18"/>
          <w:shd w:val="clear" w:color="auto" w:fill="FFFFFF"/>
        </w:rPr>
      </w:pPr>
    </w:p>
    <w:p w:rsidR="00014B31" w:rsidRDefault="00014B31" w:rsidP="00014B31">
      <w:pPr>
        <w:pStyle w:val="Prrafodelista"/>
        <w:tabs>
          <w:tab w:val="left" w:pos="284"/>
        </w:tabs>
        <w:spacing w:before="100" w:beforeAutospacing="1" w:after="100" w:afterAutospacing="1" w:line="360" w:lineRule="auto"/>
        <w:ind w:left="0"/>
        <w:jc w:val="both"/>
        <w:rPr>
          <w:rFonts w:ascii="Times New Roman" w:hAnsi="Times New Roman" w:cs="Times New Roman"/>
          <w:b/>
          <w:sz w:val="24"/>
          <w:szCs w:val="18"/>
          <w:shd w:val="clear" w:color="auto" w:fill="FFFFFF"/>
        </w:rPr>
      </w:pPr>
    </w:p>
    <w:p w:rsidR="00014B31" w:rsidRDefault="00014B31" w:rsidP="00014B31">
      <w:pPr>
        <w:pStyle w:val="Prrafodelista"/>
        <w:tabs>
          <w:tab w:val="left" w:pos="284"/>
        </w:tabs>
        <w:spacing w:before="100" w:beforeAutospacing="1" w:after="100" w:afterAutospacing="1" w:line="360" w:lineRule="auto"/>
        <w:ind w:left="0"/>
        <w:jc w:val="both"/>
        <w:rPr>
          <w:rFonts w:ascii="Times New Roman" w:hAnsi="Times New Roman" w:cs="Times New Roman"/>
          <w:b/>
          <w:sz w:val="24"/>
          <w:szCs w:val="18"/>
          <w:shd w:val="clear" w:color="auto" w:fill="FFFFFF"/>
        </w:rPr>
      </w:pPr>
    </w:p>
    <w:p w:rsidR="00014B31" w:rsidRDefault="00014B31" w:rsidP="00014B31">
      <w:pPr>
        <w:pStyle w:val="Prrafodelista"/>
        <w:tabs>
          <w:tab w:val="left" w:pos="284"/>
        </w:tabs>
        <w:spacing w:before="100" w:beforeAutospacing="1" w:after="100" w:afterAutospacing="1" w:line="360" w:lineRule="auto"/>
        <w:ind w:left="0"/>
        <w:jc w:val="both"/>
        <w:rPr>
          <w:rFonts w:ascii="Times New Roman" w:hAnsi="Times New Roman" w:cs="Times New Roman"/>
          <w:b/>
          <w:sz w:val="24"/>
          <w:szCs w:val="18"/>
          <w:shd w:val="clear" w:color="auto" w:fill="FFFFFF"/>
        </w:rPr>
      </w:pPr>
    </w:p>
    <w:p w:rsidR="00014B31" w:rsidRDefault="00014B31" w:rsidP="00014B31">
      <w:pPr>
        <w:pStyle w:val="Prrafodelista"/>
        <w:tabs>
          <w:tab w:val="left" w:pos="284"/>
        </w:tabs>
        <w:spacing w:before="100" w:beforeAutospacing="1" w:after="100" w:afterAutospacing="1" w:line="360" w:lineRule="auto"/>
        <w:ind w:left="0"/>
        <w:jc w:val="both"/>
        <w:rPr>
          <w:rFonts w:ascii="Times New Roman" w:hAnsi="Times New Roman" w:cs="Times New Roman"/>
          <w:b/>
          <w:sz w:val="24"/>
          <w:szCs w:val="18"/>
          <w:shd w:val="clear" w:color="auto" w:fill="FFFFFF"/>
        </w:rPr>
      </w:pPr>
    </w:p>
    <w:p w:rsidR="00014B31" w:rsidRPr="00770FEE" w:rsidRDefault="00014B31" w:rsidP="00014B31">
      <w:pPr>
        <w:pStyle w:val="Prrafodelista"/>
        <w:tabs>
          <w:tab w:val="left" w:pos="284"/>
        </w:tabs>
        <w:spacing w:before="100" w:beforeAutospacing="1" w:after="100" w:afterAutospacing="1" w:line="360" w:lineRule="auto"/>
        <w:ind w:left="0"/>
        <w:jc w:val="both"/>
        <w:rPr>
          <w:rFonts w:ascii="Times New Roman" w:hAnsi="Times New Roman" w:cs="Times New Roman"/>
          <w:b/>
          <w:sz w:val="24"/>
          <w:szCs w:val="18"/>
          <w:shd w:val="clear" w:color="auto" w:fill="FFFFFF"/>
        </w:rPr>
      </w:pPr>
    </w:p>
    <w:p w:rsidR="00014B31" w:rsidRDefault="00014B31" w:rsidP="00014B31">
      <w:pPr>
        <w:pStyle w:val="Prrafodelista"/>
        <w:numPr>
          <w:ilvl w:val="0"/>
          <w:numId w:val="67"/>
        </w:numPr>
        <w:tabs>
          <w:tab w:val="left" w:pos="284"/>
        </w:tabs>
        <w:spacing w:before="100" w:beforeAutospacing="1" w:after="100" w:afterAutospacing="1" w:line="360" w:lineRule="auto"/>
        <w:ind w:left="0" w:hanging="11"/>
        <w:jc w:val="both"/>
        <w:rPr>
          <w:rFonts w:ascii="Times New Roman" w:hAnsi="Times New Roman" w:cs="Times New Roman"/>
          <w:b/>
          <w:sz w:val="24"/>
          <w:szCs w:val="18"/>
          <w:shd w:val="clear" w:color="auto" w:fill="FFFFFF"/>
        </w:rPr>
      </w:pPr>
      <w:r w:rsidRPr="00F45076">
        <w:rPr>
          <w:rFonts w:ascii="Times New Roman" w:hAnsi="Times New Roman" w:cs="Times New Roman"/>
          <w:b/>
          <w:noProof/>
          <w:sz w:val="24"/>
          <w:szCs w:val="18"/>
          <w:shd w:val="clear" w:color="auto" w:fill="FFFFFF"/>
          <w:lang w:eastAsia="es-ES"/>
        </w:rPr>
        <mc:AlternateContent>
          <mc:Choice Requires="wps">
            <w:drawing>
              <wp:anchor distT="0" distB="0" distL="114300" distR="114300" simplePos="0" relativeHeight="251686912" behindDoc="0" locked="0" layoutInCell="1" allowOverlap="1" wp14:anchorId="67A1D52A" wp14:editId="467BABC9">
                <wp:simplePos x="0" y="0"/>
                <wp:positionH relativeFrom="column">
                  <wp:posOffset>1304925</wp:posOffset>
                </wp:positionH>
                <wp:positionV relativeFrom="paragraph">
                  <wp:posOffset>916940</wp:posOffset>
                </wp:positionV>
                <wp:extent cx="3025140" cy="1443990"/>
                <wp:effectExtent l="0" t="0" r="22860" b="22860"/>
                <wp:wrapNone/>
                <wp:docPr id="2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5140" cy="1443990"/>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rsidR="00014B31" w:rsidRPr="00E52A63" w:rsidRDefault="00014B31" w:rsidP="00014B31">
                            <w:pPr>
                              <w:rPr>
                                <w:b/>
                                <w:lang w:val="es-ES_tradnl"/>
                              </w:rPr>
                            </w:pPr>
                            <w:r w:rsidRPr="00E52A63">
                              <w:rPr>
                                <w:b/>
                                <w:lang w:val="es-ES_tradnl"/>
                              </w:rPr>
                              <w:t>COMPETIDORES:</w:t>
                            </w:r>
                          </w:p>
                          <w:p w:rsidR="00014B31" w:rsidRDefault="00014B31" w:rsidP="00014B31">
                            <w:pPr>
                              <w:pStyle w:val="Prrafodelista"/>
                              <w:numPr>
                                <w:ilvl w:val="0"/>
                                <w:numId w:val="80"/>
                              </w:numPr>
                              <w:rPr>
                                <w:lang w:val="es-ES_tradnl"/>
                              </w:rPr>
                            </w:pPr>
                            <w:r>
                              <w:rPr>
                                <w:lang w:val="es-ES_tradnl"/>
                              </w:rPr>
                              <w:t>Sector bancario</w:t>
                            </w:r>
                          </w:p>
                          <w:p w:rsidR="00014B31" w:rsidRDefault="00014B31" w:rsidP="00014B31">
                            <w:pPr>
                              <w:pStyle w:val="Prrafodelista"/>
                              <w:numPr>
                                <w:ilvl w:val="0"/>
                                <w:numId w:val="80"/>
                              </w:numPr>
                              <w:rPr>
                                <w:lang w:val="es-ES_tradnl"/>
                              </w:rPr>
                            </w:pPr>
                            <w:r>
                              <w:rPr>
                                <w:lang w:val="es-ES_tradnl"/>
                              </w:rPr>
                              <w:t>Cooperativas</w:t>
                            </w:r>
                          </w:p>
                          <w:p w:rsidR="00014B31" w:rsidRDefault="00014B31" w:rsidP="00014B31">
                            <w:pPr>
                              <w:pStyle w:val="Prrafodelista"/>
                              <w:numPr>
                                <w:ilvl w:val="0"/>
                                <w:numId w:val="80"/>
                              </w:numPr>
                              <w:rPr>
                                <w:lang w:val="es-ES_tradnl"/>
                              </w:rPr>
                            </w:pPr>
                            <w:r>
                              <w:rPr>
                                <w:lang w:val="es-ES_tradnl"/>
                              </w:rPr>
                              <w:t>Cooperativas no controladas</w:t>
                            </w:r>
                          </w:p>
                          <w:p w:rsidR="00014B31" w:rsidRPr="00F45076" w:rsidRDefault="00014B31" w:rsidP="00014B31">
                            <w:pPr>
                              <w:pStyle w:val="Prrafodelista"/>
                              <w:numPr>
                                <w:ilvl w:val="0"/>
                                <w:numId w:val="80"/>
                              </w:numPr>
                              <w:rPr>
                                <w:lang w:val="es-ES_tradnl"/>
                              </w:rPr>
                            </w:pPr>
                            <w:r>
                              <w:rPr>
                                <w:lang w:val="es-ES_tradnl"/>
                              </w:rPr>
                              <w:t>Mercado Informal (Usureros)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5" type="#_x0000_t202" style="position:absolute;left:0;text-align:left;margin-left:102.75pt;margin-top:72.2pt;width:238.2pt;height:113.7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qZORwIAAMMEAAAOAAAAZHJzL2Uyb0RvYy54bWysVNuO0zAQfUfiHyy/06TZLtBo09XSBYS0&#10;XMTCB7i+NNY6HmO7Tbpfz9hpQwFpHxAvlp2Zc+bMLVfXQ2fIXvqgwTZ0PispkZaD0Hbb0O/f3r14&#10;TUmIzApmwMqGHmSg16vnz656V8sKWjBCeoIkNtS9a2gbo6uLIvBWdizMwEmLRgW+YxGfflsIz3pk&#10;70xRleXLogcvnAcuQ8Cvt6ORrjK/UpLHz0oFGYlpKGqL+fT53KSzWF2xeuuZazU/ymD/oKJj2mLQ&#10;ieqWRUZ2Xv9F1WnuIYCKMw5dAUppLnMOmM28/COb+5Y5mXPB4gQ3lSn8P1r+af/FEy0aWi0psazD&#10;Hq13THggQpIohwikSlXqXajR+d6hexzewIDdzhkHdwf8IRAL65bZrbzxHvpWMoEq5wlZnEFHnpBI&#10;Nv1HEBiN7SJkokH5LpUQi0KQHbt1mDqEOgjHjxdldTlfoImjbb5YXCyXuYcFq09w50N8L6Ej6dJQ&#10;jyOQ6dn+LsQkh9UnlxTN2HQmvW+tyNMQmTbjHV2TOSeQNB/Vx4ORI/SrVFg71FWNpUhTK9fGkz3D&#10;eRMPY/6JBT0TRGljJtCxfr+DTDyBjr4JJvMkT8Dy6WiTd44INk7ATlvwT4PV6H/Kesw1dTAOmyEP&#10;yvI0DhsQB2ykh3Gr8C+Alxb8IyU9blRDw48d85IS88HiMCyxX2kF82Nx+arChz+3bM4tzHKkamik&#10;ZLyuY17blJOFGxwapXM7k7ZRyVEzbkru8nGr0yqev7PXr3/P6icAAAD//wMAUEsDBBQABgAIAAAA&#10;IQBry17T4wAAAAsBAAAPAAAAZHJzL2Rvd25yZXYueG1sTI9RS8MwFIXfBf9DuIIvsqWd3ay16RiD&#10;PQgb4ibi420Tm2JyU5psq/v1xid9vJyPc75bLkdr2EkNvnMkIJ0mwBQ1TnbUCng7bCY5MB+QJBpH&#10;SsC38rCsrq9KLKQ706s67UPLYgn5AgXoEPqCc99oZdFPXa8oZp9usBjiObRcDniO5dbwWZIsuMWO&#10;4oLGXq21ar72RysAX3Td+cvOXNYftNo8Z1t8v9sKcXszrp6ABTWGPxh+9aM6VNGpdkeSnhkBs2Q+&#10;j2gMsiwDFolFnj4CqwXcP6Q58Krk/3+ofgAAAP//AwBQSwECLQAUAAYACAAAACEAtoM4kv4AAADh&#10;AQAAEwAAAAAAAAAAAAAAAAAAAAAAW0NvbnRlbnRfVHlwZXNdLnhtbFBLAQItABQABgAIAAAAIQA4&#10;/SH/1gAAAJQBAAALAAAAAAAAAAAAAAAAAC8BAABfcmVscy8ucmVsc1BLAQItABQABgAIAAAAIQBl&#10;BqZORwIAAMMEAAAOAAAAAAAAAAAAAAAAAC4CAABkcnMvZTJvRG9jLnhtbFBLAQItABQABgAIAAAA&#10;IQBry17T4wAAAAsBAAAPAAAAAAAAAAAAAAAAAKEEAABkcnMvZG93bnJldi54bWxQSwUGAAAAAAQA&#10;BADzAAAAsQUAAAAA&#10;" fillcolor="white [3201]" strokecolor="black [3200]" strokeweight="2pt">
                <v:textbox>
                  <w:txbxContent>
                    <w:p w:rsidR="00014B31" w:rsidRPr="00E52A63" w:rsidRDefault="00014B31" w:rsidP="00014B31">
                      <w:pPr>
                        <w:rPr>
                          <w:b/>
                          <w:lang w:val="es-ES_tradnl"/>
                        </w:rPr>
                      </w:pPr>
                      <w:r w:rsidRPr="00E52A63">
                        <w:rPr>
                          <w:b/>
                          <w:lang w:val="es-ES_tradnl"/>
                        </w:rPr>
                        <w:t>COMPETIDORES:</w:t>
                      </w:r>
                    </w:p>
                    <w:p w:rsidR="00014B31" w:rsidRDefault="00014B31" w:rsidP="00014B31">
                      <w:pPr>
                        <w:pStyle w:val="Prrafodelista"/>
                        <w:numPr>
                          <w:ilvl w:val="0"/>
                          <w:numId w:val="80"/>
                        </w:numPr>
                        <w:rPr>
                          <w:lang w:val="es-ES_tradnl"/>
                        </w:rPr>
                      </w:pPr>
                      <w:r>
                        <w:rPr>
                          <w:lang w:val="es-ES_tradnl"/>
                        </w:rPr>
                        <w:t>Sector bancario</w:t>
                      </w:r>
                    </w:p>
                    <w:p w:rsidR="00014B31" w:rsidRDefault="00014B31" w:rsidP="00014B31">
                      <w:pPr>
                        <w:pStyle w:val="Prrafodelista"/>
                        <w:numPr>
                          <w:ilvl w:val="0"/>
                          <w:numId w:val="80"/>
                        </w:numPr>
                        <w:rPr>
                          <w:lang w:val="es-ES_tradnl"/>
                        </w:rPr>
                      </w:pPr>
                      <w:r>
                        <w:rPr>
                          <w:lang w:val="es-ES_tradnl"/>
                        </w:rPr>
                        <w:t>Cooperativas</w:t>
                      </w:r>
                    </w:p>
                    <w:p w:rsidR="00014B31" w:rsidRDefault="00014B31" w:rsidP="00014B31">
                      <w:pPr>
                        <w:pStyle w:val="Prrafodelista"/>
                        <w:numPr>
                          <w:ilvl w:val="0"/>
                          <w:numId w:val="80"/>
                        </w:numPr>
                        <w:rPr>
                          <w:lang w:val="es-ES_tradnl"/>
                        </w:rPr>
                      </w:pPr>
                      <w:r>
                        <w:rPr>
                          <w:lang w:val="es-ES_tradnl"/>
                        </w:rPr>
                        <w:t>Cooperativas no controladas</w:t>
                      </w:r>
                    </w:p>
                    <w:p w:rsidR="00014B31" w:rsidRPr="00F45076" w:rsidRDefault="00014B31" w:rsidP="00014B31">
                      <w:pPr>
                        <w:pStyle w:val="Prrafodelista"/>
                        <w:numPr>
                          <w:ilvl w:val="0"/>
                          <w:numId w:val="80"/>
                        </w:numPr>
                        <w:rPr>
                          <w:lang w:val="es-ES_tradnl"/>
                        </w:rPr>
                      </w:pPr>
                      <w:r>
                        <w:rPr>
                          <w:lang w:val="es-ES_tradnl"/>
                        </w:rPr>
                        <w:t>Mercado Informal (Usureros)</w:t>
                      </w:r>
                    </w:p>
                  </w:txbxContent>
                </v:textbox>
              </v:shape>
            </w:pict>
          </mc:Fallback>
        </mc:AlternateContent>
      </w:r>
      <w:r w:rsidRPr="00D27BF9">
        <w:rPr>
          <w:rFonts w:ascii="Times New Roman" w:hAnsi="Times New Roman" w:cs="Times New Roman"/>
          <w:b/>
          <w:sz w:val="24"/>
          <w:szCs w:val="18"/>
          <w:shd w:val="clear" w:color="auto" w:fill="FFFFFF"/>
        </w:rPr>
        <w:t xml:space="preserve">Entorno de la Competencia.- </w:t>
      </w:r>
      <w:r w:rsidRPr="00D27BF9">
        <w:rPr>
          <w:rFonts w:ascii="Times New Roman" w:hAnsi="Times New Roman" w:cs="Times New Roman"/>
          <w:sz w:val="24"/>
          <w:szCs w:val="18"/>
          <w:shd w:val="clear" w:color="auto" w:fill="FFFFFF"/>
        </w:rPr>
        <w:t xml:space="preserve">Gracias a la imagen de solidez y confianza que ofrece la cooperativa a echo que su Competencia sea mínima ya que la institución tiene muchos años ofertando productos financieros y está en la mente de la ciudadanía Carchense  </w:t>
      </w:r>
      <w:r w:rsidRPr="00D27BF9">
        <w:rPr>
          <w:rFonts w:ascii="Times New Roman" w:hAnsi="Times New Roman" w:cs="Times New Roman"/>
          <w:b/>
          <w:sz w:val="24"/>
          <w:szCs w:val="18"/>
          <w:shd w:val="clear" w:color="auto" w:fill="FFFFFF"/>
        </w:rPr>
        <w:t xml:space="preserve"> </w:t>
      </w:r>
    </w:p>
    <w:p w:rsidR="00014B31" w:rsidRPr="004A538E" w:rsidRDefault="00014B31" w:rsidP="00014B31">
      <w:pPr>
        <w:tabs>
          <w:tab w:val="left" w:pos="284"/>
        </w:tabs>
        <w:spacing w:before="100" w:beforeAutospacing="1" w:after="100" w:afterAutospacing="1" w:line="360" w:lineRule="auto"/>
        <w:jc w:val="both"/>
        <w:rPr>
          <w:rFonts w:ascii="Times New Roman" w:hAnsi="Times New Roman" w:cs="Times New Roman"/>
          <w:b/>
          <w:sz w:val="24"/>
          <w:szCs w:val="18"/>
          <w:shd w:val="clear" w:color="auto" w:fill="FFFFFF"/>
        </w:rPr>
      </w:pPr>
    </w:p>
    <w:p w:rsidR="00014B31" w:rsidRPr="00D27BF9" w:rsidRDefault="00014B31" w:rsidP="00014B31">
      <w:pPr>
        <w:pStyle w:val="Prrafodelista"/>
        <w:tabs>
          <w:tab w:val="left" w:pos="284"/>
        </w:tabs>
        <w:spacing w:before="100" w:beforeAutospacing="1" w:after="100" w:afterAutospacing="1" w:line="360" w:lineRule="auto"/>
        <w:ind w:left="0" w:firstLine="708"/>
        <w:jc w:val="both"/>
        <w:rPr>
          <w:rFonts w:ascii="Times New Roman" w:hAnsi="Times New Roman" w:cs="Times New Roman"/>
          <w:b/>
          <w:sz w:val="24"/>
          <w:szCs w:val="18"/>
          <w:shd w:val="clear" w:color="auto" w:fill="FFFFFF"/>
        </w:rPr>
      </w:pPr>
    </w:p>
    <w:p w:rsidR="00014B31" w:rsidRPr="00F73BA0" w:rsidRDefault="00014B31" w:rsidP="00014B31">
      <w:pPr>
        <w:pStyle w:val="Prrafodelista"/>
        <w:numPr>
          <w:ilvl w:val="0"/>
          <w:numId w:val="67"/>
        </w:numPr>
        <w:tabs>
          <w:tab w:val="left" w:pos="284"/>
        </w:tabs>
        <w:spacing w:before="100" w:beforeAutospacing="1" w:after="100" w:afterAutospacing="1" w:line="360" w:lineRule="auto"/>
        <w:ind w:left="0" w:hanging="11"/>
        <w:jc w:val="both"/>
        <w:rPr>
          <w:rFonts w:ascii="Times New Roman" w:hAnsi="Times New Roman" w:cs="Times New Roman"/>
          <w:b/>
          <w:sz w:val="24"/>
          <w:szCs w:val="18"/>
          <w:shd w:val="clear" w:color="auto" w:fill="FFFFFF"/>
        </w:rPr>
      </w:pPr>
      <w:r w:rsidRPr="00D27BF9">
        <w:rPr>
          <w:rFonts w:ascii="Times New Roman" w:hAnsi="Times New Roman" w:cs="Times New Roman"/>
          <w:b/>
          <w:sz w:val="24"/>
          <w:szCs w:val="18"/>
          <w:shd w:val="clear" w:color="auto" w:fill="FFFFFF"/>
        </w:rPr>
        <w:t xml:space="preserve">Entorno de los Proveedores.- </w:t>
      </w:r>
      <w:r>
        <w:rPr>
          <w:rFonts w:ascii="Times New Roman" w:hAnsi="Times New Roman" w:cs="Times New Roman"/>
          <w:sz w:val="24"/>
          <w:szCs w:val="18"/>
          <w:shd w:val="clear" w:color="auto" w:fill="FFFFFF"/>
        </w:rPr>
        <w:t>La gran demanda que tiene la cooperativa hace que esta tenga proveedores que proporcionen insumos, tecnología, talento humano y es de fácil seguimiento ya que el abastecimiento de dichos insumos es bajo las políticas de la institución</w:t>
      </w:r>
      <w:r w:rsidRPr="00F73BA0">
        <w:rPr>
          <w:rFonts w:ascii="Times New Roman" w:hAnsi="Times New Roman" w:cs="Times New Roman"/>
          <w:sz w:val="24"/>
          <w:szCs w:val="18"/>
          <w:shd w:val="clear" w:color="auto" w:fill="FFFFFF"/>
        </w:rPr>
        <w:t xml:space="preserve"> </w:t>
      </w:r>
    </w:p>
    <w:p w:rsidR="00014B31" w:rsidRDefault="00014B31" w:rsidP="00014B31">
      <w:pPr>
        <w:spacing w:line="360" w:lineRule="auto"/>
        <w:jc w:val="both"/>
        <w:rPr>
          <w:rFonts w:ascii="Times New Roman" w:hAnsi="Times New Roman" w:cs="Times New Roman"/>
          <w:b/>
          <w:sz w:val="24"/>
          <w:szCs w:val="24"/>
        </w:rPr>
      </w:pPr>
      <w:r w:rsidRPr="00F45076">
        <w:rPr>
          <w:rFonts w:ascii="Times New Roman" w:hAnsi="Times New Roman" w:cs="Times New Roman"/>
          <w:b/>
          <w:noProof/>
          <w:sz w:val="24"/>
          <w:szCs w:val="24"/>
          <w:lang w:eastAsia="es-ES"/>
        </w:rPr>
        <w:lastRenderedPageBreak/>
        <mc:AlternateContent>
          <mc:Choice Requires="wps">
            <w:drawing>
              <wp:anchor distT="0" distB="0" distL="114300" distR="114300" simplePos="0" relativeHeight="251687936" behindDoc="0" locked="0" layoutInCell="1" allowOverlap="1" wp14:anchorId="11D917C9" wp14:editId="5072257A">
                <wp:simplePos x="0" y="0"/>
                <wp:positionH relativeFrom="column">
                  <wp:posOffset>1373505</wp:posOffset>
                </wp:positionH>
                <wp:positionV relativeFrom="paragraph">
                  <wp:posOffset>4445</wp:posOffset>
                </wp:positionV>
                <wp:extent cx="3192780" cy="3101340"/>
                <wp:effectExtent l="0" t="0" r="26670" b="22860"/>
                <wp:wrapNone/>
                <wp:docPr id="3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92780" cy="3101340"/>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rsidR="00014B31" w:rsidRPr="00E52A63" w:rsidRDefault="00014B31" w:rsidP="00014B31">
                            <w:pPr>
                              <w:rPr>
                                <w:b/>
                                <w:lang w:val="es-ES_tradnl"/>
                              </w:rPr>
                            </w:pPr>
                            <w:r w:rsidRPr="00E52A63">
                              <w:rPr>
                                <w:b/>
                                <w:lang w:val="es-ES_tradnl"/>
                              </w:rPr>
                              <w:t>PROVEEDORES</w:t>
                            </w:r>
                          </w:p>
                          <w:p w:rsidR="00014B31" w:rsidRDefault="00014B31" w:rsidP="00014B31">
                            <w:pPr>
                              <w:pStyle w:val="Prrafodelista"/>
                              <w:numPr>
                                <w:ilvl w:val="0"/>
                                <w:numId w:val="81"/>
                              </w:numPr>
                              <w:rPr>
                                <w:lang w:val="es-ES_tradnl"/>
                              </w:rPr>
                            </w:pPr>
                            <w:r>
                              <w:rPr>
                                <w:lang w:val="es-ES_tradnl"/>
                              </w:rPr>
                              <w:t xml:space="preserve">Sistema tecnológico </w:t>
                            </w:r>
                          </w:p>
                          <w:p w:rsidR="00014B31" w:rsidRDefault="00014B31" w:rsidP="00014B31">
                            <w:pPr>
                              <w:pStyle w:val="Prrafodelista"/>
                              <w:numPr>
                                <w:ilvl w:val="0"/>
                                <w:numId w:val="81"/>
                              </w:numPr>
                              <w:rPr>
                                <w:lang w:val="es-ES_tradnl"/>
                              </w:rPr>
                            </w:pPr>
                            <w:r>
                              <w:rPr>
                                <w:lang w:val="es-ES_tradnl"/>
                              </w:rPr>
                              <w:t xml:space="preserve">Asesorías y consultorías </w:t>
                            </w:r>
                          </w:p>
                          <w:p w:rsidR="00014B31" w:rsidRDefault="00014B31" w:rsidP="00014B31">
                            <w:pPr>
                              <w:pStyle w:val="Prrafodelista"/>
                              <w:numPr>
                                <w:ilvl w:val="0"/>
                                <w:numId w:val="81"/>
                              </w:numPr>
                              <w:rPr>
                                <w:lang w:val="es-ES_tradnl"/>
                              </w:rPr>
                            </w:pPr>
                            <w:r>
                              <w:rPr>
                                <w:lang w:val="es-ES_tradnl"/>
                              </w:rPr>
                              <w:t>Calificadoras de riesgo</w:t>
                            </w:r>
                          </w:p>
                          <w:p w:rsidR="00014B31" w:rsidRDefault="00014B31" w:rsidP="00014B31">
                            <w:pPr>
                              <w:pStyle w:val="Prrafodelista"/>
                              <w:numPr>
                                <w:ilvl w:val="0"/>
                                <w:numId w:val="81"/>
                              </w:numPr>
                              <w:rPr>
                                <w:lang w:val="es-ES_tradnl"/>
                              </w:rPr>
                            </w:pPr>
                            <w:r>
                              <w:rPr>
                                <w:lang w:val="es-ES_tradnl"/>
                              </w:rPr>
                              <w:t>Empresas de suministro</w:t>
                            </w:r>
                          </w:p>
                          <w:p w:rsidR="00014B31" w:rsidRDefault="00014B31" w:rsidP="00014B31">
                            <w:pPr>
                              <w:pStyle w:val="Prrafodelista"/>
                              <w:numPr>
                                <w:ilvl w:val="0"/>
                                <w:numId w:val="81"/>
                              </w:numPr>
                              <w:rPr>
                                <w:lang w:val="es-ES_tradnl"/>
                              </w:rPr>
                            </w:pPr>
                            <w:r>
                              <w:rPr>
                                <w:lang w:val="es-ES_tradnl"/>
                              </w:rPr>
                              <w:t>CFN</w:t>
                            </w:r>
                          </w:p>
                          <w:p w:rsidR="00014B31" w:rsidRDefault="00014B31" w:rsidP="00014B31">
                            <w:pPr>
                              <w:pStyle w:val="Prrafodelista"/>
                              <w:numPr>
                                <w:ilvl w:val="0"/>
                                <w:numId w:val="81"/>
                              </w:numPr>
                              <w:rPr>
                                <w:lang w:val="es-ES_tradnl"/>
                              </w:rPr>
                            </w:pPr>
                            <w:proofErr w:type="spellStart"/>
                            <w:r>
                              <w:rPr>
                                <w:lang w:val="es-ES_tradnl"/>
                              </w:rPr>
                              <w:t>Oikocredit</w:t>
                            </w:r>
                            <w:proofErr w:type="spellEnd"/>
                          </w:p>
                          <w:p w:rsidR="00014B31" w:rsidRDefault="00014B31" w:rsidP="00014B31">
                            <w:pPr>
                              <w:pStyle w:val="Prrafodelista"/>
                              <w:numPr>
                                <w:ilvl w:val="0"/>
                                <w:numId w:val="81"/>
                              </w:numPr>
                              <w:rPr>
                                <w:lang w:val="es-ES_tradnl"/>
                              </w:rPr>
                            </w:pPr>
                            <w:proofErr w:type="spellStart"/>
                            <w:r>
                              <w:rPr>
                                <w:lang w:val="es-ES_tradnl"/>
                              </w:rPr>
                              <w:t>Financoop</w:t>
                            </w:r>
                            <w:proofErr w:type="spellEnd"/>
                          </w:p>
                          <w:p w:rsidR="00014B31" w:rsidRDefault="00014B31" w:rsidP="00014B31">
                            <w:pPr>
                              <w:pStyle w:val="Prrafodelista"/>
                              <w:numPr>
                                <w:ilvl w:val="0"/>
                                <w:numId w:val="81"/>
                              </w:numPr>
                              <w:rPr>
                                <w:lang w:val="es-ES_tradnl"/>
                              </w:rPr>
                            </w:pPr>
                            <w:r>
                              <w:rPr>
                                <w:lang w:val="es-ES_tradnl"/>
                              </w:rPr>
                              <w:t>Banco Ecuatoriano de la vivienda</w:t>
                            </w:r>
                          </w:p>
                          <w:p w:rsidR="00014B31" w:rsidRDefault="00014B31" w:rsidP="00014B31">
                            <w:pPr>
                              <w:pStyle w:val="Prrafodelista"/>
                              <w:numPr>
                                <w:ilvl w:val="0"/>
                                <w:numId w:val="81"/>
                              </w:numPr>
                              <w:rPr>
                                <w:lang w:val="es-ES_tradnl"/>
                              </w:rPr>
                            </w:pPr>
                            <w:r>
                              <w:rPr>
                                <w:lang w:val="es-ES_tradnl"/>
                              </w:rPr>
                              <w:t>Servicio de guardianía</w:t>
                            </w:r>
                          </w:p>
                          <w:p w:rsidR="00014B31" w:rsidRDefault="00014B31" w:rsidP="00014B31">
                            <w:pPr>
                              <w:pStyle w:val="Prrafodelista"/>
                              <w:numPr>
                                <w:ilvl w:val="0"/>
                                <w:numId w:val="81"/>
                              </w:numPr>
                              <w:rPr>
                                <w:lang w:val="es-ES_tradnl"/>
                              </w:rPr>
                            </w:pPr>
                            <w:r>
                              <w:rPr>
                                <w:lang w:val="es-ES_tradnl"/>
                              </w:rPr>
                              <w:t>Aseguradoras</w:t>
                            </w:r>
                          </w:p>
                          <w:p w:rsidR="00014B31" w:rsidRDefault="00014B31" w:rsidP="00014B31">
                            <w:pPr>
                              <w:pStyle w:val="Prrafodelista"/>
                              <w:numPr>
                                <w:ilvl w:val="0"/>
                                <w:numId w:val="81"/>
                              </w:numPr>
                              <w:rPr>
                                <w:lang w:val="es-ES_tradnl"/>
                              </w:rPr>
                            </w:pPr>
                            <w:r>
                              <w:rPr>
                                <w:lang w:val="es-ES_tradnl"/>
                              </w:rPr>
                              <w:t>Empresa de mantenimiento</w:t>
                            </w:r>
                          </w:p>
                          <w:p w:rsidR="00014B31" w:rsidRDefault="00014B31" w:rsidP="00014B31">
                            <w:pPr>
                              <w:pStyle w:val="Prrafodelista"/>
                              <w:numPr>
                                <w:ilvl w:val="0"/>
                                <w:numId w:val="81"/>
                              </w:numPr>
                              <w:rPr>
                                <w:lang w:val="es-ES_tradnl"/>
                              </w:rPr>
                            </w:pPr>
                            <w:r>
                              <w:rPr>
                                <w:lang w:val="es-ES_tradnl"/>
                              </w:rPr>
                              <w:t>Empresa de luz, agua</w:t>
                            </w:r>
                          </w:p>
                          <w:p w:rsidR="00014B31" w:rsidRPr="00E52A63" w:rsidRDefault="00014B31" w:rsidP="00014B31">
                            <w:pPr>
                              <w:pStyle w:val="Prrafodelista"/>
                              <w:numPr>
                                <w:ilvl w:val="0"/>
                                <w:numId w:val="81"/>
                              </w:numPr>
                              <w:rPr>
                                <w:lang w:val="es-ES_tradnl"/>
                              </w:rPr>
                            </w:pPr>
                            <w:r w:rsidRPr="00E52A63">
                              <w:rPr>
                                <w:lang w:val="es-ES_tradnl"/>
                              </w:rPr>
                              <w:t>Bancos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6" type="#_x0000_t202" style="position:absolute;left:0;text-align:left;margin-left:108.15pt;margin-top:.35pt;width:251.4pt;height:244.2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1ZHvRwIAAMQEAAAOAAAAZHJzL2Uyb0RvYy54bWysVFtv0zAUfkfiP1h+p0nawrao6TQ6QEjj&#10;IgY/wPWlseb4BNtt0v16jp00KyDtAfFi2T7n+/ydm1fXfWPIQTqvwVa0mOWUSMtBaLur6I/v719d&#10;UuIDs4IZsLKiR+np9frli1XXlnIONRghHUES68uurWgdQltmmee1bJifQSstGhW4hgU8ul0mHOuQ&#10;vTHZPM/fZB040Trg0nu8vR2MdJ34lZI8fFHKy0BMRVFbSKtL6zau2XrFyp1jba35KIP9g4qGaYuP&#10;TlS3LDCyd/ovqkZzBx5UmHFoMlBKc5liwGiK/I9o7mvWyhQLJse3U5r8/6Plnw9fHdGiogtMj2UN&#10;1mizZ8IBEZIE2Qcg85ilrvUlOt+36B76t9BjtVPEvr0D/uCJhU3N7E7eOAddLZlAlUVEZmfQgcdH&#10;km33CQS+xvYBElGvXBNTiEkhyI5yjlOFUAfheLkoruYXl2jiaFsUebFYphpmrDzBW+fDBwkNiZuK&#10;OmyBRM8Odz5EOaw8ucTXjI1r1PvOitQNgWkz7NE1mlMAUfOoPhyNHKDfpMLcoa75kIrYtXJjHDkw&#10;7DfxMMQfWdAzQpQ2ZgKN+fsdZMIJNPpGmEydPAHz51+bvNOLYMMEbLQF9zxYDf6nqIdYYwVDv+1T&#10;oxQp4/FqC+KIlXQwjBV+A7ipwT1S0uFIVdT/3DMnKTEfLXbDVbHEapGQDsvXF3M8uHPL9tzCLEeq&#10;igZKhu0mpLmNQVm4wa5ROtXzSckoGkcllXkc6ziL5+fk9fT5rH8BAAD//wMAUEsDBBQABgAIAAAA&#10;IQCDdHLm4AAAAAgBAAAPAAAAZHJzL2Rvd25yZXYueG1sTI9BS8NAEIXvgv9hGcGL2E1qaWvMppRC&#10;D0JFrCIeJ9k1G9ydDdltG/vrHU96e8N7vPdNuRq9E0czxC6QgnySgTDUBN1Rq+DtdXu7BBETkkYX&#10;yCj4NhFW1eVFiYUOJ3oxx31qBZdQLFCBTakvpIyNNR7jJPSG2PsMg8fE59BKPeCJy72T0yybS48d&#10;8YLF3mysab72B68An23dxfOTO28+aL19nO3w/Wan1PXVuH4AkcyY/sLwi8/oUDFTHQ6ko3AKpvn8&#10;jqMKFiDYXuT3OYhawWzJQlal/P9A9QMAAP//AwBQSwECLQAUAAYACAAAACEAtoM4kv4AAADhAQAA&#10;EwAAAAAAAAAAAAAAAAAAAAAAW0NvbnRlbnRfVHlwZXNdLnhtbFBLAQItABQABgAIAAAAIQA4/SH/&#10;1gAAAJQBAAALAAAAAAAAAAAAAAAAAC8BAABfcmVscy8ucmVsc1BLAQItABQABgAIAAAAIQDH1ZHv&#10;RwIAAMQEAAAOAAAAAAAAAAAAAAAAAC4CAABkcnMvZTJvRG9jLnhtbFBLAQItABQABgAIAAAAIQCD&#10;dHLm4AAAAAgBAAAPAAAAAAAAAAAAAAAAAKEEAABkcnMvZG93bnJldi54bWxQSwUGAAAAAAQABADz&#10;AAAArgUAAAAA&#10;" fillcolor="white [3201]" strokecolor="black [3200]" strokeweight="2pt">
                <v:textbox>
                  <w:txbxContent>
                    <w:p w:rsidR="00014B31" w:rsidRPr="00E52A63" w:rsidRDefault="00014B31" w:rsidP="00014B31">
                      <w:pPr>
                        <w:rPr>
                          <w:b/>
                          <w:lang w:val="es-ES_tradnl"/>
                        </w:rPr>
                      </w:pPr>
                      <w:r w:rsidRPr="00E52A63">
                        <w:rPr>
                          <w:b/>
                          <w:lang w:val="es-ES_tradnl"/>
                        </w:rPr>
                        <w:t>PROVEEDORES</w:t>
                      </w:r>
                    </w:p>
                    <w:p w:rsidR="00014B31" w:rsidRDefault="00014B31" w:rsidP="00014B31">
                      <w:pPr>
                        <w:pStyle w:val="Prrafodelista"/>
                        <w:numPr>
                          <w:ilvl w:val="0"/>
                          <w:numId w:val="81"/>
                        </w:numPr>
                        <w:rPr>
                          <w:lang w:val="es-ES_tradnl"/>
                        </w:rPr>
                      </w:pPr>
                      <w:r>
                        <w:rPr>
                          <w:lang w:val="es-ES_tradnl"/>
                        </w:rPr>
                        <w:t xml:space="preserve">Sistema tecnológico </w:t>
                      </w:r>
                    </w:p>
                    <w:p w:rsidR="00014B31" w:rsidRDefault="00014B31" w:rsidP="00014B31">
                      <w:pPr>
                        <w:pStyle w:val="Prrafodelista"/>
                        <w:numPr>
                          <w:ilvl w:val="0"/>
                          <w:numId w:val="81"/>
                        </w:numPr>
                        <w:rPr>
                          <w:lang w:val="es-ES_tradnl"/>
                        </w:rPr>
                      </w:pPr>
                      <w:r>
                        <w:rPr>
                          <w:lang w:val="es-ES_tradnl"/>
                        </w:rPr>
                        <w:t xml:space="preserve">Asesorías y consultorías </w:t>
                      </w:r>
                    </w:p>
                    <w:p w:rsidR="00014B31" w:rsidRDefault="00014B31" w:rsidP="00014B31">
                      <w:pPr>
                        <w:pStyle w:val="Prrafodelista"/>
                        <w:numPr>
                          <w:ilvl w:val="0"/>
                          <w:numId w:val="81"/>
                        </w:numPr>
                        <w:rPr>
                          <w:lang w:val="es-ES_tradnl"/>
                        </w:rPr>
                      </w:pPr>
                      <w:r>
                        <w:rPr>
                          <w:lang w:val="es-ES_tradnl"/>
                        </w:rPr>
                        <w:t>Calificadoras de riesgo</w:t>
                      </w:r>
                    </w:p>
                    <w:p w:rsidR="00014B31" w:rsidRDefault="00014B31" w:rsidP="00014B31">
                      <w:pPr>
                        <w:pStyle w:val="Prrafodelista"/>
                        <w:numPr>
                          <w:ilvl w:val="0"/>
                          <w:numId w:val="81"/>
                        </w:numPr>
                        <w:rPr>
                          <w:lang w:val="es-ES_tradnl"/>
                        </w:rPr>
                      </w:pPr>
                      <w:r>
                        <w:rPr>
                          <w:lang w:val="es-ES_tradnl"/>
                        </w:rPr>
                        <w:t>Empresas de suministro</w:t>
                      </w:r>
                    </w:p>
                    <w:p w:rsidR="00014B31" w:rsidRDefault="00014B31" w:rsidP="00014B31">
                      <w:pPr>
                        <w:pStyle w:val="Prrafodelista"/>
                        <w:numPr>
                          <w:ilvl w:val="0"/>
                          <w:numId w:val="81"/>
                        </w:numPr>
                        <w:rPr>
                          <w:lang w:val="es-ES_tradnl"/>
                        </w:rPr>
                      </w:pPr>
                      <w:r>
                        <w:rPr>
                          <w:lang w:val="es-ES_tradnl"/>
                        </w:rPr>
                        <w:t>CFN</w:t>
                      </w:r>
                    </w:p>
                    <w:p w:rsidR="00014B31" w:rsidRDefault="00014B31" w:rsidP="00014B31">
                      <w:pPr>
                        <w:pStyle w:val="Prrafodelista"/>
                        <w:numPr>
                          <w:ilvl w:val="0"/>
                          <w:numId w:val="81"/>
                        </w:numPr>
                        <w:rPr>
                          <w:lang w:val="es-ES_tradnl"/>
                        </w:rPr>
                      </w:pPr>
                      <w:proofErr w:type="spellStart"/>
                      <w:r>
                        <w:rPr>
                          <w:lang w:val="es-ES_tradnl"/>
                        </w:rPr>
                        <w:t>Oikocredit</w:t>
                      </w:r>
                      <w:proofErr w:type="spellEnd"/>
                    </w:p>
                    <w:p w:rsidR="00014B31" w:rsidRDefault="00014B31" w:rsidP="00014B31">
                      <w:pPr>
                        <w:pStyle w:val="Prrafodelista"/>
                        <w:numPr>
                          <w:ilvl w:val="0"/>
                          <w:numId w:val="81"/>
                        </w:numPr>
                        <w:rPr>
                          <w:lang w:val="es-ES_tradnl"/>
                        </w:rPr>
                      </w:pPr>
                      <w:proofErr w:type="spellStart"/>
                      <w:r>
                        <w:rPr>
                          <w:lang w:val="es-ES_tradnl"/>
                        </w:rPr>
                        <w:t>Financoop</w:t>
                      </w:r>
                      <w:proofErr w:type="spellEnd"/>
                    </w:p>
                    <w:p w:rsidR="00014B31" w:rsidRDefault="00014B31" w:rsidP="00014B31">
                      <w:pPr>
                        <w:pStyle w:val="Prrafodelista"/>
                        <w:numPr>
                          <w:ilvl w:val="0"/>
                          <w:numId w:val="81"/>
                        </w:numPr>
                        <w:rPr>
                          <w:lang w:val="es-ES_tradnl"/>
                        </w:rPr>
                      </w:pPr>
                      <w:r>
                        <w:rPr>
                          <w:lang w:val="es-ES_tradnl"/>
                        </w:rPr>
                        <w:t>Banco Ecuatoriano de la vivienda</w:t>
                      </w:r>
                    </w:p>
                    <w:p w:rsidR="00014B31" w:rsidRDefault="00014B31" w:rsidP="00014B31">
                      <w:pPr>
                        <w:pStyle w:val="Prrafodelista"/>
                        <w:numPr>
                          <w:ilvl w:val="0"/>
                          <w:numId w:val="81"/>
                        </w:numPr>
                        <w:rPr>
                          <w:lang w:val="es-ES_tradnl"/>
                        </w:rPr>
                      </w:pPr>
                      <w:r>
                        <w:rPr>
                          <w:lang w:val="es-ES_tradnl"/>
                        </w:rPr>
                        <w:t>Servicio de guardianía</w:t>
                      </w:r>
                    </w:p>
                    <w:p w:rsidR="00014B31" w:rsidRDefault="00014B31" w:rsidP="00014B31">
                      <w:pPr>
                        <w:pStyle w:val="Prrafodelista"/>
                        <w:numPr>
                          <w:ilvl w:val="0"/>
                          <w:numId w:val="81"/>
                        </w:numPr>
                        <w:rPr>
                          <w:lang w:val="es-ES_tradnl"/>
                        </w:rPr>
                      </w:pPr>
                      <w:r>
                        <w:rPr>
                          <w:lang w:val="es-ES_tradnl"/>
                        </w:rPr>
                        <w:t>Aseguradoras</w:t>
                      </w:r>
                    </w:p>
                    <w:p w:rsidR="00014B31" w:rsidRDefault="00014B31" w:rsidP="00014B31">
                      <w:pPr>
                        <w:pStyle w:val="Prrafodelista"/>
                        <w:numPr>
                          <w:ilvl w:val="0"/>
                          <w:numId w:val="81"/>
                        </w:numPr>
                        <w:rPr>
                          <w:lang w:val="es-ES_tradnl"/>
                        </w:rPr>
                      </w:pPr>
                      <w:r>
                        <w:rPr>
                          <w:lang w:val="es-ES_tradnl"/>
                        </w:rPr>
                        <w:t>Empresa de mantenimiento</w:t>
                      </w:r>
                    </w:p>
                    <w:p w:rsidR="00014B31" w:rsidRDefault="00014B31" w:rsidP="00014B31">
                      <w:pPr>
                        <w:pStyle w:val="Prrafodelista"/>
                        <w:numPr>
                          <w:ilvl w:val="0"/>
                          <w:numId w:val="81"/>
                        </w:numPr>
                        <w:rPr>
                          <w:lang w:val="es-ES_tradnl"/>
                        </w:rPr>
                      </w:pPr>
                      <w:r>
                        <w:rPr>
                          <w:lang w:val="es-ES_tradnl"/>
                        </w:rPr>
                        <w:t>Empresa de luz, agua</w:t>
                      </w:r>
                    </w:p>
                    <w:p w:rsidR="00014B31" w:rsidRPr="00E52A63" w:rsidRDefault="00014B31" w:rsidP="00014B31">
                      <w:pPr>
                        <w:pStyle w:val="Prrafodelista"/>
                        <w:numPr>
                          <w:ilvl w:val="0"/>
                          <w:numId w:val="81"/>
                        </w:numPr>
                        <w:rPr>
                          <w:lang w:val="es-ES_tradnl"/>
                        </w:rPr>
                      </w:pPr>
                      <w:r w:rsidRPr="00E52A63">
                        <w:rPr>
                          <w:lang w:val="es-ES_tradnl"/>
                        </w:rPr>
                        <w:t>Bancos</w:t>
                      </w:r>
                    </w:p>
                  </w:txbxContent>
                </v:textbox>
              </v:shape>
            </w:pict>
          </mc:Fallback>
        </mc:AlternateContent>
      </w:r>
    </w:p>
    <w:p w:rsidR="00014B31" w:rsidRDefault="00014B31" w:rsidP="00014B31">
      <w:pPr>
        <w:spacing w:line="360" w:lineRule="auto"/>
        <w:jc w:val="both"/>
        <w:rPr>
          <w:rFonts w:ascii="Times New Roman" w:hAnsi="Times New Roman" w:cs="Times New Roman"/>
          <w:b/>
          <w:sz w:val="24"/>
          <w:szCs w:val="24"/>
        </w:rPr>
      </w:pPr>
    </w:p>
    <w:p w:rsidR="00014B31" w:rsidRDefault="00014B31" w:rsidP="00014B31">
      <w:pPr>
        <w:spacing w:line="360" w:lineRule="auto"/>
        <w:jc w:val="both"/>
        <w:rPr>
          <w:rFonts w:ascii="Times New Roman" w:hAnsi="Times New Roman" w:cs="Times New Roman"/>
          <w:b/>
          <w:sz w:val="24"/>
          <w:szCs w:val="24"/>
        </w:rPr>
      </w:pPr>
    </w:p>
    <w:p w:rsidR="00014B31" w:rsidRDefault="00014B31" w:rsidP="00014B31">
      <w:pPr>
        <w:spacing w:line="360" w:lineRule="auto"/>
        <w:jc w:val="both"/>
        <w:rPr>
          <w:rFonts w:ascii="Times New Roman" w:hAnsi="Times New Roman" w:cs="Times New Roman"/>
          <w:b/>
          <w:sz w:val="24"/>
          <w:szCs w:val="24"/>
        </w:rPr>
      </w:pPr>
    </w:p>
    <w:p w:rsidR="00014B31" w:rsidRDefault="00014B31" w:rsidP="00014B31">
      <w:pPr>
        <w:spacing w:line="360" w:lineRule="auto"/>
        <w:jc w:val="both"/>
        <w:rPr>
          <w:rFonts w:ascii="Times New Roman" w:hAnsi="Times New Roman" w:cs="Times New Roman"/>
          <w:b/>
          <w:sz w:val="24"/>
          <w:szCs w:val="24"/>
        </w:rPr>
      </w:pPr>
    </w:p>
    <w:p w:rsidR="00014B31" w:rsidRDefault="00014B31" w:rsidP="00014B31">
      <w:pPr>
        <w:spacing w:line="360" w:lineRule="auto"/>
        <w:jc w:val="both"/>
        <w:rPr>
          <w:rFonts w:ascii="Times New Roman" w:hAnsi="Times New Roman" w:cs="Times New Roman"/>
          <w:b/>
          <w:sz w:val="24"/>
          <w:szCs w:val="24"/>
        </w:rPr>
      </w:pPr>
    </w:p>
    <w:p w:rsidR="00014B31" w:rsidRDefault="00014B31" w:rsidP="00014B31">
      <w:pPr>
        <w:spacing w:line="360" w:lineRule="auto"/>
        <w:jc w:val="both"/>
        <w:rPr>
          <w:rFonts w:ascii="Times New Roman" w:hAnsi="Times New Roman" w:cs="Times New Roman"/>
          <w:b/>
          <w:sz w:val="24"/>
          <w:szCs w:val="24"/>
        </w:rPr>
      </w:pPr>
    </w:p>
    <w:p w:rsidR="00014B31" w:rsidRDefault="00014B31" w:rsidP="00014B31">
      <w:pPr>
        <w:spacing w:line="360" w:lineRule="auto"/>
        <w:jc w:val="both"/>
        <w:rPr>
          <w:rFonts w:ascii="Times New Roman" w:hAnsi="Times New Roman" w:cs="Times New Roman"/>
          <w:b/>
          <w:sz w:val="24"/>
          <w:szCs w:val="24"/>
        </w:rPr>
      </w:pPr>
    </w:p>
    <w:p w:rsidR="00014B31" w:rsidRDefault="00014B31" w:rsidP="00014B31">
      <w:pPr>
        <w:spacing w:line="360" w:lineRule="auto"/>
        <w:jc w:val="both"/>
        <w:rPr>
          <w:rFonts w:ascii="Times New Roman" w:hAnsi="Times New Roman" w:cs="Times New Roman"/>
          <w:b/>
          <w:sz w:val="24"/>
          <w:szCs w:val="24"/>
        </w:rPr>
      </w:pPr>
    </w:p>
    <w:p w:rsidR="00014B31" w:rsidRDefault="00014B31" w:rsidP="00014B31">
      <w:pPr>
        <w:spacing w:line="360" w:lineRule="auto"/>
        <w:jc w:val="both"/>
        <w:rPr>
          <w:rFonts w:ascii="Times New Roman" w:hAnsi="Times New Roman" w:cs="Times New Roman"/>
          <w:b/>
          <w:sz w:val="24"/>
          <w:szCs w:val="24"/>
        </w:rPr>
      </w:pPr>
    </w:p>
    <w:p w:rsidR="00014B31" w:rsidRDefault="00014B31" w:rsidP="00014B31">
      <w:pPr>
        <w:spacing w:line="360" w:lineRule="auto"/>
        <w:jc w:val="both"/>
        <w:rPr>
          <w:rFonts w:ascii="Times New Roman" w:hAnsi="Times New Roman" w:cs="Times New Roman"/>
          <w:b/>
          <w:sz w:val="24"/>
          <w:szCs w:val="24"/>
        </w:rPr>
      </w:pPr>
    </w:p>
    <w:p w:rsidR="00014B31" w:rsidRDefault="00014B31" w:rsidP="00014B31">
      <w:pPr>
        <w:spacing w:line="360" w:lineRule="auto"/>
        <w:jc w:val="both"/>
        <w:rPr>
          <w:rFonts w:ascii="Times New Roman" w:hAnsi="Times New Roman" w:cs="Times New Roman"/>
          <w:b/>
          <w:sz w:val="24"/>
          <w:szCs w:val="24"/>
        </w:rPr>
      </w:pPr>
    </w:p>
    <w:p w:rsidR="00014B31" w:rsidRDefault="00014B31" w:rsidP="00014B31">
      <w:pPr>
        <w:spacing w:line="360" w:lineRule="auto"/>
        <w:jc w:val="both"/>
        <w:rPr>
          <w:rFonts w:ascii="Times New Roman" w:hAnsi="Times New Roman" w:cs="Times New Roman"/>
          <w:b/>
          <w:sz w:val="24"/>
          <w:szCs w:val="24"/>
        </w:rPr>
      </w:pPr>
    </w:p>
    <w:p w:rsidR="00014B31" w:rsidRDefault="00014B31" w:rsidP="00014B31">
      <w:pPr>
        <w:spacing w:line="360" w:lineRule="auto"/>
        <w:jc w:val="both"/>
        <w:rPr>
          <w:rFonts w:ascii="Times New Roman" w:hAnsi="Times New Roman" w:cs="Times New Roman"/>
          <w:b/>
          <w:sz w:val="24"/>
          <w:szCs w:val="24"/>
        </w:rPr>
      </w:pPr>
    </w:p>
    <w:p w:rsidR="00014B31" w:rsidRDefault="00014B31" w:rsidP="00014B31">
      <w:pPr>
        <w:spacing w:line="360" w:lineRule="auto"/>
        <w:jc w:val="both"/>
        <w:rPr>
          <w:rFonts w:ascii="Times New Roman" w:hAnsi="Times New Roman" w:cs="Times New Roman"/>
          <w:b/>
          <w:sz w:val="24"/>
          <w:szCs w:val="24"/>
        </w:rPr>
      </w:pPr>
    </w:p>
    <w:p w:rsidR="00014B31" w:rsidRDefault="00014B31" w:rsidP="00014B31">
      <w:pPr>
        <w:spacing w:line="360" w:lineRule="auto"/>
        <w:jc w:val="both"/>
        <w:rPr>
          <w:rFonts w:ascii="Times New Roman" w:hAnsi="Times New Roman" w:cs="Times New Roman"/>
          <w:b/>
          <w:sz w:val="24"/>
          <w:szCs w:val="24"/>
        </w:rPr>
      </w:pPr>
    </w:p>
    <w:p w:rsidR="00014B31" w:rsidRDefault="00014B31" w:rsidP="00014B31">
      <w:pPr>
        <w:spacing w:line="360" w:lineRule="auto"/>
        <w:jc w:val="both"/>
        <w:rPr>
          <w:rFonts w:ascii="Times New Roman" w:hAnsi="Times New Roman" w:cs="Times New Roman"/>
          <w:b/>
          <w:sz w:val="24"/>
          <w:szCs w:val="24"/>
        </w:rPr>
      </w:pPr>
    </w:p>
    <w:p w:rsidR="00014B31" w:rsidRDefault="00014B31" w:rsidP="00014B31">
      <w:pPr>
        <w:spacing w:line="360" w:lineRule="auto"/>
        <w:jc w:val="both"/>
        <w:rPr>
          <w:rFonts w:ascii="Times New Roman" w:hAnsi="Times New Roman" w:cs="Times New Roman"/>
          <w:b/>
          <w:sz w:val="24"/>
          <w:szCs w:val="24"/>
        </w:rPr>
      </w:pPr>
    </w:p>
    <w:p w:rsidR="00014B31" w:rsidRDefault="00014B31" w:rsidP="00014B31">
      <w:pPr>
        <w:spacing w:line="360" w:lineRule="auto"/>
        <w:jc w:val="both"/>
        <w:rPr>
          <w:rFonts w:ascii="Times New Roman" w:hAnsi="Times New Roman" w:cs="Times New Roman"/>
          <w:b/>
          <w:sz w:val="24"/>
          <w:szCs w:val="24"/>
        </w:rPr>
      </w:pPr>
    </w:p>
    <w:p w:rsidR="00014B31" w:rsidRDefault="00014B31" w:rsidP="00014B31">
      <w:pPr>
        <w:spacing w:line="360" w:lineRule="auto"/>
        <w:jc w:val="both"/>
        <w:rPr>
          <w:rFonts w:ascii="Times New Roman" w:hAnsi="Times New Roman" w:cs="Times New Roman"/>
          <w:b/>
          <w:sz w:val="24"/>
          <w:szCs w:val="24"/>
        </w:rPr>
      </w:pPr>
    </w:p>
    <w:p w:rsidR="00014B31" w:rsidRPr="00770FEE" w:rsidRDefault="00014B31" w:rsidP="00014B31">
      <w:pPr>
        <w:spacing w:line="360" w:lineRule="auto"/>
        <w:jc w:val="both"/>
        <w:rPr>
          <w:rFonts w:ascii="Times New Roman" w:hAnsi="Times New Roman" w:cs="Times New Roman"/>
          <w:b/>
          <w:sz w:val="24"/>
          <w:szCs w:val="24"/>
        </w:rPr>
      </w:pPr>
      <w:r w:rsidRPr="00770FEE">
        <w:rPr>
          <w:rFonts w:ascii="Times New Roman" w:hAnsi="Times New Roman" w:cs="Times New Roman"/>
          <w:b/>
          <w:sz w:val="24"/>
          <w:szCs w:val="24"/>
        </w:rPr>
        <w:t xml:space="preserve">Análisis FODA </w:t>
      </w:r>
      <w:r>
        <w:rPr>
          <w:rFonts w:ascii="Times New Roman" w:hAnsi="Times New Roman" w:cs="Times New Roman"/>
          <w:b/>
          <w:sz w:val="24"/>
          <w:szCs w:val="24"/>
        </w:rPr>
        <w:t xml:space="preserve"> de </w:t>
      </w:r>
      <w:r w:rsidRPr="00F73BA0">
        <w:rPr>
          <w:rStyle w:val="apple-converted-space"/>
          <w:rFonts w:ascii="Times New Roman" w:hAnsi="Times New Roman" w:cs="Times New Roman"/>
          <w:b/>
          <w:sz w:val="24"/>
          <w:szCs w:val="18"/>
          <w:shd w:val="clear" w:color="auto" w:fill="FFFFFF"/>
        </w:rPr>
        <w:t xml:space="preserve">La  </w:t>
      </w:r>
      <w:r w:rsidRPr="00F73BA0">
        <w:rPr>
          <w:rFonts w:ascii="Times New Roman" w:hAnsi="Times New Roman" w:cs="Times New Roman"/>
          <w:b/>
          <w:sz w:val="24"/>
          <w:szCs w:val="24"/>
        </w:rPr>
        <w:t>Cooperativa de ahorro y Crédito “Pablo Muñoz Vega</w:t>
      </w:r>
      <w:r w:rsidRPr="00F73BA0">
        <w:rPr>
          <w:rStyle w:val="apple-converted-space"/>
          <w:rFonts w:ascii="Times New Roman" w:hAnsi="Times New Roman" w:cs="Times New Roman"/>
          <w:b/>
          <w:sz w:val="24"/>
          <w:szCs w:val="18"/>
          <w:shd w:val="clear" w:color="auto" w:fill="FFFFFF"/>
        </w:rPr>
        <w:t>”</w:t>
      </w:r>
    </w:p>
    <w:tbl>
      <w:tblPr>
        <w:tblW w:w="92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38"/>
        <w:gridCol w:w="4736"/>
      </w:tblGrid>
      <w:tr w:rsidR="00014B31" w:rsidRPr="00770FEE" w:rsidTr="00FB3124">
        <w:trPr>
          <w:trHeight w:val="686"/>
        </w:trPr>
        <w:tc>
          <w:tcPr>
            <w:tcW w:w="9274" w:type="dxa"/>
            <w:gridSpan w:val="2"/>
          </w:tcPr>
          <w:p w:rsidR="00014B31" w:rsidRPr="00770FEE" w:rsidRDefault="00014B31" w:rsidP="00FB3124">
            <w:pPr>
              <w:spacing w:line="360" w:lineRule="auto"/>
              <w:ind w:left="-54"/>
              <w:jc w:val="both"/>
              <w:rPr>
                <w:rFonts w:ascii="Times New Roman" w:hAnsi="Times New Roman" w:cs="Times New Roman"/>
                <w:b/>
                <w:sz w:val="24"/>
                <w:szCs w:val="24"/>
              </w:rPr>
            </w:pPr>
            <w:r>
              <w:rPr>
                <w:rFonts w:ascii="Times New Roman" w:hAnsi="Times New Roman" w:cs="Times New Roman"/>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style="position:absolute;left:0;text-align:left;margin-left:147pt;margin-top:.25pt;width:159pt;height:32.05pt;z-index:251681792;mso-position-horizontal-relative:text;mso-position-vertical-relative:text;mso-width-relative:page;mso-height-relative:page" fillcolor="#1f497d [3215]" stroked="f">
                  <v:stroke r:id="rId56" o:title=""/>
                  <v:shadow on="t" color="#b2b2b2" opacity="52429f" offset="3pt"/>
                  <v:textpath style="font-family:&quot;Times New Roman&quot;;v-text-kern:t" trim="t" fitpath="t" string="FODA"/>
                  <w10:wrap type="square"/>
                </v:shape>
              </w:pict>
            </w:r>
          </w:p>
        </w:tc>
      </w:tr>
      <w:tr w:rsidR="00014B31" w:rsidRPr="00770FEE" w:rsidTr="00FB3124">
        <w:trPr>
          <w:trHeight w:val="786"/>
        </w:trPr>
        <w:tc>
          <w:tcPr>
            <w:tcW w:w="4538" w:type="dxa"/>
          </w:tcPr>
          <w:p w:rsidR="00014B31" w:rsidRPr="00F73BA0" w:rsidRDefault="00014B31" w:rsidP="00FB3124">
            <w:pPr>
              <w:spacing w:line="360" w:lineRule="auto"/>
              <w:jc w:val="center"/>
              <w:rPr>
                <w:rFonts w:ascii="Times New Roman" w:hAnsi="Times New Roman" w:cs="Times New Roman"/>
                <w:b/>
                <w:sz w:val="24"/>
                <w:szCs w:val="24"/>
              </w:rPr>
            </w:pPr>
            <w:r w:rsidRPr="00F73BA0">
              <w:rPr>
                <w:rFonts w:ascii="Times New Roman" w:hAnsi="Times New Roman" w:cs="Times New Roman"/>
                <w:b/>
                <w:sz w:val="24"/>
                <w:szCs w:val="24"/>
              </w:rPr>
              <w:lastRenderedPageBreak/>
              <w:t>FORTALEZAS</w:t>
            </w:r>
          </w:p>
        </w:tc>
        <w:tc>
          <w:tcPr>
            <w:tcW w:w="4736" w:type="dxa"/>
          </w:tcPr>
          <w:p w:rsidR="00014B31" w:rsidRPr="00F73BA0" w:rsidRDefault="00014B31" w:rsidP="00FB3124">
            <w:pPr>
              <w:pStyle w:val="Prrafodelista"/>
              <w:spacing w:line="360" w:lineRule="auto"/>
              <w:ind w:left="666"/>
              <w:rPr>
                <w:rFonts w:ascii="Times New Roman" w:hAnsi="Times New Roman" w:cs="Times New Roman"/>
                <w:b/>
                <w:sz w:val="24"/>
                <w:szCs w:val="24"/>
              </w:rPr>
            </w:pPr>
            <w:r>
              <w:rPr>
                <w:rFonts w:ascii="Times New Roman" w:hAnsi="Times New Roman" w:cs="Times New Roman"/>
                <w:b/>
                <w:sz w:val="24"/>
                <w:szCs w:val="24"/>
              </w:rPr>
              <w:t xml:space="preserve">OPORTUNIDADES </w:t>
            </w:r>
          </w:p>
        </w:tc>
      </w:tr>
      <w:tr w:rsidR="00014B31" w:rsidRPr="00770FEE" w:rsidTr="00FB3124">
        <w:trPr>
          <w:trHeight w:val="786"/>
        </w:trPr>
        <w:tc>
          <w:tcPr>
            <w:tcW w:w="4538" w:type="dxa"/>
          </w:tcPr>
          <w:p w:rsidR="00014B31" w:rsidRPr="00F73BA0" w:rsidRDefault="00014B31" w:rsidP="00FB3124">
            <w:pPr>
              <w:pStyle w:val="Prrafodelista"/>
              <w:numPr>
                <w:ilvl w:val="0"/>
                <w:numId w:val="68"/>
              </w:numPr>
              <w:spacing w:line="360" w:lineRule="auto"/>
              <w:jc w:val="both"/>
              <w:rPr>
                <w:rStyle w:val="apple-converted-space"/>
                <w:rFonts w:ascii="Times New Roman" w:hAnsi="Times New Roman" w:cs="Times New Roman"/>
                <w:sz w:val="24"/>
                <w:szCs w:val="24"/>
              </w:rPr>
            </w:pPr>
            <w:r w:rsidRPr="00770FEE">
              <w:rPr>
                <w:rFonts w:ascii="Times New Roman" w:hAnsi="Times New Roman" w:cs="Times New Roman"/>
                <w:sz w:val="24"/>
                <w:szCs w:val="24"/>
              </w:rPr>
              <w:t xml:space="preserve">Ubicación </w:t>
            </w:r>
            <w:r w:rsidRPr="00F73BA0">
              <w:rPr>
                <w:rFonts w:ascii="Times New Roman" w:hAnsi="Times New Roman" w:cs="Times New Roman"/>
                <w:sz w:val="24"/>
                <w:szCs w:val="24"/>
              </w:rPr>
              <w:t xml:space="preserve">de </w:t>
            </w:r>
            <w:r w:rsidRPr="00F73BA0">
              <w:rPr>
                <w:rStyle w:val="apple-converted-space"/>
                <w:rFonts w:ascii="Times New Roman" w:hAnsi="Times New Roman" w:cs="Times New Roman"/>
                <w:sz w:val="24"/>
                <w:szCs w:val="18"/>
                <w:shd w:val="clear" w:color="auto" w:fill="FFFFFF"/>
              </w:rPr>
              <w:t xml:space="preserve">La  </w:t>
            </w:r>
            <w:r w:rsidRPr="00F73BA0">
              <w:rPr>
                <w:rFonts w:ascii="Times New Roman" w:hAnsi="Times New Roman" w:cs="Times New Roman"/>
                <w:sz w:val="24"/>
                <w:szCs w:val="24"/>
              </w:rPr>
              <w:t>Cooperativa de ahorro y Crédito “Pablo Muñoz Vega</w:t>
            </w:r>
            <w:r w:rsidRPr="00F73BA0">
              <w:rPr>
                <w:rStyle w:val="apple-converted-space"/>
                <w:rFonts w:ascii="Times New Roman" w:hAnsi="Times New Roman" w:cs="Times New Roman"/>
                <w:b/>
                <w:sz w:val="24"/>
                <w:szCs w:val="18"/>
                <w:shd w:val="clear" w:color="auto" w:fill="FFFFFF"/>
              </w:rPr>
              <w:t>”</w:t>
            </w:r>
          </w:p>
          <w:p w:rsidR="00014B31" w:rsidRPr="00770FEE" w:rsidRDefault="00014B31" w:rsidP="00FB3124">
            <w:pPr>
              <w:pStyle w:val="Prrafodelista"/>
              <w:numPr>
                <w:ilvl w:val="0"/>
                <w:numId w:val="68"/>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Mínima </w:t>
            </w:r>
            <w:r w:rsidRPr="00770FEE">
              <w:rPr>
                <w:rFonts w:ascii="Times New Roman" w:hAnsi="Times New Roman" w:cs="Times New Roman"/>
                <w:sz w:val="24"/>
                <w:szCs w:val="24"/>
              </w:rPr>
              <w:t>competencia</w:t>
            </w:r>
          </w:p>
          <w:p w:rsidR="00014B31" w:rsidRDefault="00014B31" w:rsidP="00FB3124">
            <w:pPr>
              <w:pStyle w:val="Prrafodelista"/>
              <w:numPr>
                <w:ilvl w:val="0"/>
                <w:numId w:val="68"/>
              </w:numPr>
              <w:spacing w:line="360" w:lineRule="auto"/>
              <w:jc w:val="both"/>
              <w:rPr>
                <w:rFonts w:ascii="Times New Roman" w:hAnsi="Times New Roman" w:cs="Times New Roman"/>
                <w:sz w:val="24"/>
                <w:szCs w:val="24"/>
              </w:rPr>
            </w:pPr>
            <w:r>
              <w:rPr>
                <w:rFonts w:ascii="Times New Roman" w:hAnsi="Times New Roman" w:cs="Times New Roman"/>
                <w:sz w:val="24"/>
                <w:szCs w:val="24"/>
              </w:rPr>
              <w:t>Calidad del servicio</w:t>
            </w:r>
          </w:p>
          <w:p w:rsidR="00014B31" w:rsidRDefault="00014B31" w:rsidP="00FB3124">
            <w:pPr>
              <w:pStyle w:val="Prrafodelista"/>
              <w:numPr>
                <w:ilvl w:val="0"/>
                <w:numId w:val="68"/>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Atención al cliente </w:t>
            </w:r>
          </w:p>
          <w:p w:rsidR="00014B31" w:rsidRPr="00770FEE" w:rsidRDefault="00014B31" w:rsidP="00FB3124">
            <w:pPr>
              <w:pStyle w:val="Prrafodelista"/>
              <w:numPr>
                <w:ilvl w:val="0"/>
                <w:numId w:val="68"/>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Tecnología acorde a las necesidades de sus clientes </w:t>
            </w:r>
          </w:p>
          <w:p w:rsidR="00014B31" w:rsidRDefault="00014B31" w:rsidP="00FB3124">
            <w:pPr>
              <w:pStyle w:val="Prrafodelista"/>
              <w:numPr>
                <w:ilvl w:val="0"/>
                <w:numId w:val="68"/>
              </w:numPr>
              <w:spacing w:line="360" w:lineRule="auto"/>
              <w:jc w:val="both"/>
              <w:rPr>
                <w:rFonts w:ascii="Times New Roman" w:hAnsi="Times New Roman" w:cs="Times New Roman"/>
                <w:sz w:val="24"/>
                <w:szCs w:val="24"/>
              </w:rPr>
            </w:pPr>
            <w:r>
              <w:rPr>
                <w:rFonts w:ascii="Times New Roman" w:hAnsi="Times New Roman" w:cs="Times New Roman"/>
                <w:sz w:val="24"/>
                <w:szCs w:val="24"/>
              </w:rPr>
              <w:t>Es fácilmente identificado por la ciudadanía Norteña.</w:t>
            </w:r>
          </w:p>
          <w:p w:rsidR="00014B31" w:rsidRPr="00770FEE" w:rsidRDefault="00014B31" w:rsidP="00FB3124">
            <w:pPr>
              <w:pStyle w:val="Prrafodelista"/>
              <w:numPr>
                <w:ilvl w:val="0"/>
                <w:numId w:val="68"/>
              </w:numPr>
              <w:spacing w:line="360" w:lineRule="auto"/>
              <w:jc w:val="both"/>
              <w:rPr>
                <w:rFonts w:ascii="Times New Roman" w:hAnsi="Times New Roman" w:cs="Times New Roman"/>
                <w:sz w:val="24"/>
                <w:szCs w:val="24"/>
              </w:rPr>
            </w:pPr>
            <w:r>
              <w:rPr>
                <w:rFonts w:ascii="Times New Roman" w:hAnsi="Times New Roman" w:cs="Times New Roman"/>
                <w:sz w:val="24"/>
                <w:szCs w:val="24"/>
              </w:rPr>
              <w:t>Personal Capacitado.</w:t>
            </w:r>
          </w:p>
        </w:tc>
        <w:tc>
          <w:tcPr>
            <w:tcW w:w="4736" w:type="dxa"/>
          </w:tcPr>
          <w:p w:rsidR="00014B31" w:rsidRPr="00770FEE" w:rsidRDefault="00014B31" w:rsidP="00FB3124">
            <w:pPr>
              <w:pStyle w:val="Prrafodelista"/>
              <w:numPr>
                <w:ilvl w:val="0"/>
                <w:numId w:val="68"/>
              </w:numPr>
              <w:spacing w:line="360" w:lineRule="auto"/>
              <w:rPr>
                <w:rFonts w:ascii="Times New Roman" w:hAnsi="Times New Roman" w:cs="Times New Roman"/>
                <w:sz w:val="24"/>
                <w:szCs w:val="24"/>
              </w:rPr>
            </w:pPr>
            <w:r w:rsidRPr="00770FEE">
              <w:rPr>
                <w:rFonts w:ascii="Times New Roman" w:hAnsi="Times New Roman" w:cs="Times New Roman"/>
                <w:sz w:val="24"/>
                <w:szCs w:val="24"/>
              </w:rPr>
              <w:t>Implementar sucursales en diferentes puntos del país.</w:t>
            </w:r>
          </w:p>
          <w:p w:rsidR="00014B31" w:rsidRPr="00770FEE" w:rsidRDefault="00014B31" w:rsidP="00FB3124">
            <w:pPr>
              <w:pStyle w:val="Prrafodelista"/>
              <w:numPr>
                <w:ilvl w:val="0"/>
                <w:numId w:val="68"/>
              </w:numPr>
              <w:spacing w:line="360" w:lineRule="auto"/>
              <w:rPr>
                <w:rFonts w:ascii="Times New Roman" w:hAnsi="Times New Roman" w:cs="Times New Roman"/>
                <w:sz w:val="24"/>
                <w:szCs w:val="24"/>
              </w:rPr>
            </w:pPr>
            <w:r w:rsidRPr="00770FEE">
              <w:rPr>
                <w:rFonts w:ascii="Times New Roman" w:hAnsi="Times New Roman" w:cs="Times New Roman"/>
                <w:sz w:val="24"/>
                <w:szCs w:val="24"/>
              </w:rPr>
              <w:t>Aplicar el principio de diversificación</w:t>
            </w:r>
            <w:r>
              <w:rPr>
                <w:rFonts w:ascii="Times New Roman" w:hAnsi="Times New Roman" w:cs="Times New Roman"/>
                <w:sz w:val="24"/>
                <w:szCs w:val="24"/>
              </w:rPr>
              <w:t xml:space="preserve"> en la oferta de productos financieros</w:t>
            </w:r>
          </w:p>
          <w:p w:rsidR="00014B31" w:rsidRPr="00770FEE" w:rsidRDefault="00014B31" w:rsidP="00FB3124">
            <w:pPr>
              <w:spacing w:line="360" w:lineRule="auto"/>
              <w:jc w:val="both"/>
              <w:rPr>
                <w:rFonts w:ascii="Times New Roman" w:hAnsi="Times New Roman" w:cs="Times New Roman"/>
                <w:b/>
                <w:sz w:val="24"/>
                <w:szCs w:val="24"/>
              </w:rPr>
            </w:pPr>
          </w:p>
        </w:tc>
      </w:tr>
      <w:tr w:rsidR="00014B31" w:rsidRPr="00770FEE" w:rsidTr="00FB3124">
        <w:trPr>
          <w:trHeight w:val="366"/>
        </w:trPr>
        <w:tc>
          <w:tcPr>
            <w:tcW w:w="4538" w:type="dxa"/>
          </w:tcPr>
          <w:p w:rsidR="00014B31" w:rsidRPr="00037413" w:rsidRDefault="00014B31" w:rsidP="00FB3124">
            <w:pPr>
              <w:spacing w:line="360" w:lineRule="auto"/>
              <w:jc w:val="center"/>
              <w:rPr>
                <w:rFonts w:ascii="Times New Roman" w:hAnsi="Times New Roman" w:cs="Times New Roman"/>
                <w:b/>
                <w:sz w:val="24"/>
                <w:szCs w:val="24"/>
              </w:rPr>
            </w:pPr>
            <w:r w:rsidRPr="00037413">
              <w:rPr>
                <w:rFonts w:ascii="Times New Roman" w:hAnsi="Times New Roman" w:cs="Times New Roman"/>
                <w:b/>
                <w:sz w:val="24"/>
                <w:szCs w:val="24"/>
              </w:rPr>
              <w:t>DEBILIDADES</w:t>
            </w:r>
          </w:p>
        </w:tc>
        <w:tc>
          <w:tcPr>
            <w:tcW w:w="4736" w:type="dxa"/>
          </w:tcPr>
          <w:p w:rsidR="00014B31" w:rsidRPr="00037413" w:rsidRDefault="00014B31" w:rsidP="00FB3124">
            <w:pPr>
              <w:spacing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AMENAZAS </w:t>
            </w:r>
          </w:p>
        </w:tc>
      </w:tr>
      <w:tr w:rsidR="00014B31" w:rsidRPr="00770FEE" w:rsidTr="00FB3124">
        <w:trPr>
          <w:trHeight w:val="2921"/>
        </w:trPr>
        <w:tc>
          <w:tcPr>
            <w:tcW w:w="4538" w:type="dxa"/>
          </w:tcPr>
          <w:p w:rsidR="00014B31" w:rsidRDefault="00014B31" w:rsidP="00FB3124">
            <w:pPr>
              <w:pStyle w:val="Prrafodelista"/>
              <w:numPr>
                <w:ilvl w:val="0"/>
                <w:numId w:val="68"/>
              </w:numPr>
              <w:spacing w:line="360" w:lineRule="auto"/>
              <w:jc w:val="both"/>
              <w:rPr>
                <w:rFonts w:ascii="Times New Roman" w:hAnsi="Times New Roman" w:cs="Times New Roman"/>
                <w:sz w:val="24"/>
                <w:szCs w:val="24"/>
              </w:rPr>
            </w:pPr>
            <w:r>
              <w:rPr>
                <w:rFonts w:ascii="Times New Roman" w:hAnsi="Times New Roman" w:cs="Times New Roman"/>
                <w:sz w:val="24"/>
                <w:szCs w:val="24"/>
              </w:rPr>
              <w:t>Elevado nivel de riesgo en los  créditos concedidos.</w:t>
            </w:r>
          </w:p>
          <w:p w:rsidR="00014B31" w:rsidRPr="00037413" w:rsidRDefault="00014B31" w:rsidP="00FB3124">
            <w:pPr>
              <w:spacing w:line="360" w:lineRule="auto"/>
              <w:ind w:left="306"/>
              <w:jc w:val="both"/>
              <w:rPr>
                <w:rFonts w:ascii="Times New Roman" w:hAnsi="Times New Roman" w:cs="Times New Roman"/>
                <w:sz w:val="24"/>
                <w:szCs w:val="24"/>
              </w:rPr>
            </w:pPr>
          </w:p>
          <w:p w:rsidR="00014B31" w:rsidRPr="00770FEE" w:rsidRDefault="00014B31" w:rsidP="00FB3124">
            <w:pPr>
              <w:spacing w:line="360" w:lineRule="auto"/>
              <w:ind w:left="-54"/>
              <w:jc w:val="both"/>
              <w:rPr>
                <w:rFonts w:ascii="Times New Roman" w:hAnsi="Times New Roman" w:cs="Times New Roman"/>
                <w:sz w:val="24"/>
                <w:szCs w:val="24"/>
              </w:rPr>
            </w:pPr>
          </w:p>
        </w:tc>
        <w:tc>
          <w:tcPr>
            <w:tcW w:w="4736" w:type="dxa"/>
          </w:tcPr>
          <w:p w:rsidR="00014B31" w:rsidRPr="00770FEE" w:rsidRDefault="00014B31" w:rsidP="00FB3124">
            <w:pPr>
              <w:pStyle w:val="Prrafodelista"/>
              <w:numPr>
                <w:ilvl w:val="0"/>
                <w:numId w:val="68"/>
              </w:numPr>
              <w:spacing w:line="360" w:lineRule="auto"/>
              <w:jc w:val="both"/>
              <w:rPr>
                <w:rFonts w:ascii="Times New Roman" w:hAnsi="Times New Roman" w:cs="Times New Roman"/>
                <w:sz w:val="24"/>
                <w:szCs w:val="24"/>
              </w:rPr>
            </w:pPr>
            <w:r>
              <w:rPr>
                <w:rFonts w:ascii="Times New Roman" w:hAnsi="Times New Roman" w:cs="Times New Roman"/>
                <w:sz w:val="24"/>
                <w:szCs w:val="24"/>
              </w:rPr>
              <w:t>Crecimiento de instituciones que ofrecen servicios similares.</w:t>
            </w:r>
          </w:p>
          <w:p w:rsidR="00014B31" w:rsidRPr="00770FEE" w:rsidRDefault="00014B31" w:rsidP="00FB3124">
            <w:pPr>
              <w:pStyle w:val="Prrafodelista"/>
              <w:numPr>
                <w:ilvl w:val="0"/>
                <w:numId w:val="68"/>
              </w:numPr>
              <w:spacing w:line="360" w:lineRule="auto"/>
              <w:jc w:val="both"/>
              <w:rPr>
                <w:rFonts w:ascii="Times New Roman" w:hAnsi="Times New Roman" w:cs="Times New Roman"/>
                <w:sz w:val="24"/>
                <w:szCs w:val="24"/>
              </w:rPr>
            </w:pPr>
            <w:r>
              <w:rPr>
                <w:rFonts w:ascii="Times New Roman" w:hAnsi="Times New Roman" w:cs="Times New Roman"/>
                <w:sz w:val="24"/>
                <w:szCs w:val="24"/>
              </w:rPr>
              <w:t>Cambiante legislación</w:t>
            </w:r>
            <w:r w:rsidRPr="00770FEE">
              <w:rPr>
                <w:rFonts w:ascii="Times New Roman" w:hAnsi="Times New Roman" w:cs="Times New Roman"/>
                <w:sz w:val="24"/>
                <w:szCs w:val="24"/>
              </w:rPr>
              <w:t>.</w:t>
            </w:r>
          </w:p>
        </w:tc>
      </w:tr>
    </w:tbl>
    <w:p w:rsidR="00014B31" w:rsidRDefault="00014B31" w:rsidP="00014B31">
      <w:pPr>
        <w:spacing w:line="360" w:lineRule="auto"/>
        <w:jc w:val="both"/>
        <w:rPr>
          <w:rFonts w:ascii="Times New Roman" w:hAnsi="Times New Roman" w:cs="Times New Roman"/>
          <w:b/>
          <w:sz w:val="24"/>
          <w:szCs w:val="24"/>
        </w:rPr>
      </w:pPr>
    </w:p>
    <w:p w:rsidR="00014B31" w:rsidRDefault="00014B31" w:rsidP="00014B31">
      <w:pPr>
        <w:spacing w:line="360" w:lineRule="auto"/>
        <w:jc w:val="both"/>
        <w:rPr>
          <w:rFonts w:ascii="Times New Roman" w:hAnsi="Times New Roman" w:cs="Times New Roman"/>
          <w:b/>
          <w:sz w:val="24"/>
          <w:szCs w:val="24"/>
        </w:rPr>
      </w:pPr>
    </w:p>
    <w:p w:rsidR="00014B31" w:rsidRDefault="00014B31" w:rsidP="00014B31">
      <w:pPr>
        <w:spacing w:line="360" w:lineRule="auto"/>
        <w:jc w:val="both"/>
        <w:rPr>
          <w:rFonts w:ascii="Times New Roman" w:hAnsi="Times New Roman" w:cs="Times New Roman"/>
          <w:b/>
          <w:sz w:val="24"/>
          <w:szCs w:val="24"/>
        </w:rPr>
      </w:pPr>
    </w:p>
    <w:p w:rsidR="00014B31" w:rsidRDefault="00014B31" w:rsidP="00014B31">
      <w:pPr>
        <w:spacing w:line="360" w:lineRule="auto"/>
        <w:jc w:val="both"/>
        <w:rPr>
          <w:rFonts w:ascii="Times New Roman" w:hAnsi="Times New Roman" w:cs="Times New Roman"/>
          <w:b/>
          <w:sz w:val="24"/>
          <w:szCs w:val="24"/>
        </w:rPr>
      </w:pPr>
    </w:p>
    <w:p w:rsidR="00014B31" w:rsidRDefault="00014B31" w:rsidP="00014B31">
      <w:pPr>
        <w:spacing w:line="360" w:lineRule="auto"/>
        <w:jc w:val="both"/>
        <w:rPr>
          <w:rFonts w:ascii="Times New Roman" w:hAnsi="Times New Roman" w:cs="Times New Roman"/>
          <w:b/>
          <w:sz w:val="24"/>
          <w:szCs w:val="24"/>
        </w:rPr>
      </w:pPr>
    </w:p>
    <w:p w:rsidR="00014B31" w:rsidRDefault="00014B31" w:rsidP="00014B31">
      <w:pPr>
        <w:spacing w:line="360" w:lineRule="auto"/>
        <w:jc w:val="both"/>
        <w:rPr>
          <w:rFonts w:ascii="Times New Roman" w:hAnsi="Times New Roman" w:cs="Times New Roman"/>
          <w:b/>
          <w:sz w:val="24"/>
          <w:szCs w:val="24"/>
        </w:rPr>
      </w:pPr>
    </w:p>
    <w:p w:rsidR="00014B31" w:rsidRPr="00770FEE" w:rsidRDefault="00014B31" w:rsidP="00014B31">
      <w:pPr>
        <w:pStyle w:val="Ttulo2"/>
        <w:rPr>
          <w:rFonts w:ascii="Times New Roman" w:hAnsi="Times New Roman" w:cs="Times New Roman"/>
          <w:b w:val="0"/>
          <w:sz w:val="24"/>
          <w:szCs w:val="24"/>
        </w:rPr>
      </w:pPr>
    </w:p>
    <w:p w:rsidR="00014B31" w:rsidRPr="004A538E" w:rsidRDefault="00014B31" w:rsidP="00014B31">
      <w:pPr>
        <w:pStyle w:val="Ttulo2"/>
        <w:rPr>
          <w:rFonts w:ascii="Times New Roman" w:hAnsi="Times New Roman" w:cs="Times New Roman"/>
          <w:color w:val="auto"/>
          <w:sz w:val="28"/>
          <w:szCs w:val="28"/>
        </w:rPr>
      </w:pPr>
      <w:bookmarkStart w:id="77" w:name="_Toc350019382"/>
      <w:r>
        <w:rPr>
          <w:rFonts w:ascii="Times New Roman" w:hAnsi="Times New Roman" w:cs="Times New Roman"/>
          <w:color w:val="auto"/>
          <w:sz w:val="28"/>
          <w:szCs w:val="28"/>
        </w:rPr>
        <w:t xml:space="preserve">2.2 </w:t>
      </w:r>
      <w:r w:rsidRPr="004A538E">
        <w:rPr>
          <w:rFonts w:ascii="Times New Roman" w:hAnsi="Times New Roman" w:cs="Times New Roman"/>
          <w:color w:val="auto"/>
          <w:sz w:val="28"/>
          <w:szCs w:val="28"/>
        </w:rPr>
        <w:t>METODOLOGÍA.</w:t>
      </w:r>
      <w:bookmarkEnd w:id="77"/>
    </w:p>
    <w:p w:rsidR="00014B31" w:rsidRPr="004A538E" w:rsidRDefault="00014B31" w:rsidP="00014B31">
      <w:pPr>
        <w:pStyle w:val="Ttulo3"/>
        <w:rPr>
          <w:rFonts w:ascii="Times New Roman" w:hAnsi="Times New Roman" w:cs="Times New Roman"/>
          <w:color w:val="auto"/>
          <w:sz w:val="28"/>
          <w:szCs w:val="28"/>
        </w:rPr>
      </w:pPr>
      <w:bookmarkStart w:id="78" w:name="_Toc350019383"/>
      <w:r>
        <w:rPr>
          <w:rFonts w:ascii="Times New Roman" w:hAnsi="Times New Roman" w:cs="Times New Roman"/>
          <w:color w:val="auto"/>
          <w:sz w:val="28"/>
          <w:szCs w:val="28"/>
        </w:rPr>
        <w:t xml:space="preserve">2.2.1 </w:t>
      </w:r>
      <w:r w:rsidRPr="004A538E">
        <w:rPr>
          <w:rFonts w:ascii="Times New Roman" w:hAnsi="Times New Roman" w:cs="Times New Roman"/>
          <w:color w:val="auto"/>
          <w:sz w:val="28"/>
          <w:szCs w:val="28"/>
        </w:rPr>
        <w:t xml:space="preserve"> Modalidad:</w:t>
      </w:r>
      <w:bookmarkEnd w:id="78"/>
    </w:p>
    <w:p w:rsidR="00014B31" w:rsidRDefault="00014B31" w:rsidP="00014B31">
      <w:pPr>
        <w:spacing w:line="480" w:lineRule="auto"/>
        <w:jc w:val="both"/>
        <w:rPr>
          <w:rFonts w:ascii="Times New Roman" w:hAnsi="Times New Roman" w:cs="Times New Roman"/>
          <w:sz w:val="24"/>
          <w:szCs w:val="24"/>
        </w:rPr>
      </w:pPr>
      <w:r>
        <w:rPr>
          <w:rFonts w:ascii="Times New Roman" w:hAnsi="Times New Roman" w:cs="Times New Roman"/>
          <w:b/>
          <w:sz w:val="28"/>
          <w:szCs w:val="28"/>
        </w:rPr>
        <w:t xml:space="preserve"> </w:t>
      </w:r>
      <w:r>
        <w:rPr>
          <w:rFonts w:ascii="Times New Roman" w:hAnsi="Times New Roman" w:cs="Times New Roman"/>
          <w:sz w:val="24"/>
          <w:szCs w:val="24"/>
        </w:rPr>
        <w:t>La modalidad a emplear es cualitativa- cuantitativa porque se realizarán análisis de aspectos , características del objeto de estudio las cuales serán cuantificadas para así obtener datos estadísticos y poder realizar un mejor panorama de investigación para solucionar el problema ya planteado.</w:t>
      </w:r>
    </w:p>
    <w:p w:rsidR="00014B31" w:rsidRDefault="00014B31" w:rsidP="00014B31">
      <w:pPr>
        <w:pStyle w:val="Prrafodelista"/>
        <w:numPr>
          <w:ilvl w:val="0"/>
          <w:numId w:val="69"/>
        </w:numPr>
        <w:spacing w:line="480" w:lineRule="auto"/>
        <w:jc w:val="both"/>
        <w:rPr>
          <w:rFonts w:ascii="Times New Roman" w:hAnsi="Times New Roman" w:cs="Times New Roman"/>
          <w:b/>
          <w:sz w:val="24"/>
          <w:szCs w:val="24"/>
        </w:rPr>
      </w:pPr>
      <w:r>
        <w:rPr>
          <w:rFonts w:ascii="Times New Roman" w:hAnsi="Times New Roman" w:cs="Times New Roman"/>
          <w:b/>
          <w:sz w:val="24"/>
          <w:szCs w:val="24"/>
        </w:rPr>
        <w:t xml:space="preserve">Tipos de investigación. </w:t>
      </w:r>
    </w:p>
    <w:p w:rsidR="00014B31" w:rsidRDefault="00014B31" w:rsidP="00014B31">
      <w:pPr>
        <w:spacing w:line="480" w:lineRule="auto"/>
        <w:jc w:val="both"/>
        <w:rPr>
          <w:rFonts w:ascii="Times New Roman" w:hAnsi="Times New Roman" w:cs="Times New Roman"/>
          <w:sz w:val="24"/>
          <w:szCs w:val="24"/>
        </w:rPr>
      </w:pPr>
      <w:r>
        <w:rPr>
          <w:rFonts w:ascii="Times New Roman" w:hAnsi="Times New Roman" w:cs="Times New Roman"/>
          <w:sz w:val="24"/>
          <w:szCs w:val="24"/>
        </w:rPr>
        <w:t>En el proyecto a presentar se utilizara los siguientes tipos de investigación, para la modalidad cualitativa se aplicara:</w:t>
      </w:r>
    </w:p>
    <w:p w:rsidR="00014B31" w:rsidRDefault="00014B31" w:rsidP="00014B31">
      <w:pPr>
        <w:spacing w:line="480" w:lineRule="auto"/>
        <w:jc w:val="both"/>
        <w:rPr>
          <w:rFonts w:ascii="Times New Roman" w:hAnsi="Times New Roman" w:cs="Times New Roman"/>
          <w:sz w:val="24"/>
          <w:szCs w:val="24"/>
        </w:rPr>
      </w:pPr>
      <w:r>
        <w:rPr>
          <w:rFonts w:ascii="Times New Roman" w:hAnsi="Times New Roman" w:cs="Times New Roman"/>
          <w:b/>
          <w:sz w:val="24"/>
          <w:szCs w:val="24"/>
        </w:rPr>
        <w:t>Diseño transversal</w:t>
      </w:r>
      <w:r>
        <w:rPr>
          <w:rFonts w:ascii="Times New Roman" w:hAnsi="Times New Roman" w:cs="Times New Roman"/>
          <w:sz w:val="24"/>
          <w:szCs w:val="24"/>
        </w:rPr>
        <w:t>: este tipo de investigación se aplicara porque se va a analizar datos en momentos específicos del objeto de estudio para presentar incidencias, relaciones del problema a solucionar.</w:t>
      </w:r>
    </w:p>
    <w:p w:rsidR="00014B31" w:rsidRPr="007874BD" w:rsidRDefault="00014B31" w:rsidP="00014B31">
      <w:pPr>
        <w:pStyle w:val="Prrafodelista"/>
        <w:numPr>
          <w:ilvl w:val="0"/>
          <w:numId w:val="69"/>
        </w:numPr>
        <w:spacing w:line="480" w:lineRule="auto"/>
        <w:jc w:val="both"/>
        <w:rPr>
          <w:rFonts w:ascii="Times New Roman" w:hAnsi="Times New Roman" w:cs="Times New Roman"/>
          <w:sz w:val="24"/>
          <w:szCs w:val="24"/>
        </w:rPr>
      </w:pPr>
      <w:r w:rsidRPr="007874BD">
        <w:rPr>
          <w:rFonts w:ascii="Times New Roman" w:hAnsi="Times New Roman" w:cs="Times New Roman"/>
          <w:b/>
          <w:sz w:val="24"/>
          <w:szCs w:val="24"/>
        </w:rPr>
        <w:t>Para la modalidad cuantitativa se aplicara:</w:t>
      </w:r>
    </w:p>
    <w:p w:rsidR="00014B31" w:rsidRDefault="00014B31" w:rsidP="00014B31">
      <w:pPr>
        <w:spacing w:line="480" w:lineRule="auto"/>
        <w:jc w:val="both"/>
        <w:rPr>
          <w:rFonts w:ascii="Times New Roman" w:hAnsi="Times New Roman" w:cs="Times New Roman"/>
          <w:sz w:val="24"/>
          <w:szCs w:val="24"/>
        </w:rPr>
      </w:pPr>
      <w:r>
        <w:rPr>
          <w:rFonts w:ascii="Times New Roman" w:hAnsi="Times New Roman" w:cs="Times New Roman"/>
          <w:b/>
          <w:sz w:val="24"/>
          <w:szCs w:val="24"/>
        </w:rPr>
        <w:t>Investigación Descriptiva</w:t>
      </w:r>
      <w:r>
        <w:rPr>
          <w:rFonts w:ascii="Times New Roman" w:hAnsi="Times New Roman" w:cs="Times New Roman"/>
          <w:sz w:val="24"/>
          <w:szCs w:val="24"/>
        </w:rPr>
        <w:t>: se aplicara este tipo de investigación para describir las características del objeto a estudiar.</w:t>
      </w:r>
    </w:p>
    <w:p w:rsidR="00014B31" w:rsidRDefault="00014B31" w:rsidP="00014B31">
      <w:pPr>
        <w:spacing w:line="480" w:lineRule="auto"/>
        <w:jc w:val="both"/>
        <w:rPr>
          <w:rFonts w:ascii="Times New Roman" w:hAnsi="Times New Roman" w:cs="Times New Roman"/>
          <w:sz w:val="24"/>
          <w:szCs w:val="24"/>
        </w:rPr>
      </w:pPr>
      <w:r>
        <w:rPr>
          <w:rFonts w:ascii="Times New Roman" w:hAnsi="Times New Roman" w:cs="Times New Roman"/>
          <w:b/>
          <w:sz w:val="24"/>
          <w:szCs w:val="24"/>
        </w:rPr>
        <w:t xml:space="preserve">Investigación </w:t>
      </w:r>
      <w:proofErr w:type="spellStart"/>
      <w:r>
        <w:rPr>
          <w:rFonts w:ascii="Times New Roman" w:hAnsi="Times New Roman" w:cs="Times New Roman"/>
          <w:b/>
          <w:sz w:val="24"/>
          <w:szCs w:val="24"/>
        </w:rPr>
        <w:t>Correlacional</w:t>
      </w:r>
      <w:proofErr w:type="spellEnd"/>
      <w:r>
        <w:rPr>
          <w:rFonts w:ascii="Times New Roman" w:hAnsi="Times New Roman" w:cs="Times New Roman"/>
          <w:sz w:val="24"/>
          <w:szCs w:val="24"/>
        </w:rPr>
        <w:t>: este tipo de investigación se va a utilizar para relacionar las dos variables de estudio y ver como incide el crecimiento de la variable independiente en el crecimiento de la variable dependiente y viceversa.</w:t>
      </w:r>
    </w:p>
    <w:p w:rsidR="00014B31" w:rsidRDefault="00014B31" w:rsidP="00014B31">
      <w:pPr>
        <w:spacing w:line="480" w:lineRule="auto"/>
        <w:jc w:val="both"/>
        <w:rPr>
          <w:rFonts w:ascii="Times New Roman" w:hAnsi="Times New Roman" w:cs="Times New Roman"/>
          <w:sz w:val="24"/>
          <w:szCs w:val="24"/>
        </w:rPr>
      </w:pPr>
    </w:p>
    <w:p w:rsidR="00014B31" w:rsidRDefault="00014B31" w:rsidP="00014B31">
      <w:pPr>
        <w:spacing w:line="480" w:lineRule="auto"/>
        <w:jc w:val="both"/>
        <w:rPr>
          <w:rFonts w:ascii="Times New Roman" w:hAnsi="Times New Roman" w:cs="Times New Roman"/>
          <w:sz w:val="24"/>
          <w:szCs w:val="24"/>
        </w:rPr>
      </w:pPr>
    </w:p>
    <w:p w:rsidR="00014B31" w:rsidRDefault="00014B31" w:rsidP="00014B31">
      <w:pPr>
        <w:spacing w:line="480" w:lineRule="auto"/>
        <w:jc w:val="both"/>
        <w:rPr>
          <w:rFonts w:ascii="Times New Roman" w:hAnsi="Times New Roman" w:cs="Times New Roman"/>
          <w:sz w:val="24"/>
          <w:szCs w:val="24"/>
        </w:rPr>
      </w:pPr>
    </w:p>
    <w:p w:rsidR="00014B31" w:rsidRPr="007874BD" w:rsidRDefault="00014B31" w:rsidP="00014B31">
      <w:pPr>
        <w:spacing w:line="480" w:lineRule="auto"/>
        <w:jc w:val="both"/>
        <w:rPr>
          <w:rFonts w:ascii="Times New Roman" w:hAnsi="Times New Roman" w:cs="Times New Roman"/>
          <w:b/>
          <w:sz w:val="28"/>
          <w:szCs w:val="28"/>
        </w:rPr>
      </w:pPr>
      <w:r>
        <w:rPr>
          <w:rFonts w:ascii="Times New Roman" w:hAnsi="Times New Roman" w:cs="Times New Roman"/>
          <w:b/>
          <w:sz w:val="28"/>
          <w:szCs w:val="28"/>
        </w:rPr>
        <w:lastRenderedPageBreak/>
        <w:t xml:space="preserve">2.2.2  </w:t>
      </w:r>
      <w:r w:rsidRPr="007874BD">
        <w:rPr>
          <w:rFonts w:ascii="Times New Roman" w:hAnsi="Times New Roman" w:cs="Times New Roman"/>
          <w:b/>
          <w:sz w:val="28"/>
          <w:szCs w:val="28"/>
        </w:rPr>
        <w:t>Métodos, técnicas e instrumentos.</w:t>
      </w:r>
    </w:p>
    <w:p w:rsidR="00014B31" w:rsidRDefault="00014B31" w:rsidP="00014B31">
      <w:pPr>
        <w:pStyle w:val="Prrafodelista"/>
        <w:numPr>
          <w:ilvl w:val="0"/>
          <w:numId w:val="70"/>
        </w:numPr>
        <w:spacing w:line="480" w:lineRule="auto"/>
        <w:jc w:val="both"/>
        <w:rPr>
          <w:rFonts w:ascii="Times New Roman" w:hAnsi="Times New Roman" w:cs="Times New Roman"/>
          <w:b/>
          <w:sz w:val="28"/>
          <w:szCs w:val="28"/>
        </w:rPr>
      </w:pPr>
      <w:r>
        <w:rPr>
          <w:rFonts w:ascii="Times New Roman" w:hAnsi="Times New Roman" w:cs="Times New Roman"/>
          <w:b/>
          <w:sz w:val="28"/>
          <w:szCs w:val="28"/>
        </w:rPr>
        <w:t>Métodos empíricos.</w:t>
      </w:r>
    </w:p>
    <w:p w:rsidR="00014B31" w:rsidRDefault="00014B31" w:rsidP="00014B31">
      <w:pPr>
        <w:spacing w:line="480" w:lineRule="auto"/>
        <w:jc w:val="both"/>
        <w:rPr>
          <w:rFonts w:ascii="Times New Roman" w:hAnsi="Times New Roman" w:cs="Times New Roman"/>
          <w:sz w:val="24"/>
          <w:szCs w:val="24"/>
        </w:rPr>
      </w:pPr>
      <w:r>
        <w:rPr>
          <w:rFonts w:ascii="Times New Roman" w:hAnsi="Times New Roman" w:cs="Times New Roman"/>
          <w:b/>
          <w:sz w:val="24"/>
          <w:szCs w:val="24"/>
        </w:rPr>
        <w:t>Observación Científica:</w:t>
      </w:r>
      <w:r>
        <w:rPr>
          <w:rFonts w:ascii="Times New Roman" w:hAnsi="Times New Roman" w:cs="Times New Roman"/>
          <w:sz w:val="24"/>
          <w:szCs w:val="24"/>
        </w:rPr>
        <w:t xml:space="preserve"> se aplicara este tipo de Método empírico ya que se observara el estado  actual del objeto de estudio de manera directa.</w:t>
      </w:r>
    </w:p>
    <w:p w:rsidR="00014B31" w:rsidRDefault="00014B31" w:rsidP="00014B31">
      <w:pPr>
        <w:spacing w:line="480" w:lineRule="auto"/>
        <w:jc w:val="both"/>
        <w:rPr>
          <w:rFonts w:ascii="Times New Roman" w:hAnsi="Times New Roman" w:cs="Times New Roman"/>
          <w:sz w:val="24"/>
          <w:szCs w:val="24"/>
        </w:rPr>
      </w:pPr>
      <w:r>
        <w:rPr>
          <w:rFonts w:ascii="Times New Roman" w:hAnsi="Times New Roman" w:cs="Times New Roman"/>
          <w:b/>
          <w:sz w:val="24"/>
          <w:szCs w:val="24"/>
        </w:rPr>
        <w:t>Recolección de Información:</w:t>
      </w:r>
      <w:r>
        <w:rPr>
          <w:rFonts w:ascii="Times New Roman" w:hAnsi="Times New Roman" w:cs="Times New Roman"/>
          <w:sz w:val="24"/>
          <w:szCs w:val="24"/>
        </w:rPr>
        <w:t xml:space="preserve"> se aplicara a través de la búsqueda de información del problema a solucionar mediante los estados financieros y entrevista al área de crédito.</w:t>
      </w:r>
    </w:p>
    <w:p w:rsidR="00014B31" w:rsidRDefault="00014B31" w:rsidP="00014B31">
      <w:pPr>
        <w:spacing w:line="480" w:lineRule="auto"/>
        <w:jc w:val="both"/>
        <w:rPr>
          <w:rFonts w:ascii="Times New Roman" w:hAnsi="Times New Roman" w:cs="Times New Roman"/>
          <w:sz w:val="24"/>
          <w:szCs w:val="24"/>
        </w:rPr>
      </w:pPr>
      <w:r>
        <w:rPr>
          <w:rFonts w:ascii="Times New Roman" w:hAnsi="Times New Roman" w:cs="Times New Roman"/>
          <w:b/>
          <w:sz w:val="24"/>
          <w:szCs w:val="24"/>
        </w:rPr>
        <w:t xml:space="preserve">Validación por Expertos: </w:t>
      </w:r>
      <w:r>
        <w:rPr>
          <w:rFonts w:ascii="Times New Roman" w:hAnsi="Times New Roman" w:cs="Times New Roman"/>
          <w:sz w:val="24"/>
          <w:szCs w:val="24"/>
        </w:rPr>
        <w:t>El proyecto será validado por expertos en la materia.</w:t>
      </w:r>
    </w:p>
    <w:p w:rsidR="00014B31" w:rsidRDefault="00014B31" w:rsidP="00014B31">
      <w:pPr>
        <w:pStyle w:val="Prrafodelista"/>
        <w:numPr>
          <w:ilvl w:val="0"/>
          <w:numId w:val="70"/>
        </w:numPr>
        <w:spacing w:line="480" w:lineRule="auto"/>
        <w:jc w:val="both"/>
        <w:rPr>
          <w:rFonts w:ascii="Times New Roman" w:hAnsi="Times New Roman" w:cs="Times New Roman"/>
          <w:b/>
          <w:sz w:val="28"/>
          <w:szCs w:val="28"/>
        </w:rPr>
      </w:pPr>
      <w:r>
        <w:rPr>
          <w:rFonts w:ascii="Times New Roman" w:hAnsi="Times New Roman" w:cs="Times New Roman"/>
          <w:b/>
          <w:sz w:val="28"/>
          <w:szCs w:val="28"/>
        </w:rPr>
        <w:t>Métodos Teóricos.</w:t>
      </w:r>
    </w:p>
    <w:p w:rsidR="00014B31" w:rsidRDefault="00014B31" w:rsidP="00014B31">
      <w:pPr>
        <w:spacing w:line="480" w:lineRule="auto"/>
        <w:jc w:val="both"/>
        <w:rPr>
          <w:rFonts w:ascii="Times New Roman" w:hAnsi="Times New Roman" w:cs="Times New Roman"/>
          <w:sz w:val="24"/>
          <w:szCs w:val="24"/>
        </w:rPr>
      </w:pPr>
      <w:r>
        <w:rPr>
          <w:rFonts w:ascii="Times New Roman" w:hAnsi="Times New Roman" w:cs="Times New Roman"/>
          <w:b/>
          <w:sz w:val="24"/>
          <w:szCs w:val="24"/>
        </w:rPr>
        <w:t>Histórico - Lógico:</w:t>
      </w:r>
      <w:r>
        <w:rPr>
          <w:rFonts w:ascii="Times New Roman" w:hAnsi="Times New Roman" w:cs="Times New Roman"/>
          <w:sz w:val="24"/>
          <w:szCs w:val="24"/>
        </w:rPr>
        <w:t xml:space="preserve"> se aplica porque se va a tomar datos históricos del problema y su evolución en el tiempo concordando con la lógica en los Estados Financieros proporcionados por la Cooperativa.</w:t>
      </w:r>
    </w:p>
    <w:p w:rsidR="00014B31" w:rsidRDefault="00014B31" w:rsidP="00014B31">
      <w:pPr>
        <w:spacing w:line="480" w:lineRule="auto"/>
        <w:jc w:val="both"/>
        <w:rPr>
          <w:rFonts w:ascii="Times New Roman" w:hAnsi="Times New Roman" w:cs="Times New Roman"/>
          <w:sz w:val="24"/>
          <w:szCs w:val="24"/>
        </w:rPr>
      </w:pPr>
      <w:r>
        <w:rPr>
          <w:rFonts w:ascii="Times New Roman" w:hAnsi="Times New Roman" w:cs="Times New Roman"/>
          <w:b/>
          <w:sz w:val="24"/>
          <w:szCs w:val="24"/>
        </w:rPr>
        <w:t>Analítico -</w:t>
      </w:r>
      <w:r>
        <w:rPr>
          <w:rFonts w:ascii="Times New Roman" w:hAnsi="Times New Roman" w:cs="Times New Roman"/>
          <w:sz w:val="24"/>
          <w:szCs w:val="24"/>
        </w:rPr>
        <w:t xml:space="preserve"> Sintético: con los datos recopilados se procederá a analizarlos y sintetizar en los informes finales de cada método aplicado.</w:t>
      </w:r>
    </w:p>
    <w:p w:rsidR="00014B31" w:rsidRDefault="00014B31" w:rsidP="00014B31">
      <w:pPr>
        <w:spacing w:line="480" w:lineRule="auto"/>
        <w:jc w:val="both"/>
        <w:rPr>
          <w:rFonts w:ascii="Times New Roman" w:hAnsi="Times New Roman" w:cs="Times New Roman"/>
          <w:sz w:val="24"/>
          <w:szCs w:val="24"/>
        </w:rPr>
      </w:pPr>
      <w:r>
        <w:rPr>
          <w:rFonts w:ascii="Times New Roman" w:hAnsi="Times New Roman" w:cs="Times New Roman"/>
          <w:b/>
          <w:sz w:val="24"/>
          <w:szCs w:val="24"/>
        </w:rPr>
        <w:t>Inductivo – Deductivo:</w:t>
      </w:r>
      <w:r>
        <w:rPr>
          <w:rFonts w:ascii="Times New Roman" w:hAnsi="Times New Roman" w:cs="Times New Roman"/>
          <w:sz w:val="24"/>
          <w:szCs w:val="24"/>
        </w:rPr>
        <w:t xml:space="preserve"> se aplicara con la obtención de datos generales para sacar conclusiones específicas de los componentes del problema a estudiar. Además se obtendrá datos específicos del objeto de estudio con lo que se presentara propuestas generales para el mejoramiento del problema a solucionar. </w:t>
      </w:r>
    </w:p>
    <w:p w:rsidR="00014B31" w:rsidRDefault="00014B31" w:rsidP="00014B31">
      <w:pPr>
        <w:spacing w:line="480" w:lineRule="auto"/>
        <w:jc w:val="both"/>
        <w:rPr>
          <w:rFonts w:ascii="Times New Roman" w:hAnsi="Times New Roman" w:cs="Times New Roman"/>
          <w:sz w:val="28"/>
          <w:szCs w:val="28"/>
        </w:rPr>
      </w:pPr>
      <w:r>
        <w:rPr>
          <w:rFonts w:ascii="Times New Roman" w:hAnsi="Times New Roman" w:cs="Times New Roman"/>
          <w:b/>
          <w:sz w:val="24"/>
          <w:szCs w:val="24"/>
        </w:rPr>
        <w:t>Enfoque Sistémico:</w:t>
      </w:r>
      <w:r>
        <w:rPr>
          <w:rFonts w:ascii="Times New Roman" w:hAnsi="Times New Roman" w:cs="Times New Roman"/>
          <w:sz w:val="24"/>
          <w:szCs w:val="24"/>
        </w:rPr>
        <w:t xml:space="preserve"> Se aplica porque el proyecto es tiene secuencia sistemático con contenidos teóricos, empíricos y termina con la propuesta</w:t>
      </w:r>
      <w:r>
        <w:rPr>
          <w:rFonts w:ascii="Times New Roman" w:hAnsi="Times New Roman" w:cs="Times New Roman"/>
          <w:sz w:val="28"/>
          <w:szCs w:val="28"/>
        </w:rPr>
        <w:t>.</w:t>
      </w:r>
    </w:p>
    <w:p w:rsidR="00014B31" w:rsidRDefault="00014B31" w:rsidP="00014B31">
      <w:pPr>
        <w:pStyle w:val="Prrafodelista"/>
        <w:numPr>
          <w:ilvl w:val="0"/>
          <w:numId w:val="70"/>
        </w:numPr>
        <w:spacing w:line="480" w:lineRule="auto"/>
        <w:jc w:val="both"/>
        <w:rPr>
          <w:rFonts w:ascii="Times New Roman" w:hAnsi="Times New Roman" w:cs="Times New Roman"/>
          <w:b/>
          <w:sz w:val="28"/>
          <w:szCs w:val="28"/>
        </w:rPr>
      </w:pPr>
      <w:r>
        <w:rPr>
          <w:rFonts w:ascii="Times New Roman" w:hAnsi="Times New Roman" w:cs="Times New Roman"/>
          <w:b/>
          <w:sz w:val="28"/>
          <w:szCs w:val="28"/>
        </w:rPr>
        <w:t>Técnicas.</w:t>
      </w:r>
    </w:p>
    <w:p w:rsidR="00014B31" w:rsidRDefault="00014B31" w:rsidP="00014B31">
      <w:pPr>
        <w:spacing w:line="480" w:lineRule="auto"/>
        <w:jc w:val="both"/>
        <w:rPr>
          <w:rFonts w:ascii="Times New Roman" w:hAnsi="Times New Roman" w:cs="Times New Roman"/>
          <w:b/>
          <w:sz w:val="24"/>
          <w:szCs w:val="24"/>
        </w:rPr>
      </w:pPr>
      <w:r>
        <w:rPr>
          <w:rFonts w:ascii="Times New Roman" w:hAnsi="Times New Roman" w:cs="Times New Roman"/>
          <w:sz w:val="24"/>
          <w:szCs w:val="24"/>
        </w:rPr>
        <w:t>Las técnicas a aplicar en el proyecto son:</w:t>
      </w:r>
    </w:p>
    <w:p w:rsidR="00014B31" w:rsidRDefault="00014B31" w:rsidP="00014B31">
      <w:pPr>
        <w:spacing w:line="480" w:lineRule="auto"/>
        <w:jc w:val="both"/>
        <w:rPr>
          <w:rFonts w:ascii="Times New Roman" w:hAnsi="Times New Roman" w:cs="Times New Roman"/>
          <w:sz w:val="24"/>
          <w:szCs w:val="28"/>
        </w:rPr>
      </w:pPr>
      <w:r>
        <w:rPr>
          <w:rFonts w:ascii="Times New Roman" w:hAnsi="Times New Roman" w:cs="Times New Roman"/>
          <w:b/>
          <w:sz w:val="24"/>
          <w:szCs w:val="28"/>
        </w:rPr>
        <w:lastRenderedPageBreak/>
        <w:t>Entrevista:</w:t>
      </w:r>
      <w:r>
        <w:rPr>
          <w:rFonts w:ascii="Times New Roman" w:hAnsi="Times New Roman" w:cs="Times New Roman"/>
          <w:sz w:val="24"/>
          <w:szCs w:val="28"/>
        </w:rPr>
        <w:t xml:space="preserve"> la entrevista se aplicara a los encargados del área de crédito y sus afines con preguntas de relevancia que aporten a la solución del problema planteado.</w:t>
      </w:r>
    </w:p>
    <w:p w:rsidR="00014B31" w:rsidRDefault="00014B31" w:rsidP="00014B31">
      <w:pPr>
        <w:spacing w:line="480" w:lineRule="auto"/>
        <w:jc w:val="both"/>
        <w:rPr>
          <w:rFonts w:ascii="Times New Roman" w:hAnsi="Times New Roman" w:cs="Times New Roman"/>
          <w:sz w:val="24"/>
          <w:szCs w:val="28"/>
        </w:rPr>
      </w:pPr>
      <w:r>
        <w:rPr>
          <w:rFonts w:ascii="Times New Roman" w:hAnsi="Times New Roman" w:cs="Times New Roman"/>
          <w:b/>
          <w:sz w:val="24"/>
          <w:szCs w:val="28"/>
        </w:rPr>
        <w:t>Recopilación de información</w:t>
      </w:r>
      <w:r>
        <w:rPr>
          <w:rFonts w:ascii="Times New Roman" w:hAnsi="Times New Roman" w:cs="Times New Roman"/>
          <w:sz w:val="24"/>
          <w:szCs w:val="28"/>
        </w:rPr>
        <w:t>: la recopilación se va aplicar mediante la recolección de los estados financieros proporcionados por los directivos de la Cooperativa Pablo Muñoz Vega para ser objeto de estudio para la solución del problema.</w:t>
      </w:r>
    </w:p>
    <w:p w:rsidR="00014B31" w:rsidRDefault="00014B31" w:rsidP="00014B31">
      <w:pPr>
        <w:pStyle w:val="Prrafodelista"/>
        <w:numPr>
          <w:ilvl w:val="0"/>
          <w:numId w:val="70"/>
        </w:numPr>
        <w:spacing w:line="480" w:lineRule="auto"/>
        <w:jc w:val="both"/>
        <w:rPr>
          <w:rFonts w:ascii="Times New Roman" w:hAnsi="Times New Roman" w:cs="Times New Roman"/>
          <w:b/>
          <w:sz w:val="24"/>
          <w:szCs w:val="28"/>
        </w:rPr>
      </w:pPr>
      <w:r>
        <w:rPr>
          <w:rFonts w:ascii="Times New Roman" w:hAnsi="Times New Roman" w:cs="Times New Roman"/>
          <w:b/>
          <w:sz w:val="28"/>
          <w:szCs w:val="28"/>
        </w:rPr>
        <w:t>Instrumentos</w:t>
      </w:r>
      <w:r>
        <w:rPr>
          <w:rFonts w:ascii="Times New Roman" w:hAnsi="Times New Roman" w:cs="Times New Roman"/>
          <w:b/>
          <w:sz w:val="24"/>
          <w:szCs w:val="28"/>
        </w:rPr>
        <w:t>.</w:t>
      </w:r>
    </w:p>
    <w:p w:rsidR="00014B31" w:rsidRDefault="00014B31" w:rsidP="00014B31">
      <w:pPr>
        <w:spacing w:line="480" w:lineRule="auto"/>
        <w:jc w:val="both"/>
        <w:rPr>
          <w:rFonts w:ascii="Times New Roman" w:hAnsi="Times New Roman" w:cs="Times New Roman"/>
          <w:sz w:val="24"/>
          <w:szCs w:val="28"/>
        </w:rPr>
      </w:pPr>
      <w:r>
        <w:rPr>
          <w:rFonts w:ascii="Times New Roman" w:hAnsi="Times New Roman" w:cs="Times New Roman"/>
          <w:sz w:val="24"/>
          <w:szCs w:val="28"/>
        </w:rPr>
        <w:t>Los instrumentos a necesitar en el proyecto son:</w:t>
      </w:r>
    </w:p>
    <w:p w:rsidR="00014B31" w:rsidRDefault="00014B31" w:rsidP="00014B31">
      <w:pPr>
        <w:spacing w:line="480" w:lineRule="auto"/>
        <w:jc w:val="both"/>
        <w:rPr>
          <w:rFonts w:ascii="Times New Roman" w:hAnsi="Times New Roman" w:cs="Times New Roman"/>
          <w:sz w:val="24"/>
          <w:szCs w:val="28"/>
        </w:rPr>
      </w:pPr>
      <w:r>
        <w:rPr>
          <w:rFonts w:ascii="Times New Roman" w:hAnsi="Times New Roman" w:cs="Times New Roman"/>
          <w:b/>
          <w:sz w:val="24"/>
          <w:szCs w:val="28"/>
        </w:rPr>
        <w:t>Guía de entrevista:</w:t>
      </w:r>
      <w:r>
        <w:rPr>
          <w:rFonts w:ascii="Times New Roman" w:hAnsi="Times New Roman" w:cs="Times New Roman"/>
          <w:sz w:val="24"/>
          <w:szCs w:val="28"/>
        </w:rPr>
        <w:t xml:space="preserve"> con este instrumento se sustentará la visita a los encargados del área de crédito de la Cooperativa y así mismo se la utilizara para la legalidad de la información recopilada.</w:t>
      </w:r>
    </w:p>
    <w:p w:rsidR="00014B31" w:rsidRDefault="00014B31" w:rsidP="00014B31">
      <w:pPr>
        <w:spacing w:line="480" w:lineRule="auto"/>
        <w:jc w:val="both"/>
        <w:rPr>
          <w:rFonts w:ascii="Times New Roman" w:hAnsi="Times New Roman" w:cs="Times New Roman"/>
          <w:sz w:val="24"/>
          <w:szCs w:val="28"/>
        </w:rPr>
      </w:pPr>
      <w:r>
        <w:rPr>
          <w:rFonts w:ascii="Times New Roman" w:hAnsi="Times New Roman" w:cs="Times New Roman"/>
          <w:b/>
          <w:sz w:val="24"/>
          <w:szCs w:val="28"/>
        </w:rPr>
        <w:t>Estados Financieros</w:t>
      </w:r>
      <w:r>
        <w:rPr>
          <w:rFonts w:ascii="Times New Roman" w:hAnsi="Times New Roman" w:cs="Times New Roman"/>
          <w:sz w:val="24"/>
          <w:szCs w:val="28"/>
        </w:rPr>
        <w:t xml:space="preserve">: Con los estados Financieros se probara la existencia de deficiencia en el área de crédito y sus procesos financieros y ayudando a crear las estrategias para solucionar el problema encontrado. </w:t>
      </w:r>
    </w:p>
    <w:p w:rsidR="00014B31" w:rsidRDefault="00014B31" w:rsidP="00014B31">
      <w:pPr>
        <w:spacing w:line="480" w:lineRule="auto"/>
        <w:jc w:val="both"/>
        <w:rPr>
          <w:rFonts w:ascii="Times New Roman" w:hAnsi="Times New Roman" w:cs="Times New Roman"/>
          <w:b/>
          <w:sz w:val="24"/>
          <w:szCs w:val="28"/>
        </w:rPr>
      </w:pPr>
      <w:r>
        <w:rPr>
          <w:rFonts w:ascii="Times New Roman" w:hAnsi="Times New Roman" w:cs="Times New Roman"/>
          <w:b/>
          <w:sz w:val="24"/>
          <w:szCs w:val="28"/>
        </w:rPr>
        <w:t>2.3 Interpretación de resultados</w:t>
      </w:r>
    </w:p>
    <w:p w:rsidR="00014B31" w:rsidRDefault="00014B31" w:rsidP="00014B31">
      <w:pPr>
        <w:spacing w:line="480" w:lineRule="auto"/>
        <w:jc w:val="both"/>
        <w:rPr>
          <w:rFonts w:ascii="Times New Roman" w:hAnsi="Times New Roman" w:cs="Times New Roman"/>
          <w:b/>
          <w:sz w:val="24"/>
          <w:szCs w:val="28"/>
        </w:rPr>
      </w:pPr>
      <w:r>
        <w:rPr>
          <w:rFonts w:ascii="Times New Roman" w:hAnsi="Times New Roman" w:cs="Times New Roman"/>
          <w:b/>
          <w:sz w:val="24"/>
          <w:szCs w:val="28"/>
        </w:rPr>
        <w:t>2.3.1. Interpretación de entrevista realizada</w:t>
      </w:r>
    </w:p>
    <w:p w:rsidR="00014B31" w:rsidRPr="001878C6" w:rsidRDefault="00014B31" w:rsidP="00014B31">
      <w:pPr>
        <w:jc w:val="both"/>
        <w:rPr>
          <w:rFonts w:ascii="Times New Roman" w:hAnsi="Times New Roman" w:cs="Times New Roman"/>
          <w:b/>
          <w:sz w:val="24"/>
          <w:szCs w:val="28"/>
        </w:rPr>
      </w:pPr>
      <w:r w:rsidRPr="001878C6">
        <w:rPr>
          <w:rFonts w:ascii="Times New Roman" w:hAnsi="Times New Roman" w:cs="Times New Roman"/>
          <w:sz w:val="24"/>
          <w:szCs w:val="24"/>
        </w:rPr>
        <w:t>Durante la elaboración del presente proyecto se realizó una visita a la Cooperativa Pablo Muñoz Vega para realizar una entrevista a el empleado del  área de crédito el cual respondió con veracidad de acuerdo al conocimiento del tema, por lo cual podemos concluir que se obtuvo resultados positivos ya que la aplicación de esta técnica nos ayuda como guía para la vialidad del proyecto.</w:t>
      </w:r>
    </w:p>
    <w:p w:rsidR="00014B31" w:rsidRDefault="00014B31" w:rsidP="00014B31">
      <w:pPr>
        <w:spacing w:line="480" w:lineRule="auto"/>
        <w:jc w:val="both"/>
        <w:rPr>
          <w:rFonts w:ascii="Times New Roman" w:hAnsi="Times New Roman" w:cs="Times New Roman"/>
          <w:b/>
          <w:sz w:val="24"/>
          <w:szCs w:val="28"/>
        </w:rPr>
      </w:pPr>
      <w:r>
        <w:rPr>
          <w:rFonts w:ascii="Times New Roman" w:hAnsi="Times New Roman" w:cs="Times New Roman"/>
          <w:b/>
          <w:sz w:val="24"/>
          <w:szCs w:val="28"/>
        </w:rPr>
        <w:t>2.3.2. Interpretación Recopilación de la información</w:t>
      </w:r>
    </w:p>
    <w:p w:rsidR="00014B31" w:rsidRDefault="00014B31" w:rsidP="00014B31">
      <w:pPr>
        <w:spacing w:line="480" w:lineRule="auto"/>
        <w:jc w:val="both"/>
        <w:rPr>
          <w:rFonts w:ascii="Times New Roman" w:hAnsi="Times New Roman" w:cs="Times New Roman"/>
          <w:sz w:val="24"/>
          <w:szCs w:val="28"/>
        </w:rPr>
      </w:pPr>
      <w:r w:rsidRPr="001878C6">
        <w:rPr>
          <w:rFonts w:ascii="Times New Roman" w:hAnsi="Times New Roman" w:cs="Times New Roman"/>
          <w:sz w:val="24"/>
          <w:szCs w:val="28"/>
        </w:rPr>
        <w:t>Para iniciar con el presente proyecto se visitó la Cooperativa</w:t>
      </w:r>
      <w:r>
        <w:rPr>
          <w:rFonts w:ascii="Times New Roman" w:hAnsi="Times New Roman" w:cs="Times New Roman"/>
          <w:b/>
          <w:sz w:val="24"/>
          <w:szCs w:val="28"/>
        </w:rPr>
        <w:t xml:space="preserve"> </w:t>
      </w:r>
      <w:r>
        <w:rPr>
          <w:rFonts w:ascii="Times New Roman" w:hAnsi="Times New Roman" w:cs="Times New Roman"/>
          <w:sz w:val="24"/>
          <w:szCs w:val="28"/>
        </w:rPr>
        <w:t>para solicitar los Estados Financieros consolidados del año 2010 y 2011 para el análisis de los mismos en donde se analizó:</w:t>
      </w:r>
    </w:p>
    <w:p w:rsidR="00014B31" w:rsidRDefault="00014B31" w:rsidP="00014B31">
      <w:pPr>
        <w:spacing w:line="480" w:lineRule="auto"/>
        <w:jc w:val="both"/>
        <w:rPr>
          <w:rFonts w:ascii="Times New Roman" w:hAnsi="Times New Roman" w:cs="Times New Roman"/>
          <w:b/>
          <w:sz w:val="24"/>
          <w:szCs w:val="28"/>
        </w:rPr>
      </w:pPr>
      <w:r w:rsidRPr="001878C6">
        <w:rPr>
          <w:rFonts w:ascii="Times New Roman" w:hAnsi="Times New Roman" w:cs="Times New Roman"/>
          <w:b/>
          <w:sz w:val="24"/>
          <w:szCs w:val="28"/>
        </w:rPr>
        <w:lastRenderedPageBreak/>
        <w:t xml:space="preserve">Análisis financiero </w:t>
      </w:r>
    </w:p>
    <w:p w:rsidR="00014B31" w:rsidRDefault="00014B31" w:rsidP="00014B31">
      <w:pPr>
        <w:pStyle w:val="Prrafodelista"/>
        <w:numPr>
          <w:ilvl w:val="0"/>
          <w:numId w:val="62"/>
        </w:numPr>
        <w:spacing w:line="480" w:lineRule="auto"/>
        <w:jc w:val="both"/>
        <w:rPr>
          <w:rFonts w:ascii="Times New Roman" w:hAnsi="Times New Roman" w:cs="Times New Roman"/>
          <w:b/>
          <w:sz w:val="24"/>
          <w:szCs w:val="28"/>
        </w:rPr>
      </w:pPr>
      <w:r>
        <w:rPr>
          <w:rFonts w:ascii="Times New Roman" w:hAnsi="Times New Roman" w:cs="Times New Roman"/>
          <w:b/>
          <w:sz w:val="24"/>
          <w:szCs w:val="28"/>
        </w:rPr>
        <w:t>Externo</w:t>
      </w:r>
    </w:p>
    <w:p w:rsidR="00014B31" w:rsidRDefault="00014B31" w:rsidP="00014B31">
      <w:pPr>
        <w:pStyle w:val="Prrafodelista"/>
        <w:spacing w:line="480" w:lineRule="auto"/>
        <w:jc w:val="both"/>
        <w:rPr>
          <w:rFonts w:ascii="Times New Roman" w:hAnsi="Times New Roman" w:cs="Times New Roman"/>
          <w:b/>
          <w:sz w:val="24"/>
          <w:szCs w:val="28"/>
        </w:rPr>
      </w:pPr>
      <w:r>
        <w:rPr>
          <w:rFonts w:ascii="Times New Roman" w:hAnsi="Times New Roman" w:cs="Times New Roman"/>
          <w:b/>
          <w:sz w:val="24"/>
          <w:szCs w:val="28"/>
        </w:rPr>
        <w:t>Macro</w:t>
      </w:r>
    </w:p>
    <w:p w:rsidR="00014B31" w:rsidRPr="00334FD9" w:rsidRDefault="00014B31" w:rsidP="00014B31">
      <w:pPr>
        <w:pStyle w:val="Prrafodelista"/>
        <w:spacing w:line="480" w:lineRule="auto"/>
        <w:jc w:val="both"/>
        <w:rPr>
          <w:rFonts w:ascii="Times New Roman" w:hAnsi="Times New Roman" w:cs="Times New Roman"/>
          <w:b/>
          <w:sz w:val="24"/>
          <w:szCs w:val="28"/>
        </w:rPr>
      </w:pPr>
      <w:r>
        <w:rPr>
          <w:rFonts w:ascii="Times New Roman" w:hAnsi="Times New Roman" w:cs="Times New Roman"/>
          <w:b/>
          <w:sz w:val="24"/>
          <w:szCs w:val="28"/>
        </w:rPr>
        <w:t>Micro</w:t>
      </w:r>
    </w:p>
    <w:p w:rsidR="00014B31" w:rsidRDefault="00014B31" w:rsidP="00014B31">
      <w:pPr>
        <w:pStyle w:val="Prrafodelista"/>
        <w:numPr>
          <w:ilvl w:val="0"/>
          <w:numId w:val="62"/>
        </w:numPr>
        <w:spacing w:line="480" w:lineRule="auto"/>
        <w:jc w:val="both"/>
        <w:rPr>
          <w:rFonts w:ascii="Times New Roman" w:hAnsi="Times New Roman" w:cs="Times New Roman"/>
          <w:b/>
          <w:sz w:val="24"/>
          <w:szCs w:val="28"/>
        </w:rPr>
      </w:pPr>
      <w:r>
        <w:rPr>
          <w:rFonts w:ascii="Times New Roman" w:hAnsi="Times New Roman" w:cs="Times New Roman"/>
          <w:b/>
          <w:sz w:val="24"/>
          <w:szCs w:val="28"/>
        </w:rPr>
        <w:t>Interno</w:t>
      </w:r>
    </w:p>
    <w:p w:rsidR="00014B31" w:rsidRDefault="00014B31" w:rsidP="00014B31">
      <w:pPr>
        <w:pStyle w:val="Prrafodelista"/>
        <w:spacing w:line="480" w:lineRule="auto"/>
        <w:jc w:val="both"/>
        <w:rPr>
          <w:rFonts w:ascii="Times New Roman" w:hAnsi="Times New Roman" w:cs="Times New Roman"/>
          <w:b/>
          <w:sz w:val="24"/>
          <w:szCs w:val="28"/>
        </w:rPr>
      </w:pPr>
      <w:r>
        <w:rPr>
          <w:rFonts w:ascii="Times New Roman" w:hAnsi="Times New Roman" w:cs="Times New Roman"/>
          <w:b/>
          <w:sz w:val="24"/>
          <w:szCs w:val="28"/>
        </w:rPr>
        <w:t>Método vertical:</w:t>
      </w:r>
    </w:p>
    <w:p w:rsidR="00014B31" w:rsidRDefault="00014B31" w:rsidP="00014B31">
      <w:pPr>
        <w:pStyle w:val="Prrafodelista"/>
        <w:spacing w:line="480" w:lineRule="auto"/>
        <w:jc w:val="both"/>
        <w:rPr>
          <w:rFonts w:ascii="Times New Roman" w:hAnsi="Times New Roman" w:cs="Times New Roman"/>
          <w:b/>
          <w:sz w:val="24"/>
          <w:szCs w:val="28"/>
        </w:rPr>
      </w:pPr>
      <w:r>
        <w:rPr>
          <w:noProof/>
          <w:lang w:eastAsia="es-ES"/>
        </w:rPr>
        <w:drawing>
          <wp:inline distT="0" distB="0" distL="0" distR="0" wp14:anchorId="70CEF816" wp14:editId="4F105967">
            <wp:extent cx="4867274" cy="2409825"/>
            <wp:effectExtent l="0" t="0" r="0" b="0"/>
            <wp:docPr id="301" name="Imagen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7"/>
                    <a:srcRect l="1940" t="31683" r="62258" b="30047"/>
                    <a:stretch/>
                  </pic:blipFill>
                  <pic:spPr bwMode="auto">
                    <a:xfrm>
                      <a:off x="0" y="0"/>
                      <a:ext cx="4866701" cy="2409541"/>
                    </a:xfrm>
                    <a:prstGeom prst="rect">
                      <a:avLst/>
                    </a:prstGeom>
                    <a:ln>
                      <a:noFill/>
                    </a:ln>
                    <a:extLst>
                      <a:ext uri="{53640926-AAD7-44D8-BBD7-CCE9431645EC}">
                        <a14:shadowObscured xmlns:a14="http://schemas.microsoft.com/office/drawing/2010/main"/>
                      </a:ext>
                    </a:extLst>
                  </pic:spPr>
                </pic:pic>
              </a:graphicData>
            </a:graphic>
          </wp:inline>
        </w:drawing>
      </w:r>
    </w:p>
    <w:p w:rsidR="00014B31" w:rsidRDefault="00014B31" w:rsidP="00014B31">
      <w:pPr>
        <w:spacing w:line="480" w:lineRule="auto"/>
        <w:jc w:val="both"/>
        <w:rPr>
          <w:rFonts w:ascii="Times New Roman" w:hAnsi="Times New Roman" w:cs="Times New Roman"/>
          <w:sz w:val="24"/>
          <w:szCs w:val="28"/>
        </w:rPr>
      </w:pPr>
      <w:r>
        <w:rPr>
          <w:rFonts w:ascii="Times New Roman" w:hAnsi="Times New Roman" w:cs="Times New Roman"/>
          <w:b/>
          <w:sz w:val="24"/>
          <w:szCs w:val="28"/>
        </w:rPr>
        <w:t xml:space="preserve">Análisis: </w:t>
      </w:r>
      <w:r w:rsidRPr="008931CC">
        <w:rPr>
          <w:rFonts w:ascii="Times New Roman" w:hAnsi="Times New Roman" w:cs="Times New Roman"/>
          <w:sz w:val="24"/>
          <w:szCs w:val="28"/>
        </w:rPr>
        <w:t xml:space="preserve">Las cuentas de  mayor representatividad </w:t>
      </w:r>
      <w:r>
        <w:rPr>
          <w:rFonts w:ascii="Times New Roman" w:hAnsi="Times New Roman" w:cs="Times New Roman"/>
          <w:sz w:val="24"/>
          <w:szCs w:val="28"/>
        </w:rPr>
        <w:t>son costo de ventas con un 18% y la utilidad operativa con un 99,77%</w:t>
      </w:r>
    </w:p>
    <w:p w:rsidR="00014B31" w:rsidRDefault="00014B31" w:rsidP="00014B31">
      <w:pPr>
        <w:spacing w:line="480" w:lineRule="auto"/>
        <w:jc w:val="center"/>
        <w:rPr>
          <w:rFonts w:ascii="Times New Roman" w:hAnsi="Times New Roman" w:cs="Times New Roman"/>
          <w:sz w:val="24"/>
          <w:szCs w:val="28"/>
        </w:rPr>
      </w:pPr>
      <w:r>
        <w:rPr>
          <w:noProof/>
          <w:lang w:eastAsia="es-ES"/>
        </w:rPr>
        <w:drawing>
          <wp:inline distT="0" distB="0" distL="0" distR="0" wp14:anchorId="30558D45" wp14:editId="5D196496">
            <wp:extent cx="5248275" cy="1666875"/>
            <wp:effectExtent l="0" t="0" r="9525" b="9525"/>
            <wp:docPr id="302" name="Imagen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srcRect l="46433" t="38898" r="17813" b="36634"/>
                    <a:stretch/>
                  </pic:blipFill>
                  <pic:spPr bwMode="auto">
                    <a:xfrm>
                      <a:off x="0" y="0"/>
                      <a:ext cx="5247661" cy="1666680"/>
                    </a:xfrm>
                    <a:prstGeom prst="rect">
                      <a:avLst/>
                    </a:prstGeom>
                    <a:ln>
                      <a:noFill/>
                    </a:ln>
                    <a:extLst>
                      <a:ext uri="{53640926-AAD7-44D8-BBD7-CCE9431645EC}">
                        <a14:shadowObscured xmlns:a14="http://schemas.microsoft.com/office/drawing/2010/main"/>
                      </a:ext>
                    </a:extLst>
                  </pic:spPr>
                </pic:pic>
              </a:graphicData>
            </a:graphic>
          </wp:inline>
        </w:drawing>
      </w:r>
    </w:p>
    <w:p w:rsidR="00014B31" w:rsidRDefault="00014B31" w:rsidP="00014B31">
      <w:pPr>
        <w:spacing w:line="480" w:lineRule="auto"/>
        <w:rPr>
          <w:rFonts w:ascii="Times New Roman" w:hAnsi="Times New Roman" w:cs="Times New Roman"/>
          <w:sz w:val="24"/>
          <w:szCs w:val="28"/>
        </w:rPr>
      </w:pPr>
      <w:r w:rsidRPr="008931CC">
        <w:rPr>
          <w:rFonts w:ascii="Times New Roman" w:hAnsi="Times New Roman" w:cs="Times New Roman"/>
          <w:b/>
          <w:sz w:val="24"/>
          <w:szCs w:val="28"/>
        </w:rPr>
        <w:t xml:space="preserve">Análisis: </w:t>
      </w:r>
      <w:r w:rsidRPr="0090576E">
        <w:rPr>
          <w:rFonts w:ascii="Times New Roman" w:hAnsi="Times New Roman" w:cs="Times New Roman"/>
          <w:sz w:val="24"/>
          <w:szCs w:val="28"/>
        </w:rPr>
        <w:t>La cuenta de mayor representatividad es la Utilidad neta con un 64,45%</w:t>
      </w:r>
    </w:p>
    <w:p w:rsidR="00014B31" w:rsidRPr="0090576E" w:rsidRDefault="00014B31" w:rsidP="00014B31">
      <w:pPr>
        <w:spacing w:line="480" w:lineRule="auto"/>
        <w:rPr>
          <w:rFonts w:ascii="Times New Roman" w:hAnsi="Times New Roman" w:cs="Times New Roman"/>
          <w:sz w:val="24"/>
          <w:szCs w:val="28"/>
        </w:rPr>
      </w:pPr>
    </w:p>
    <w:p w:rsidR="00014B31" w:rsidRDefault="00014B31" w:rsidP="00014B31">
      <w:pPr>
        <w:pStyle w:val="Prrafodelista"/>
        <w:spacing w:line="480" w:lineRule="auto"/>
        <w:jc w:val="both"/>
        <w:rPr>
          <w:rFonts w:ascii="Times New Roman" w:hAnsi="Times New Roman" w:cs="Times New Roman"/>
          <w:b/>
          <w:sz w:val="24"/>
          <w:szCs w:val="28"/>
        </w:rPr>
      </w:pPr>
      <w:r>
        <w:rPr>
          <w:rFonts w:ascii="Times New Roman" w:hAnsi="Times New Roman" w:cs="Times New Roman"/>
          <w:b/>
          <w:sz w:val="24"/>
          <w:szCs w:val="28"/>
        </w:rPr>
        <w:lastRenderedPageBreak/>
        <w:t>Método horizontal</w:t>
      </w:r>
    </w:p>
    <w:tbl>
      <w:tblPr>
        <w:tblW w:w="7380" w:type="dxa"/>
        <w:jc w:val="center"/>
        <w:tblInd w:w="70" w:type="dxa"/>
        <w:tblCellMar>
          <w:left w:w="70" w:type="dxa"/>
          <w:right w:w="70" w:type="dxa"/>
        </w:tblCellMar>
        <w:tblLook w:val="04A0" w:firstRow="1" w:lastRow="0" w:firstColumn="1" w:lastColumn="0" w:noHBand="0" w:noVBand="1"/>
      </w:tblPr>
      <w:tblGrid>
        <w:gridCol w:w="1980"/>
        <w:gridCol w:w="1800"/>
        <w:gridCol w:w="1800"/>
        <w:gridCol w:w="1800"/>
      </w:tblGrid>
      <w:tr w:rsidR="00014B31" w:rsidRPr="00983188" w:rsidTr="00FB3124">
        <w:trPr>
          <w:trHeight w:val="255"/>
          <w:jc w:val="center"/>
        </w:trPr>
        <w:tc>
          <w:tcPr>
            <w:tcW w:w="198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180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180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rPr>
                <w:rFonts w:ascii="Arial" w:eastAsia="Times New Roman" w:hAnsi="Arial" w:cs="Arial"/>
                <w:b/>
                <w:bCs/>
                <w:color w:val="000000"/>
                <w:sz w:val="20"/>
                <w:szCs w:val="20"/>
                <w:lang w:eastAsia="es-ES"/>
              </w:rPr>
            </w:pPr>
            <w:r w:rsidRPr="00983188">
              <w:rPr>
                <w:rFonts w:ascii="Arial" w:eastAsia="Times New Roman" w:hAnsi="Arial" w:cs="Arial"/>
                <w:b/>
                <w:bCs/>
                <w:color w:val="000000"/>
                <w:sz w:val="20"/>
                <w:szCs w:val="20"/>
                <w:lang w:eastAsia="es-ES"/>
              </w:rPr>
              <w:t> </w:t>
            </w:r>
          </w:p>
        </w:tc>
        <w:tc>
          <w:tcPr>
            <w:tcW w:w="180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rPr>
                <w:rFonts w:ascii="Arial" w:eastAsia="Times New Roman" w:hAnsi="Arial" w:cs="Arial"/>
                <w:b/>
                <w:bCs/>
                <w:color w:val="000000"/>
                <w:sz w:val="20"/>
                <w:szCs w:val="20"/>
                <w:lang w:eastAsia="es-ES"/>
              </w:rPr>
            </w:pPr>
            <w:r w:rsidRPr="00983188">
              <w:rPr>
                <w:rFonts w:ascii="Arial" w:eastAsia="Times New Roman" w:hAnsi="Arial" w:cs="Arial"/>
                <w:b/>
                <w:bCs/>
                <w:color w:val="000000"/>
                <w:sz w:val="20"/>
                <w:szCs w:val="20"/>
                <w:lang w:eastAsia="es-ES"/>
              </w:rPr>
              <w:t>valor relativo</w:t>
            </w:r>
          </w:p>
        </w:tc>
      </w:tr>
      <w:tr w:rsidR="00014B31" w:rsidRPr="00983188" w:rsidTr="00FB3124">
        <w:trPr>
          <w:trHeight w:val="255"/>
          <w:jc w:val="center"/>
        </w:trPr>
        <w:tc>
          <w:tcPr>
            <w:tcW w:w="3780" w:type="dxa"/>
            <w:gridSpan w:val="2"/>
            <w:tcBorders>
              <w:top w:val="nil"/>
              <w:left w:val="nil"/>
              <w:bottom w:val="nil"/>
              <w:right w:val="nil"/>
            </w:tcBorders>
            <w:shd w:val="clear" w:color="000000" w:fill="C4D79B"/>
            <w:vAlign w:val="bottom"/>
            <w:hideMark/>
          </w:tcPr>
          <w:p w:rsidR="00014B31" w:rsidRPr="00983188" w:rsidRDefault="00014B31" w:rsidP="00FB3124">
            <w:pPr>
              <w:spacing w:after="0" w:line="240" w:lineRule="auto"/>
              <w:jc w:val="center"/>
              <w:rPr>
                <w:rFonts w:ascii="Arial" w:eastAsia="Times New Roman" w:hAnsi="Arial" w:cs="Arial"/>
                <w:b/>
                <w:bCs/>
                <w:color w:val="000000"/>
                <w:sz w:val="20"/>
                <w:szCs w:val="20"/>
                <w:lang w:eastAsia="es-ES"/>
              </w:rPr>
            </w:pPr>
            <w:r w:rsidRPr="00983188">
              <w:rPr>
                <w:rFonts w:ascii="Arial" w:eastAsia="Times New Roman" w:hAnsi="Arial" w:cs="Arial"/>
                <w:b/>
                <w:bCs/>
                <w:color w:val="000000"/>
                <w:sz w:val="20"/>
                <w:szCs w:val="20"/>
                <w:lang w:eastAsia="es-ES"/>
              </w:rPr>
              <w:t>INGRESOS OPERACIONALES</w:t>
            </w:r>
          </w:p>
        </w:tc>
        <w:tc>
          <w:tcPr>
            <w:tcW w:w="180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jc w:val="right"/>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500.771.561,45 </w:t>
            </w:r>
          </w:p>
        </w:tc>
        <w:tc>
          <w:tcPr>
            <w:tcW w:w="180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rPr>
                <w:rFonts w:ascii="Arial" w:eastAsia="Times New Roman" w:hAnsi="Arial" w:cs="Arial"/>
                <w:b/>
                <w:bCs/>
                <w:color w:val="000000"/>
                <w:sz w:val="20"/>
                <w:szCs w:val="20"/>
                <w:lang w:eastAsia="es-ES"/>
              </w:rPr>
            </w:pPr>
            <w:r w:rsidRPr="00983188">
              <w:rPr>
                <w:rFonts w:ascii="Arial" w:eastAsia="Times New Roman" w:hAnsi="Arial" w:cs="Arial"/>
                <w:b/>
                <w:bCs/>
                <w:color w:val="000000"/>
                <w:sz w:val="20"/>
                <w:szCs w:val="20"/>
                <w:lang w:eastAsia="es-ES"/>
              </w:rPr>
              <w:t> </w:t>
            </w:r>
          </w:p>
        </w:tc>
      </w:tr>
      <w:tr w:rsidR="00014B31" w:rsidRPr="00983188" w:rsidTr="00FB3124">
        <w:trPr>
          <w:trHeight w:val="255"/>
          <w:jc w:val="center"/>
        </w:trPr>
        <w:tc>
          <w:tcPr>
            <w:tcW w:w="3780" w:type="dxa"/>
            <w:gridSpan w:val="2"/>
            <w:tcBorders>
              <w:top w:val="nil"/>
              <w:left w:val="nil"/>
              <w:bottom w:val="nil"/>
              <w:right w:val="nil"/>
            </w:tcBorders>
            <w:shd w:val="clear" w:color="000000" w:fill="C4D79B"/>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Pr>
                <w:rFonts w:ascii="Arial" w:eastAsia="Times New Roman" w:hAnsi="Arial" w:cs="Arial"/>
                <w:color w:val="000000"/>
                <w:sz w:val="20"/>
                <w:szCs w:val="20"/>
                <w:lang w:eastAsia="es-ES"/>
              </w:rPr>
              <w:t>Inte</w:t>
            </w:r>
            <w:r w:rsidRPr="00983188">
              <w:rPr>
                <w:rFonts w:ascii="Arial" w:eastAsia="Times New Roman" w:hAnsi="Arial" w:cs="Arial"/>
                <w:color w:val="000000"/>
                <w:sz w:val="20"/>
                <w:szCs w:val="20"/>
                <w:lang w:eastAsia="es-ES"/>
              </w:rPr>
              <w:t>reses y descuentos  ganados</w:t>
            </w:r>
          </w:p>
        </w:tc>
        <w:tc>
          <w:tcPr>
            <w:tcW w:w="180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400.668.100,58 </w:t>
            </w:r>
          </w:p>
        </w:tc>
        <w:tc>
          <w:tcPr>
            <w:tcW w:w="180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r>
      <w:tr w:rsidR="00014B31" w:rsidRPr="00983188" w:rsidTr="00FB3124">
        <w:trPr>
          <w:trHeight w:val="255"/>
          <w:jc w:val="center"/>
        </w:trPr>
        <w:tc>
          <w:tcPr>
            <w:tcW w:w="3780" w:type="dxa"/>
            <w:gridSpan w:val="2"/>
            <w:tcBorders>
              <w:top w:val="nil"/>
              <w:left w:val="nil"/>
              <w:bottom w:val="nil"/>
              <w:right w:val="nil"/>
            </w:tcBorders>
            <w:shd w:val="clear" w:color="000000" w:fill="C4D79B"/>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Comisiones ganadas</w:t>
            </w:r>
          </w:p>
        </w:tc>
        <w:tc>
          <w:tcPr>
            <w:tcW w:w="180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1.805,96 </w:t>
            </w:r>
          </w:p>
        </w:tc>
        <w:tc>
          <w:tcPr>
            <w:tcW w:w="180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r>
      <w:tr w:rsidR="00014B31" w:rsidRPr="00983188" w:rsidTr="00FB3124">
        <w:trPr>
          <w:trHeight w:val="255"/>
          <w:jc w:val="center"/>
        </w:trPr>
        <w:tc>
          <w:tcPr>
            <w:tcW w:w="3780" w:type="dxa"/>
            <w:gridSpan w:val="2"/>
            <w:tcBorders>
              <w:top w:val="nil"/>
              <w:left w:val="nil"/>
              <w:bottom w:val="nil"/>
              <w:right w:val="nil"/>
            </w:tcBorders>
            <w:shd w:val="clear" w:color="000000" w:fill="C4D79B"/>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Ingresos por servicios</w:t>
            </w:r>
          </w:p>
        </w:tc>
        <w:tc>
          <w:tcPr>
            <w:tcW w:w="180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100.086.079,56 </w:t>
            </w:r>
          </w:p>
        </w:tc>
        <w:tc>
          <w:tcPr>
            <w:tcW w:w="180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r>
      <w:tr w:rsidR="00014B31" w:rsidRPr="00983188" w:rsidTr="00FB3124">
        <w:trPr>
          <w:trHeight w:val="255"/>
          <w:jc w:val="center"/>
        </w:trPr>
        <w:tc>
          <w:tcPr>
            <w:tcW w:w="3780" w:type="dxa"/>
            <w:gridSpan w:val="2"/>
            <w:tcBorders>
              <w:top w:val="nil"/>
              <w:left w:val="nil"/>
              <w:bottom w:val="nil"/>
              <w:right w:val="nil"/>
            </w:tcBorders>
            <w:shd w:val="clear" w:color="000000" w:fill="C4D79B"/>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Otros ingresos operacionales</w:t>
            </w:r>
          </w:p>
        </w:tc>
        <w:tc>
          <w:tcPr>
            <w:tcW w:w="180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15.575,35 </w:t>
            </w:r>
          </w:p>
        </w:tc>
        <w:tc>
          <w:tcPr>
            <w:tcW w:w="180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r>
      <w:tr w:rsidR="00014B31" w:rsidRPr="00983188" w:rsidTr="00FB3124">
        <w:trPr>
          <w:trHeight w:val="255"/>
          <w:jc w:val="center"/>
        </w:trPr>
        <w:tc>
          <w:tcPr>
            <w:tcW w:w="3780" w:type="dxa"/>
            <w:gridSpan w:val="2"/>
            <w:tcBorders>
              <w:top w:val="nil"/>
              <w:left w:val="nil"/>
              <w:bottom w:val="nil"/>
              <w:right w:val="nil"/>
            </w:tcBorders>
            <w:shd w:val="clear" w:color="000000" w:fill="C4D79B"/>
            <w:vAlign w:val="bottom"/>
            <w:hideMark/>
          </w:tcPr>
          <w:p w:rsidR="00014B31" w:rsidRPr="00983188" w:rsidRDefault="00014B31" w:rsidP="00FB3124">
            <w:pPr>
              <w:spacing w:after="0" w:line="240" w:lineRule="auto"/>
              <w:rPr>
                <w:rFonts w:ascii="Arial" w:eastAsia="Times New Roman" w:hAnsi="Arial" w:cs="Arial"/>
                <w:b/>
                <w:bCs/>
                <w:color w:val="000000"/>
                <w:sz w:val="20"/>
                <w:szCs w:val="20"/>
                <w:lang w:eastAsia="es-ES"/>
              </w:rPr>
            </w:pPr>
            <w:r w:rsidRPr="00983188">
              <w:rPr>
                <w:rFonts w:ascii="Arial" w:eastAsia="Times New Roman" w:hAnsi="Arial" w:cs="Arial"/>
                <w:b/>
                <w:bCs/>
                <w:color w:val="000000"/>
                <w:sz w:val="20"/>
                <w:szCs w:val="20"/>
                <w:lang w:eastAsia="es-ES"/>
              </w:rPr>
              <w:t>(-) COSTO DE VENTAS</w:t>
            </w:r>
          </w:p>
        </w:tc>
        <w:tc>
          <w:tcPr>
            <w:tcW w:w="180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916.749,97 </w:t>
            </w:r>
          </w:p>
        </w:tc>
        <w:tc>
          <w:tcPr>
            <w:tcW w:w="180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0,18%</w:t>
            </w:r>
          </w:p>
        </w:tc>
      </w:tr>
      <w:tr w:rsidR="00014B31" w:rsidRPr="00983188" w:rsidTr="00FB3124">
        <w:trPr>
          <w:trHeight w:val="255"/>
          <w:jc w:val="center"/>
        </w:trPr>
        <w:tc>
          <w:tcPr>
            <w:tcW w:w="198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Intereses causados</w:t>
            </w:r>
          </w:p>
        </w:tc>
        <w:tc>
          <w:tcPr>
            <w:tcW w:w="180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180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916.749,97 </w:t>
            </w:r>
          </w:p>
        </w:tc>
        <w:tc>
          <w:tcPr>
            <w:tcW w:w="180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r>
      <w:tr w:rsidR="00014B31" w:rsidRPr="00983188" w:rsidTr="00FB3124">
        <w:trPr>
          <w:trHeight w:val="255"/>
          <w:jc w:val="center"/>
        </w:trPr>
        <w:tc>
          <w:tcPr>
            <w:tcW w:w="198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180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180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180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0,00%</w:t>
            </w:r>
          </w:p>
        </w:tc>
      </w:tr>
      <w:tr w:rsidR="00014B31" w:rsidRPr="00983188" w:rsidTr="00FB3124">
        <w:trPr>
          <w:trHeight w:val="510"/>
          <w:jc w:val="center"/>
        </w:trPr>
        <w:tc>
          <w:tcPr>
            <w:tcW w:w="198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rPr>
                <w:rFonts w:ascii="Arial" w:eastAsia="Times New Roman" w:hAnsi="Arial" w:cs="Arial"/>
                <w:b/>
                <w:bCs/>
                <w:color w:val="000000"/>
                <w:sz w:val="20"/>
                <w:szCs w:val="20"/>
                <w:lang w:eastAsia="es-ES"/>
              </w:rPr>
            </w:pPr>
            <w:r w:rsidRPr="00983188">
              <w:rPr>
                <w:rFonts w:ascii="Arial" w:eastAsia="Times New Roman" w:hAnsi="Arial" w:cs="Arial"/>
                <w:b/>
                <w:bCs/>
                <w:color w:val="000000"/>
                <w:sz w:val="20"/>
                <w:szCs w:val="20"/>
                <w:lang w:eastAsia="es-ES"/>
              </w:rPr>
              <w:t>(=) UBV</w:t>
            </w:r>
          </w:p>
        </w:tc>
        <w:tc>
          <w:tcPr>
            <w:tcW w:w="180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180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180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0,00%</w:t>
            </w:r>
          </w:p>
        </w:tc>
      </w:tr>
      <w:tr w:rsidR="00014B31" w:rsidRPr="00983188" w:rsidTr="00FB3124">
        <w:trPr>
          <w:trHeight w:val="510"/>
          <w:jc w:val="center"/>
        </w:trPr>
        <w:tc>
          <w:tcPr>
            <w:tcW w:w="198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Gastos Administrativos.</w:t>
            </w:r>
          </w:p>
        </w:tc>
        <w:tc>
          <w:tcPr>
            <w:tcW w:w="180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180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212.402,35 </w:t>
            </w:r>
          </w:p>
        </w:tc>
        <w:tc>
          <w:tcPr>
            <w:tcW w:w="180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0,04%</w:t>
            </w:r>
          </w:p>
        </w:tc>
      </w:tr>
      <w:tr w:rsidR="00014B31" w:rsidRPr="00983188" w:rsidTr="00FB3124">
        <w:trPr>
          <w:trHeight w:val="255"/>
          <w:jc w:val="center"/>
        </w:trPr>
        <w:tc>
          <w:tcPr>
            <w:tcW w:w="3780" w:type="dxa"/>
            <w:gridSpan w:val="2"/>
            <w:tcBorders>
              <w:top w:val="nil"/>
              <w:left w:val="nil"/>
              <w:bottom w:val="nil"/>
              <w:right w:val="nil"/>
            </w:tcBorders>
            <w:shd w:val="clear" w:color="000000" w:fill="C4D79B"/>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Gastos Comerciales</w:t>
            </w:r>
          </w:p>
        </w:tc>
        <w:tc>
          <w:tcPr>
            <w:tcW w:w="180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184.867,27 </w:t>
            </w:r>
          </w:p>
        </w:tc>
        <w:tc>
          <w:tcPr>
            <w:tcW w:w="180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0,04%</w:t>
            </w:r>
          </w:p>
        </w:tc>
      </w:tr>
      <w:tr w:rsidR="00014B31" w:rsidRPr="00983188" w:rsidTr="00FB3124">
        <w:trPr>
          <w:trHeight w:val="255"/>
          <w:jc w:val="center"/>
        </w:trPr>
        <w:tc>
          <w:tcPr>
            <w:tcW w:w="3780" w:type="dxa"/>
            <w:gridSpan w:val="2"/>
            <w:tcBorders>
              <w:top w:val="nil"/>
              <w:left w:val="nil"/>
              <w:bottom w:val="nil"/>
              <w:right w:val="nil"/>
            </w:tcBorders>
            <w:shd w:val="clear" w:color="000000" w:fill="C4D79B"/>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Gastos de ventas</w:t>
            </w:r>
          </w:p>
        </w:tc>
        <w:tc>
          <w:tcPr>
            <w:tcW w:w="180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615,15 </w:t>
            </w:r>
          </w:p>
        </w:tc>
        <w:tc>
          <w:tcPr>
            <w:tcW w:w="180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0,00%</w:t>
            </w:r>
          </w:p>
        </w:tc>
      </w:tr>
      <w:tr w:rsidR="00014B31" w:rsidRPr="00983188" w:rsidTr="00FB3124">
        <w:trPr>
          <w:trHeight w:val="255"/>
          <w:jc w:val="center"/>
        </w:trPr>
        <w:tc>
          <w:tcPr>
            <w:tcW w:w="3780" w:type="dxa"/>
            <w:gridSpan w:val="2"/>
            <w:tcBorders>
              <w:top w:val="nil"/>
              <w:left w:val="nil"/>
              <w:bottom w:val="nil"/>
              <w:right w:val="nil"/>
            </w:tcBorders>
            <w:shd w:val="clear" w:color="000000" w:fill="C4D79B"/>
            <w:vAlign w:val="bottom"/>
            <w:hideMark/>
          </w:tcPr>
          <w:p w:rsidR="00014B31" w:rsidRPr="00983188" w:rsidRDefault="00014B31" w:rsidP="00FB3124">
            <w:pPr>
              <w:spacing w:after="0" w:line="240" w:lineRule="auto"/>
              <w:rPr>
                <w:rFonts w:ascii="Arial" w:eastAsia="Times New Roman" w:hAnsi="Arial" w:cs="Arial"/>
                <w:b/>
                <w:bCs/>
                <w:color w:val="000000"/>
                <w:sz w:val="20"/>
                <w:szCs w:val="20"/>
                <w:lang w:eastAsia="es-ES"/>
              </w:rPr>
            </w:pPr>
            <w:r w:rsidRPr="00983188">
              <w:rPr>
                <w:rFonts w:ascii="Arial" w:eastAsia="Times New Roman" w:hAnsi="Arial" w:cs="Arial"/>
                <w:b/>
                <w:bCs/>
                <w:color w:val="000000"/>
                <w:sz w:val="20"/>
                <w:szCs w:val="20"/>
                <w:lang w:eastAsia="es-ES"/>
              </w:rPr>
              <w:t>(=) Utilidad operativa</w:t>
            </w:r>
          </w:p>
        </w:tc>
        <w:tc>
          <w:tcPr>
            <w:tcW w:w="180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499.594.784,13 </w:t>
            </w:r>
          </w:p>
        </w:tc>
        <w:tc>
          <w:tcPr>
            <w:tcW w:w="180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99,77%</w:t>
            </w:r>
          </w:p>
        </w:tc>
      </w:tr>
      <w:tr w:rsidR="00014B31" w:rsidRPr="00983188" w:rsidTr="00FB3124">
        <w:trPr>
          <w:trHeight w:val="255"/>
          <w:jc w:val="center"/>
        </w:trPr>
        <w:tc>
          <w:tcPr>
            <w:tcW w:w="198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180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180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180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jc w:val="right"/>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100,03%</w:t>
            </w:r>
          </w:p>
        </w:tc>
      </w:tr>
    </w:tbl>
    <w:p w:rsidR="00014B31" w:rsidRDefault="00014B31" w:rsidP="00014B31">
      <w:pPr>
        <w:pStyle w:val="Prrafodelista"/>
        <w:spacing w:line="480" w:lineRule="auto"/>
        <w:jc w:val="both"/>
        <w:rPr>
          <w:rFonts w:ascii="Times New Roman" w:hAnsi="Times New Roman" w:cs="Times New Roman"/>
          <w:b/>
          <w:sz w:val="24"/>
          <w:szCs w:val="28"/>
        </w:rPr>
      </w:pPr>
    </w:p>
    <w:p w:rsidR="00014B31" w:rsidRDefault="00014B31" w:rsidP="00014B31">
      <w:pPr>
        <w:pStyle w:val="Prrafodelista"/>
        <w:spacing w:line="480" w:lineRule="auto"/>
        <w:jc w:val="both"/>
        <w:rPr>
          <w:rFonts w:ascii="Times New Roman" w:hAnsi="Times New Roman" w:cs="Times New Roman"/>
          <w:sz w:val="24"/>
          <w:szCs w:val="28"/>
        </w:rPr>
      </w:pPr>
      <w:r>
        <w:rPr>
          <w:rFonts w:ascii="Times New Roman" w:hAnsi="Times New Roman" w:cs="Times New Roman"/>
          <w:b/>
          <w:sz w:val="24"/>
          <w:szCs w:val="28"/>
        </w:rPr>
        <w:t xml:space="preserve">Análisis; </w:t>
      </w:r>
      <w:r w:rsidRPr="0090576E">
        <w:rPr>
          <w:rFonts w:ascii="Times New Roman" w:hAnsi="Times New Roman" w:cs="Times New Roman"/>
          <w:sz w:val="24"/>
          <w:szCs w:val="28"/>
        </w:rPr>
        <w:t xml:space="preserve">La </w:t>
      </w:r>
      <w:r>
        <w:rPr>
          <w:rFonts w:ascii="Times New Roman" w:hAnsi="Times New Roman" w:cs="Times New Roman"/>
          <w:sz w:val="24"/>
          <w:szCs w:val="28"/>
        </w:rPr>
        <w:t xml:space="preserve"> variación de la UBV nos da un 16,28%  y también los ingresos por servicios 11,19%</w:t>
      </w:r>
    </w:p>
    <w:tbl>
      <w:tblPr>
        <w:tblW w:w="7200" w:type="dxa"/>
        <w:jc w:val="center"/>
        <w:tblInd w:w="70" w:type="dxa"/>
        <w:tblCellMar>
          <w:left w:w="70" w:type="dxa"/>
          <w:right w:w="70" w:type="dxa"/>
        </w:tblCellMar>
        <w:tblLook w:val="04A0" w:firstRow="1" w:lastRow="0" w:firstColumn="1" w:lastColumn="0" w:noHBand="0" w:noVBand="1"/>
      </w:tblPr>
      <w:tblGrid>
        <w:gridCol w:w="1800"/>
        <w:gridCol w:w="1800"/>
        <w:gridCol w:w="1800"/>
        <w:gridCol w:w="1800"/>
      </w:tblGrid>
      <w:tr w:rsidR="00014B31" w:rsidRPr="00983188" w:rsidTr="00FB3124">
        <w:trPr>
          <w:trHeight w:val="255"/>
          <w:jc w:val="center"/>
        </w:trPr>
        <w:tc>
          <w:tcPr>
            <w:tcW w:w="3600" w:type="dxa"/>
            <w:gridSpan w:val="2"/>
            <w:tcBorders>
              <w:top w:val="nil"/>
              <w:left w:val="nil"/>
              <w:bottom w:val="nil"/>
              <w:right w:val="nil"/>
            </w:tcBorders>
            <w:shd w:val="clear" w:color="000000" w:fill="C4D79B"/>
            <w:vAlign w:val="bottom"/>
            <w:hideMark/>
          </w:tcPr>
          <w:p w:rsidR="00014B31" w:rsidRPr="00983188" w:rsidRDefault="00014B31" w:rsidP="00FB3124">
            <w:pPr>
              <w:spacing w:after="0" w:line="240" w:lineRule="auto"/>
              <w:rPr>
                <w:rFonts w:ascii="Arial" w:eastAsia="Times New Roman" w:hAnsi="Arial" w:cs="Arial"/>
                <w:b/>
                <w:bCs/>
                <w:color w:val="000000"/>
                <w:sz w:val="20"/>
                <w:szCs w:val="20"/>
                <w:lang w:eastAsia="es-ES"/>
              </w:rPr>
            </w:pPr>
            <w:r w:rsidRPr="00983188">
              <w:rPr>
                <w:rFonts w:ascii="Arial" w:eastAsia="Times New Roman" w:hAnsi="Arial" w:cs="Arial"/>
                <w:b/>
                <w:bCs/>
                <w:color w:val="000000"/>
                <w:sz w:val="20"/>
                <w:szCs w:val="20"/>
                <w:lang w:eastAsia="es-ES"/>
              </w:rPr>
              <w:t> </w:t>
            </w:r>
          </w:p>
        </w:tc>
        <w:tc>
          <w:tcPr>
            <w:tcW w:w="180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180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r>
      <w:tr w:rsidR="00014B31" w:rsidRPr="00983188" w:rsidTr="00FB3124">
        <w:trPr>
          <w:trHeight w:val="255"/>
          <w:jc w:val="center"/>
        </w:trPr>
        <w:tc>
          <w:tcPr>
            <w:tcW w:w="3600" w:type="dxa"/>
            <w:gridSpan w:val="2"/>
            <w:tcBorders>
              <w:top w:val="nil"/>
              <w:left w:val="nil"/>
              <w:bottom w:val="nil"/>
              <w:right w:val="nil"/>
            </w:tcBorders>
            <w:shd w:val="clear" w:color="000000" w:fill="C4D79B"/>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Gatos Financieros</w:t>
            </w:r>
          </w:p>
        </w:tc>
        <w:tc>
          <w:tcPr>
            <w:tcW w:w="180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212.402,35 </w:t>
            </w:r>
          </w:p>
        </w:tc>
        <w:tc>
          <w:tcPr>
            <w:tcW w:w="180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jc w:val="right"/>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0,04%</w:t>
            </w:r>
          </w:p>
        </w:tc>
      </w:tr>
      <w:tr w:rsidR="00014B31" w:rsidRPr="00983188" w:rsidTr="00FB3124">
        <w:trPr>
          <w:trHeight w:val="255"/>
          <w:jc w:val="center"/>
        </w:trPr>
        <w:tc>
          <w:tcPr>
            <w:tcW w:w="3600" w:type="dxa"/>
            <w:gridSpan w:val="2"/>
            <w:tcBorders>
              <w:top w:val="nil"/>
              <w:left w:val="nil"/>
              <w:bottom w:val="nil"/>
              <w:right w:val="nil"/>
            </w:tcBorders>
            <w:shd w:val="clear" w:color="000000" w:fill="C4D79B"/>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(+)Ingresos no operacionales</w:t>
            </w:r>
          </w:p>
        </w:tc>
        <w:tc>
          <w:tcPr>
            <w:tcW w:w="180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184.867,27 </w:t>
            </w:r>
          </w:p>
        </w:tc>
        <w:tc>
          <w:tcPr>
            <w:tcW w:w="180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jc w:val="right"/>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0,04%</w:t>
            </w:r>
          </w:p>
        </w:tc>
      </w:tr>
      <w:tr w:rsidR="00014B31" w:rsidRPr="00983188" w:rsidTr="00FB3124">
        <w:trPr>
          <w:trHeight w:val="255"/>
          <w:jc w:val="center"/>
        </w:trPr>
        <w:tc>
          <w:tcPr>
            <w:tcW w:w="3600" w:type="dxa"/>
            <w:gridSpan w:val="2"/>
            <w:tcBorders>
              <w:top w:val="nil"/>
              <w:left w:val="nil"/>
              <w:bottom w:val="nil"/>
              <w:right w:val="nil"/>
            </w:tcBorders>
            <w:shd w:val="clear" w:color="000000" w:fill="C4D79B"/>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(-)egresos no operacionales</w:t>
            </w:r>
          </w:p>
        </w:tc>
        <w:tc>
          <w:tcPr>
            <w:tcW w:w="180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615,15 </w:t>
            </w:r>
          </w:p>
        </w:tc>
        <w:tc>
          <w:tcPr>
            <w:tcW w:w="180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jc w:val="right"/>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0,00%</w:t>
            </w:r>
          </w:p>
        </w:tc>
      </w:tr>
      <w:tr w:rsidR="00014B31" w:rsidRPr="00983188" w:rsidTr="00FB3124">
        <w:trPr>
          <w:trHeight w:val="255"/>
          <w:jc w:val="center"/>
        </w:trPr>
        <w:tc>
          <w:tcPr>
            <w:tcW w:w="3600" w:type="dxa"/>
            <w:gridSpan w:val="2"/>
            <w:tcBorders>
              <w:top w:val="nil"/>
              <w:left w:val="nil"/>
              <w:bottom w:val="nil"/>
              <w:right w:val="nil"/>
            </w:tcBorders>
            <w:shd w:val="clear" w:color="000000" w:fill="C4D79B"/>
            <w:vAlign w:val="bottom"/>
            <w:hideMark/>
          </w:tcPr>
          <w:p w:rsidR="00014B31" w:rsidRPr="00983188" w:rsidRDefault="00014B31" w:rsidP="00FB3124">
            <w:pPr>
              <w:spacing w:after="0" w:line="240" w:lineRule="auto"/>
              <w:rPr>
                <w:rFonts w:ascii="Arial" w:eastAsia="Times New Roman" w:hAnsi="Arial" w:cs="Arial"/>
                <w:b/>
                <w:bCs/>
                <w:color w:val="000000"/>
                <w:sz w:val="20"/>
                <w:szCs w:val="20"/>
                <w:lang w:eastAsia="es-ES"/>
              </w:rPr>
            </w:pPr>
            <w:r w:rsidRPr="00983188">
              <w:rPr>
                <w:rFonts w:ascii="Arial" w:eastAsia="Times New Roman" w:hAnsi="Arial" w:cs="Arial"/>
                <w:b/>
                <w:bCs/>
                <w:color w:val="000000"/>
                <w:sz w:val="20"/>
                <w:szCs w:val="20"/>
                <w:lang w:eastAsia="es-ES"/>
              </w:rPr>
              <w:t>(=) Utilidad antes de impuestos</w:t>
            </w:r>
          </w:p>
        </w:tc>
        <w:tc>
          <w:tcPr>
            <w:tcW w:w="180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499.594.784,13 </w:t>
            </w:r>
          </w:p>
        </w:tc>
        <w:tc>
          <w:tcPr>
            <w:tcW w:w="180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jc w:val="right"/>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99,77%</w:t>
            </w:r>
          </w:p>
        </w:tc>
      </w:tr>
      <w:tr w:rsidR="00014B31" w:rsidRPr="00983188" w:rsidTr="00FB3124">
        <w:trPr>
          <w:trHeight w:val="255"/>
          <w:jc w:val="center"/>
        </w:trPr>
        <w:tc>
          <w:tcPr>
            <w:tcW w:w="180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15% </w:t>
            </w:r>
            <w:proofErr w:type="spellStart"/>
            <w:r w:rsidRPr="00983188">
              <w:rPr>
                <w:rFonts w:ascii="Arial" w:eastAsia="Times New Roman" w:hAnsi="Arial" w:cs="Arial"/>
                <w:color w:val="000000"/>
                <w:sz w:val="20"/>
                <w:szCs w:val="20"/>
                <w:lang w:eastAsia="es-ES"/>
              </w:rPr>
              <w:t>trabajadore</w:t>
            </w:r>
            <w:proofErr w:type="spellEnd"/>
          </w:p>
        </w:tc>
        <w:tc>
          <w:tcPr>
            <w:tcW w:w="180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180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74.939.217,62 </w:t>
            </w:r>
          </w:p>
        </w:tc>
        <w:tc>
          <w:tcPr>
            <w:tcW w:w="180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r>
      <w:tr w:rsidR="00014B31" w:rsidRPr="00983188" w:rsidTr="00FB3124">
        <w:trPr>
          <w:trHeight w:val="510"/>
          <w:jc w:val="center"/>
        </w:trPr>
        <w:tc>
          <w:tcPr>
            <w:tcW w:w="180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24% impuesto a la renta</w:t>
            </w:r>
          </w:p>
        </w:tc>
        <w:tc>
          <w:tcPr>
            <w:tcW w:w="180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180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101.917.335,96 </w:t>
            </w:r>
          </w:p>
        </w:tc>
        <w:tc>
          <w:tcPr>
            <w:tcW w:w="180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jc w:val="right"/>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20,35%</w:t>
            </w:r>
          </w:p>
        </w:tc>
      </w:tr>
      <w:tr w:rsidR="00014B31" w:rsidRPr="00983188" w:rsidTr="00FB3124">
        <w:trPr>
          <w:trHeight w:val="510"/>
          <w:jc w:val="center"/>
        </w:trPr>
        <w:tc>
          <w:tcPr>
            <w:tcW w:w="180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rPr>
                <w:rFonts w:ascii="Arial" w:eastAsia="Times New Roman" w:hAnsi="Arial" w:cs="Arial"/>
                <w:b/>
                <w:bCs/>
                <w:color w:val="000000"/>
                <w:sz w:val="20"/>
                <w:szCs w:val="20"/>
                <w:lang w:eastAsia="es-ES"/>
              </w:rPr>
            </w:pPr>
            <w:r w:rsidRPr="00983188">
              <w:rPr>
                <w:rFonts w:ascii="Arial" w:eastAsia="Times New Roman" w:hAnsi="Arial" w:cs="Arial"/>
                <w:b/>
                <w:bCs/>
                <w:color w:val="000000"/>
                <w:sz w:val="20"/>
                <w:szCs w:val="20"/>
                <w:lang w:eastAsia="es-ES"/>
              </w:rPr>
              <w:t>(=) Utilidad neta</w:t>
            </w:r>
          </w:p>
        </w:tc>
        <w:tc>
          <w:tcPr>
            <w:tcW w:w="180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180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rPr>
                <w:rFonts w:ascii="Arial" w:eastAsia="Times New Roman" w:hAnsi="Arial" w:cs="Arial"/>
                <w:b/>
                <w:bCs/>
                <w:color w:val="000000"/>
                <w:sz w:val="20"/>
                <w:szCs w:val="20"/>
                <w:lang w:eastAsia="es-ES"/>
              </w:rPr>
            </w:pPr>
            <w:r w:rsidRPr="00983188">
              <w:rPr>
                <w:rFonts w:ascii="Arial" w:eastAsia="Times New Roman" w:hAnsi="Arial" w:cs="Arial"/>
                <w:b/>
                <w:bCs/>
                <w:color w:val="000000"/>
                <w:sz w:val="20"/>
                <w:szCs w:val="20"/>
                <w:lang w:eastAsia="es-ES"/>
              </w:rPr>
              <w:t xml:space="preserve">     322.738.230,55 </w:t>
            </w:r>
          </w:p>
        </w:tc>
        <w:tc>
          <w:tcPr>
            <w:tcW w:w="180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jc w:val="right"/>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64,45%</w:t>
            </w:r>
          </w:p>
        </w:tc>
      </w:tr>
      <w:tr w:rsidR="00014B31" w:rsidRPr="00983188" w:rsidTr="00FB3124">
        <w:trPr>
          <w:trHeight w:val="255"/>
          <w:jc w:val="center"/>
        </w:trPr>
        <w:tc>
          <w:tcPr>
            <w:tcW w:w="180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180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180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1800" w:type="dxa"/>
            <w:tcBorders>
              <w:top w:val="nil"/>
              <w:left w:val="nil"/>
              <w:bottom w:val="nil"/>
              <w:right w:val="nil"/>
            </w:tcBorders>
            <w:shd w:val="clear" w:color="000000" w:fill="C4D79B"/>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r>
    </w:tbl>
    <w:p w:rsidR="00014B31" w:rsidRDefault="00014B31" w:rsidP="00014B31">
      <w:pPr>
        <w:pStyle w:val="Prrafodelista"/>
        <w:spacing w:line="480" w:lineRule="auto"/>
        <w:jc w:val="both"/>
        <w:rPr>
          <w:rFonts w:ascii="Times New Roman" w:hAnsi="Times New Roman" w:cs="Times New Roman"/>
          <w:sz w:val="24"/>
          <w:szCs w:val="28"/>
        </w:rPr>
      </w:pPr>
    </w:p>
    <w:p w:rsidR="00014B31" w:rsidRDefault="00014B31" w:rsidP="00014B31">
      <w:pPr>
        <w:pStyle w:val="Prrafodelista"/>
        <w:spacing w:line="480" w:lineRule="auto"/>
        <w:jc w:val="both"/>
        <w:rPr>
          <w:rFonts w:ascii="Times New Roman" w:hAnsi="Times New Roman" w:cs="Times New Roman"/>
          <w:sz w:val="24"/>
          <w:szCs w:val="28"/>
        </w:rPr>
      </w:pPr>
      <w:r w:rsidRPr="0090576E">
        <w:rPr>
          <w:rFonts w:ascii="Times New Roman" w:hAnsi="Times New Roman" w:cs="Times New Roman"/>
          <w:b/>
          <w:sz w:val="24"/>
          <w:szCs w:val="28"/>
        </w:rPr>
        <w:t>Análisis:</w:t>
      </w:r>
      <w:r>
        <w:rPr>
          <w:rFonts w:ascii="Times New Roman" w:hAnsi="Times New Roman" w:cs="Times New Roman"/>
          <w:sz w:val="24"/>
          <w:szCs w:val="28"/>
        </w:rPr>
        <w:t xml:space="preserve"> la cuenta de mayor representatividad  16,29%</w:t>
      </w:r>
    </w:p>
    <w:p w:rsidR="00014B31" w:rsidRDefault="00014B31" w:rsidP="00014B31">
      <w:pPr>
        <w:pStyle w:val="Prrafodelista"/>
        <w:spacing w:line="480" w:lineRule="auto"/>
        <w:jc w:val="both"/>
        <w:rPr>
          <w:rFonts w:ascii="Times New Roman" w:hAnsi="Times New Roman" w:cs="Times New Roman"/>
          <w:sz w:val="24"/>
          <w:szCs w:val="28"/>
        </w:rPr>
      </w:pPr>
    </w:p>
    <w:p w:rsidR="00014B31" w:rsidRDefault="00014B31" w:rsidP="00014B31">
      <w:pPr>
        <w:pStyle w:val="Prrafodelista"/>
        <w:spacing w:line="480" w:lineRule="auto"/>
        <w:jc w:val="both"/>
        <w:rPr>
          <w:rFonts w:ascii="Times New Roman" w:hAnsi="Times New Roman" w:cs="Times New Roman"/>
          <w:sz w:val="24"/>
          <w:szCs w:val="28"/>
        </w:rPr>
      </w:pPr>
    </w:p>
    <w:p w:rsidR="00014B31" w:rsidRDefault="00014B31" w:rsidP="00014B31">
      <w:pPr>
        <w:pStyle w:val="Prrafodelista"/>
        <w:spacing w:line="480" w:lineRule="auto"/>
        <w:jc w:val="both"/>
        <w:rPr>
          <w:rFonts w:ascii="Times New Roman" w:hAnsi="Times New Roman" w:cs="Times New Roman"/>
          <w:sz w:val="24"/>
          <w:szCs w:val="28"/>
        </w:rPr>
      </w:pPr>
    </w:p>
    <w:p w:rsidR="00014B31" w:rsidRPr="0090576E" w:rsidRDefault="00014B31" w:rsidP="00014B31">
      <w:pPr>
        <w:pStyle w:val="Prrafodelista"/>
        <w:spacing w:line="480" w:lineRule="auto"/>
        <w:jc w:val="both"/>
        <w:rPr>
          <w:rFonts w:ascii="Times New Roman" w:hAnsi="Times New Roman" w:cs="Times New Roman"/>
          <w:sz w:val="24"/>
          <w:szCs w:val="28"/>
        </w:rPr>
      </w:pPr>
    </w:p>
    <w:tbl>
      <w:tblPr>
        <w:tblpPr w:leftFromText="141" w:rightFromText="141" w:vertAnchor="text" w:horzAnchor="margin" w:tblpXSpec="center" w:tblpY="628"/>
        <w:tblW w:w="11400" w:type="dxa"/>
        <w:tblCellMar>
          <w:left w:w="70" w:type="dxa"/>
          <w:right w:w="70" w:type="dxa"/>
        </w:tblCellMar>
        <w:tblLook w:val="04A0" w:firstRow="1" w:lastRow="0" w:firstColumn="1" w:lastColumn="0" w:noHBand="0" w:noVBand="1"/>
      </w:tblPr>
      <w:tblGrid>
        <w:gridCol w:w="2100"/>
        <w:gridCol w:w="3220"/>
        <w:gridCol w:w="2320"/>
        <w:gridCol w:w="2240"/>
        <w:gridCol w:w="1520"/>
      </w:tblGrid>
      <w:tr w:rsidR="00014B31" w:rsidRPr="00983188" w:rsidTr="00FB3124">
        <w:trPr>
          <w:trHeight w:val="510"/>
        </w:trPr>
        <w:tc>
          <w:tcPr>
            <w:tcW w:w="5320" w:type="dxa"/>
            <w:gridSpan w:val="2"/>
            <w:tcBorders>
              <w:top w:val="nil"/>
              <w:left w:val="nil"/>
              <w:bottom w:val="nil"/>
              <w:right w:val="nil"/>
            </w:tcBorders>
            <w:shd w:val="clear" w:color="auto" w:fill="auto"/>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FF0000"/>
                <w:sz w:val="20"/>
                <w:szCs w:val="20"/>
                <w:lang w:eastAsia="es-ES"/>
              </w:rPr>
              <w:t>INDICADORES DE LIQUIDEZ</w:t>
            </w:r>
          </w:p>
        </w:tc>
        <w:tc>
          <w:tcPr>
            <w:tcW w:w="23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224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15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r>
      <w:tr w:rsidR="00014B31" w:rsidRPr="00983188" w:rsidTr="00FB3124">
        <w:trPr>
          <w:trHeight w:val="255"/>
        </w:trPr>
        <w:tc>
          <w:tcPr>
            <w:tcW w:w="2100" w:type="dxa"/>
            <w:tcBorders>
              <w:top w:val="nil"/>
              <w:left w:val="nil"/>
              <w:bottom w:val="nil"/>
              <w:right w:val="nil"/>
            </w:tcBorders>
            <w:shd w:val="clear" w:color="000000" w:fill="6D9EEB"/>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AÑOS</w:t>
            </w:r>
          </w:p>
        </w:tc>
        <w:tc>
          <w:tcPr>
            <w:tcW w:w="5540" w:type="dxa"/>
            <w:gridSpan w:val="2"/>
            <w:tcBorders>
              <w:top w:val="nil"/>
              <w:left w:val="nil"/>
              <w:bottom w:val="nil"/>
              <w:right w:val="nil"/>
            </w:tcBorders>
            <w:shd w:val="clear" w:color="000000" w:fill="6D9EEB"/>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RAZÓN CORRIENTE</w:t>
            </w:r>
          </w:p>
        </w:tc>
        <w:tc>
          <w:tcPr>
            <w:tcW w:w="2240" w:type="dxa"/>
            <w:tcBorders>
              <w:top w:val="nil"/>
              <w:left w:val="nil"/>
              <w:bottom w:val="nil"/>
              <w:right w:val="nil"/>
            </w:tcBorders>
            <w:shd w:val="clear" w:color="000000" w:fill="6D9EEB"/>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1520" w:type="dxa"/>
            <w:tcBorders>
              <w:top w:val="nil"/>
              <w:left w:val="nil"/>
              <w:bottom w:val="nil"/>
              <w:right w:val="nil"/>
            </w:tcBorders>
            <w:shd w:val="clear" w:color="000000" w:fill="FFFFFF"/>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r>
      <w:tr w:rsidR="00014B31" w:rsidRPr="00983188" w:rsidTr="00FB3124">
        <w:trPr>
          <w:trHeight w:val="255"/>
        </w:trPr>
        <w:tc>
          <w:tcPr>
            <w:tcW w:w="2100" w:type="dxa"/>
            <w:tcBorders>
              <w:top w:val="nil"/>
              <w:left w:val="nil"/>
              <w:bottom w:val="nil"/>
              <w:right w:val="nil"/>
            </w:tcBorders>
            <w:shd w:val="clear" w:color="000000" w:fill="6D9EEB"/>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3220" w:type="dxa"/>
            <w:tcBorders>
              <w:top w:val="nil"/>
              <w:left w:val="nil"/>
              <w:bottom w:val="nil"/>
              <w:right w:val="nil"/>
            </w:tcBorders>
            <w:shd w:val="clear" w:color="000000" w:fill="6D9EEB"/>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ACTIVO CORRIENTE</w:t>
            </w:r>
          </w:p>
        </w:tc>
        <w:tc>
          <w:tcPr>
            <w:tcW w:w="2320" w:type="dxa"/>
            <w:tcBorders>
              <w:top w:val="nil"/>
              <w:left w:val="nil"/>
              <w:bottom w:val="nil"/>
              <w:right w:val="nil"/>
            </w:tcBorders>
            <w:shd w:val="clear" w:color="000000" w:fill="6D9EEB"/>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PASIVO CORRIENTE</w:t>
            </w:r>
          </w:p>
        </w:tc>
        <w:tc>
          <w:tcPr>
            <w:tcW w:w="2240" w:type="dxa"/>
            <w:tcBorders>
              <w:top w:val="nil"/>
              <w:left w:val="nil"/>
              <w:bottom w:val="nil"/>
              <w:right w:val="nil"/>
            </w:tcBorders>
            <w:shd w:val="clear" w:color="000000" w:fill="6D9EEB"/>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VALOR ABSOLUTO</w:t>
            </w:r>
          </w:p>
        </w:tc>
        <w:tc>
          <w:tcPr>
            <w:tcW w:w="1520" w:type="dxa"/>
            <w:tcBorders>
              <w:top w:val="nil"/>
              <w:left w:val="nil"/>
              <w:bottom w:val="nil"/>
              <w:right w:val="nil"/>
            </w:tcBorders>
            <w:shd w:val="clear" w:color="000000" w:fill="B4A7D6"/>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VARIACIÓN</w:t>
            </w:r>
          </w:p>
        </w:tc>
      </w:tr>
      <w:tr w:rsidR="00014B31" w:rsidRPr="00983188" w:rsidTr="00FB3124">
        <w:trPr>
          <w:trHeight w:val="255"/>
        </w:trPr>
        <w:tc>
          <w:tcPr>
            <w:tcW w:w="2100" w:type="dxa"/>
            <w:tcBorders>
              <w:top w:val="nil"/>
              <w:left w:val="nil"/>
              <w:bottom w:val="nil"/>
              <w:right w:val="nil"/>
            </w:tcBorders>
            <w:shd w:val="clear" w:color="000000" w:fill="C9DAF8"/>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2.011,00 </w:t>
            </w:r>
          </w:p>
        </w:tc>
        <w:tc>
          <w:tcPr>
            <w:tcW w:w="3220" w:type="dxa"/>
            <w:tcBorders>
              <w:top w:val="nil"/>
              <w:left w:val="nil"/>
              <w:bottom w:val="nil"/>
              <w:right w:val="nil"/>
            </w:tcBorders>
            <w:shd w:val="clear" w:color="000000" w:fill="C9DAF8"/>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55.514.318,98 </w:t>
            </w:r>
          </w:p>
        </w:tc>
        <w:tc>
          <w:tcPr>
            <w:tcW w:w="2320" w:type="dxa"/>
            <w:tcBorders>
              <w:top w:val="nil"/>
              <w:left w:val="nil"/>
              <w:bottom w:val="nil"/>
              <w:right w:val="nil"/>
            </w:tcBorders>
            <w:shd w:val="clear" w:color="000000" w:fill="C9DAF8"/>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40.847.313,61 </w:t>
            </w:r>
          </w:p>
        </w:tc>
        <w:tc>
          <w:tcPr>
            <w:tcW w:w="2240" w:type="dxa"/>
            <w:tcBorders>
              <w:top w:val="nil"/>
              <w:left w:val="nil"/>
              <w:bottom w:val="nil"/>
              <w:right w:val="nil"/>
            </w:tcBorders>
            <w:shd w:val="clear" w:color="000000" w:fill="C9DAF8"/>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1,36 </w:t>
            </w:r>
          </w:p>
        </w:tc>
        <w:tc>
          <w:tcPr>
            <w:tcW w:w="1520" w:type="dxa"/>
            <w:tcBorders>
              <w:top w:val="nil"/>
              <w:left w:val="nil"/>
              <w:bottom w:val="nil"/>
              <w:right w:val="nil"/>
            </w:tcBorders>
            <w:shd w:val="clear" w:color="000000" w:fill="C9DAF8"/>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0,21 </w:t>
            </w:r>
          </w:p>
        </w:tc>
      </w:tr>
      <w:tr w:rsidR="00014B31" w:rsidRPr="00983188" w:rsidTr="00FB3124">
        <w:trPr>
          <w:trHeight w:val="255"/>
        </w:trPr>
        <w:tc>
          <w:tcPr>
            <w:tcW w:w="2100" w:type="dxa"/>
            <w:tcBorders>
              <w:top w:val="nil"/>
              <w:left w:val="nil"/>
              <w:bottom w:val="nil"/>
              <w:right w:val="nil"/>
            </w:tcBorders>
            <w:shd w:val="clear" w:color="000000" w:fill="C9DAF8"/>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2.010,00 </w:t>
            </w:r>
          </w:p>
        </w:tc>
        <w:tc>
          <w:tcPr>
            <w:tcW w:w="3220" w:type="dxa"/>
            <w:tcBorders>
              <w:top w:val="nil"/>
              <w:left w:val="nil"/>
              <w:bottom w:val="nil"/>
              <w:right w:val="nil"/>
            </w:tcBorders>
            <w:shd w:val="clear" w:color="000000" w:fill="C9DAF8"/>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46.131.746,78 </w:t>
            </w:r>
          </w:p>
        </w:tc>
        <w:tc>
          <w:tcPr>
            <w:tcW w:w="2320" w:type="dxa"/>
            <w:tcBorders>
              <w:top w:val="nil"/>
              <w:left w:val="nil"/>
              <w:bottom w:val="nil"/>
              <w:right w:val="nil"/>
            </w:tcBorders>
            <w:shd w:val="clear" w:color="000000" w:fill="C9DAF8"/>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41.079.369,58 </w:t>
            </w:r>
          </w:p>
        </w:tc>
        <w:tc>
          <w:tcPr>
            <w:tcW w:w="2240" w:type="dxa"/>
            <w:tcBorders>
              <w:top w:val="nil"/>
              <w:left w:val="nil"/>
              <w:bottom w:val="nil"/>
              <w:right w:val="nil"/>
            </w:tcBorders>
            <w:shd w:val="clear" w:color="000000" w:fill="C9DAF8"/>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1,12 </w:t>
            </w:r>
          </w:p>
        </w:tc>
        <w:tc>
          <w:tcPr>
            <w:tcW w:w="1520" w:type="dxa"/>
            <w:tcBorders>
              <w:top w:val="nil"/>
              <w:left w:val="nil"/>
              <w:bottom w:val="nil"/>
              <w:right w:val="nil"/>
            </w:tcBorders>
            <w:shd w:val="clear" w:color="000000" w:fill="C9DAF8"/>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r>
      <w:tr w:rsidR="00014B31" w:rsidRPr="00983188" w:rsidTr="00FB3124">
        <w:trPr>
          <w:trHeight w:val="255"/>
        </w:trPr>
        <w:tc>
          <w:tcPr>
            <w:tcW w:w="210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32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23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224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15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r>
      <w:tr w:rsidR="00014B31" w:rsidRPr="00983188" w:rsidTr="00FB3124">
        <w:trPr>
          <w:trHeight w:val="255"/>
        </w:trPr>
        <w:tc>
          <w:tcPr>
            <w:tcW w:w="2100" w:type="dxa"/>
            <w:tcBorders>
              <w:top w:val="nil"/>
              <w:left w:val="nil"/>
              <w:bottom w:val="nil"/>
              <w:right w:val="nil"/>
            </w:tcBorders>
            <w:shd w:val="clear" w:color="000000" w:fill="6D9EEB"/>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AÑOS </w:t>
            </w:r>
          </w:p>
        </w:tc>
        <w:tc>
          <w:tcPr>
            <w:tcW w:w="5540" w:type="dxa"/>
            <w:gridSpan w:val="2"/>
            <w:tcBorders>
              <w:top w:val="nil"/>
              <w:left w:val="nil"/>
              <w:bottom w:val="nil"/>
              <w:right w:val="nil"/>
            </w:tcBorders>
            <w:shd w:val="clear" w:color="000000" w:fill="6D9EEB"/>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PRUEBA ÁCIDA </w:t>
            </w:r>
          </w:p>
        </w:tc>
        <w:tc>
          <w:tcPr>
            <w:tcW w:w="2240" w:type="dxa"/>
            <w:tcBorders>
              <w:top w:val="nil"/>
              <w:left w:val="nil"/>
              <w:bottom w:val="nil"/>
              <w:right w:val="nil"/>
            </w:tcBorders>
            <w:shd w:val="clear" w:color="000000" w:fill="6D9EEB"/>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1520" w:type="dxa"/>
            <w:tcBorders>
              <w:top w:val="nil"/>
              <w:left w:val="nil"/>
              <w:bottom w:val="nil"/>
              <w:right w:val="nil"/>
            </w:tcBorders>
            <w:shd w:val="clear" w:color="000000" w:fill="FFFFFF"/>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r>
      <w:tr w:rsidR="00014B31" w:rsidRPr="00983188" w:rsidTr="00FB3124">
        <w:trPr>
          <w:trHeight w:val="255"/>
        </w:trPr>
        <w:tc>
          <w:tcPr>
            <w:tcW w:w="2100" w:type="dxa"/>
            <w:tcBorders>
              <w:top w:val="nil"/>
              <w:left w:val="nil"/>
              <w:bottom w:val="nil"/>
              <w:right w:val="nil"/>
            </w:tcBorders>
            <w:shd w:val="clear" w:color="000000" w:fill="6D9EEB"/>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3220" w:type="dxa"/>
            <w:tcBorders>
              <w:top w:val="nil"/>
              <w:left w:val="nil"/>
              <w:bottom w:val="nil"/>
              <w:right w:val="nil"/>
            </w:tcBorders>
            <w:shd w:val="clear" w:color="000000" w:fill="6D9EEB"/>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ACTIVO CORRIENTE </w:t>
            </w:r>
          </w:p>
        </w:tc>
        <w:tc>
          <w:tcPr>
            <w:tcW w:w="2320" w:type="dxa"/>
            <w:tcBorders>
              <w:top w:val="nil"/>
              <w:left w:val="nil"/>
              <w:bottom w:val="nil"/>
              <w:right w:val="nil"/>
            </w:tcBorders>
            <w:shd w:val="clear" w:color="000000" w:fill="6D9EEB"/>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PASIVO CORRIENTE </w:t>
            </w:r>
          </w:p>
        </w:tc>
        <w:tc>
          <w:tcPr>
            <w:tcW w:w="2240" w:type="dxa"/>
            <w:tcBorders>
              <w:top w:val="nil"/>
              <w:left w:val="nil"/>
              <w:bottom w:val="nil"/>
              <w:right w:val="nil"/>
            </w:tcBorders>
            <w:shd w:val="clear" w:color="000000" w:fill="6D9EEB"/>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VALOR ABSOLUTO </w:t>
            </w:r>
          </w:p>
        </w:tc>
        <w:tc>
          <w:tcPr>
            <w:tcW w:w="1520" w:type="dxa"/>
            <w:tcBorders>
              <w:top w:val="nil"/>
              <w:left w:val="nil"/>
              <w:bottom w:val="nil"/>
              <w:right w:val="nil"/>
            </w:tcBorders>
            <w:shd w:val="clear" w:color="000000" w:fill="B4A7D6"/>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VARIACIÓN </w:t>
            </w:r>
          </w:p>
        </w:tc>
      </w:tr>
      <w:tr w:rsidR="00014B31" w:rsidRPr="00983188" w:rsidTr="00FB3124">
        <w:trPr>
          <w:trHeight w:val="255"/>
        </w:trPr>
        <w:tc>
          <w:tcPr>
            <w:tcW w:w="2100" w:type="dxa"/>
            <w:tcBorders>
              <w:top w:val="nil"/>
              <w:left w:val="nil"/>
              <w:bottom w:val="nil"/>
              <w:right w:val="nil"/>
            </w:tcBorders>
            <w:shd w:val="clear" w:color="000000" w:fill="C9DAF8"/>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2.011,00 </w:t>
            </w:r>
          </w:p>
        </w:tc>
        <w:tc>
          <w:tcPr>
            <w:tcW w:w="3220" w:type="dxa"/>
            <w:tcBorders>
              <w:top w:val="nil"/>
              <w:left w:val="nil"/>
              <w:bottom w:val="nil"/>
              <w:right w:val="nil"/>
            </w:tcBorders>
            <w:shd w:val="clear" w:color="000000" w:fill="C9DAF8"/>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6.767.840,54 </w:t>
            </w:r>
          </w:p>
        </w:tc>
        <w:tc>
          <w:tcPr>
            <w:tcW w:w="2320" w:type="dxa"/>
            <w:tcBorders>
              <w:top w:val="nil"/>
              <w:left w:val="nil"/>
              <w:bottom w:val="nil"/>
              <w:right w:val="nil"/>
            </w:tcBorders>
            <w:shd w:val="clear" w:color="000000" w:fill="C9DAF8"/>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40.847.313,61 </w:t>
            </w:r>
          </w:p>
        </w:tc>
        <w:tc>
          <w:tcPr>
            <w:tcW w:w="2240" w:type="dxa"/>
            <w:tcBorders>
              <w:top w:val="nil"/>
              <w:left w:val="nil"/>
              <w:bottom w:val="nil"/>
              <w:right w:val="nil"/>
            </w:tcBorders>
            <w:shd w:val="clear" w:color="000000" w:fill="C9DAF8"/>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0,17 </w:t>
            </w:r>
          </w:p>
        </w:tc>
        <w:tc>
          <w:tcPr>
            <w:tcW w:w="1520" w:type="dxa"/>
            <w:tcBorders>
              <w:top w:val="nil"/>
              <w:left w:val="nil"/>
              <w:bottom w:val="nil"/>
              <w:right w:val="nil"/>
            </w:tcBorders>
            <w:shd w:val="clear" w:color="000000" w:fill="C9DAF8"/>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-0,24 </w:t>
            </w:r>
          </w:p>
        </w:tc>
      </w:tr>
      <w:tr w:rsidR="00014B31" w:rsidRPr="00983188" w:rsidTr="00FB3124">
        <w:trPr>
          <w:trHeight w:val="255"/>
        </w:trPr>
        <w:tc>
          <w:tcPr>
            <w:tcW w:w="2100" w:type="dxa"/>
            <w:tcBorders>
              <w:top w:val="nil"/>
              <w:left w:val="nil"/>
              <w:bottom w:val="nil"/>
              <w:right w:val="nil"/>
            </w:tcBorders>
            <w:shd w:val="clear" w:color="000000" w:fill="C9DAF8"/>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2.010,00 </w:t>
            </w:r>
          </w:p>
        </w:tc>
        <w:tc>
          <w:tcPr>
            <w:tcW w:w="3220" w:type="dxa"/>
            <w:tcBorders>
              <w:top w:val="nil"/>
              <w:left w:val="nil"/>
              <w:bottom w:val="nil"/>
              <w:right w:val="nil"/>
            </w:tcBorders>
            <w:shd w:val="clear" w:color="000000" w:fill="C9DAF8"/>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8.935.655,77 </w:t>
            </w:r>
          </w:p>
        </w:tc>
        <w:tc>
          <w:tcPr>
            <w:tcW w:w="2320" w:type="dxa"/>
            <w:tcBorders>
              <w:top w:val="nil"/>
              <w:left w:val="nil"/>
              <w:bottom w:val="nil"/>
              <w:right w:val="nil"/>
            </w:tcBorders>
            <w:shd w:val="clear" w:color="000000" w:fill="C9DAF8"/>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41.079.369,58 </w:t>
            </w:r>
          </w:p>
        </w:tc>
        <w:tc>
          <w:tcPr>
            <w:tcW w:w="2240" w:type="dxa"/>
            <w:tcBorders>
              <w:top w:val="nil"/>
              <w:left w:val="nil"/>
              <w:bottom w:val="nil"/>
              <w:right w:val="nil"/>
            </w:tcBorders>
            <w:shd w:val="clear" w:color="000000" w:fill="C9DAF8"/>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0,22 </w:t>
            </w:r>
          </w:p>
        </w:tc>
        <w:tc>
          <w:tcPr>
            <w:tcW w:w="1520" w:type="dxa"/>
            <w:tcBorders>
              <w:top w:val="nil"/>
              <w:left w:val="nil"/>
              <w:bottom w:val="nil"/>
              <w:right w:val="nil"/>
            </w:tcBorders>
            <w:shd w:val="clear" w:color="000000" w:fill="C9DAF8"/>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r>
      <w:tr w:rsidR="00014B31" w:rsidRPr="00983188" w:rsidTr="00FB3124">
        <w:trPr>
          <w:trHeight w:val="255"/>
        </w:trPr>
        <w:tc>
          <w:tcPr>
            <w:tcW w:w="210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32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23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224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15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r>
      <w:tr w:rsidR="00014B31" w:rsidRPr="00983188" w:rsidTr="00FB3124">
        <w:trPr>
          <w:trHeight w:val="255"/>
        </w:trPr>
        <w:tc>
          <w:tcPr>
            <w:tcW w:w="2100" w:type="dxa"/>
            <w:tcBorders>
              <w:top w:val="nil"/>
              <w:left w:val="nil"/>
              <w:bottom w:val="nil"/>
              <w:right w:val="nil"/>
            </w:tcBorders>
            <w:shd w:val="clear" w:color="000000" w:fill="6D9EEB"/>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AÑOS </w:t>
            </w:r>
          </w:p>
        </w:tc>
        <w:tc>
          <w:tcPr>
            <w:tcW w:w="5540" w:type="dxa"/>
            <w:gridSpan w:val="2"/>
            <w:tcBorders>
              <w:top w:val="nil"/>
              <w:left w:val="nil"/>
              <w:bottom w:val="nil"/>
              <w:right w:val="nil"/>
            </w:tcBorders>
            <w:shd w:val="clear" w:color="000000" w:fill="6D9EEB"/>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CAPITAL DE TRABAJO </w:t>
            </w:r>
          </w:p>
        </w:tc>
        <w:tc>
          <w:tcPr>
            <w:tcW w:w="2240" w:type="dxa"/>
            <w:tcBorders>
              <w:top w:val="nil"/>
              <w:left w:val="nil"/>
              <w:bottom w:val="nil"/>
              <w:right w:val="nil"/>
            </w:tcBorders>
            <w:shd w:val="clear" w:color="000000" w:fill="6D9EEB"/>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1520" w:type="dxa"/>
            <w:tcBorders>
              <w:top w:val="nil"/>
              <w:left w:val="nil"/>
              <w:bottom w:val="nil"/>
              <w:right w:val="nil"/>
            </w:tcBorders>
            <w:shd w:val="clear" w:color="000000" w:fill="FFFFFF"/>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r>
      <w:tr w:rsidR="00014B31" w:rsidRPr="00983188" w:rsidTr="00FB3124">
        <w:trPr>
          <w:trHeight w:val="255"/>
        </w:trPr>
        <w:tc>
          <w:tcPr>
            <w:tcW w:w="2100" w:type="dxa"/>
            <w:tcBorders>
              <w:top w:val="nil"/>
              <w:left w:val="nil"/>
              <w:bottom w:val="nil"/>
              <w:right w:val="nil"/>
            </w:tcBorders>
            <w:shd w:val="clear" w:color="000000" w:fill="6D9EEB"/>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3220" w:type="dxa"/>
            <w:tcBorders>
              <w:top w:val="nil"/>
              <w:left w:val="nil"/>
              <w:bottom w:val="nil"/>
              <w:right w:val="nil"/>
            </w:tcBorders>
            <w:shd w:val="clear" w:color="000000" w:fill="6D9EEB"/>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ACTIVO CORRIENTE </w:t>
            </w:r>
          </w:p>
        </w:tc>
        <w:tc>
          <w:tcPr>
            <w:tcW w:w="2320" w:type="dxa"/>
            <w:tcBorders>
              <w:top w:val="nil"/>
              <w:left w:val="nil"/>
              <w:bottom w:val="nil"/>
              <w:right w:val="nil"/>
            </w:tcBorders>
            <w:shd w:val="clear" w:color="000000" w:fill="6D9EEB"/>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PASIVO CORRIENTE </w:t>
            </w:r>
          </w:p>
        </w:tc>
        <w:tc>
          <w:tcPr>
            <w:tcW w:w="2240" w:type="dxa"/>
            <w:tcBorders>
              <w:top w:val="nil"/>
              <w:left w:val="nil"/>
              <w:bottom w:val="nil"/>
              <w:right w:val="nil"/>
            </w:tcBorders>
            <w:shd w:val="clear" w:color="000000" w:fill="6D9EEB"/>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VALOR ABSOLUTO </w:t>
            </w:r>
          </w:p>
        </w:tc>
        <w:tc>
          <w:tcPr>
            <w:tcW w:w="1520" w:type="dxa"/>
            <w:tcBorders>
              <w:top w:val="nil"/>
              <w:left w:val="nil"/>
              <w:bottom w:val="nil"/>
              <w:right w:val="nil"/>
            </w:tcBorders>
            <w:shd w:val="clear" w:color="000000" w:fill="B4A7D6"/>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VARIACIÓN </w:t>
            </w:r>
          </w:p>
        </w:tc>
      </w:tr>
      <w:tr w:rsidR="00014B31" w:rsidRPr="00983188" w:rsidTr="00FB3124">
        <w:trPr>
          <w:trHeight w:val="255"/>
        </w:trPr>
        <w:tc>
          <w:tcPr>
            <w:tcW w:w="2100" w:type="dxa"/>
            <w:tcBorders>
              <w:top w:val="nil"/>
              <w:left w:val="nil"/>
              <w:bottom w:val="nil"/>
              <w:right w:val="nil"/>
            </w:tcBorders>
            <w:shd w:val="clear" w:color="000000" w:fill="C9DAF8"/>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2.011,00 </w:t>
            </w:r>
          </w:p>
        </w:tc>
        <w:tc>
          <w:tcPr>
            <w:tcW w:w="3220" w:type="dxa"/>
            <w:tcBorders>
              <w:top w:val="nil"/>
              <w:left w:val="nil"/>
              <w:bottom w:val="nil"/>
              <w:right w:val="nil"/>
            </w:tcBorders>
            <w:shd w:val="clear" w:color="000000" w:fill="C9DAF8"/>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55.514.318,98 </w:t>
            </w:r>
          </w:p>
        </w:tc>
        <w:tc>
          <w:tcPr>
            <w:tcW w:w="2320" w:type="dxa"/>
            <w:tcBorders>
              <w:top w:val="nil"/>
              <w:left w:val="nil"/>
              <w:bottom w:val="nil"/>
              <w:right w:val="nil"/>
            </w:tcBorders>
            <w:shd w:val="clear" w:color="000000" w:fill="C9DAF8"/>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40.847.313,61 </w:t>
            </w:r>
          </w:p>
        </w:tc>
        <w:tc>
          <w:tcPr>
            <w:tcW w:w="2240" w:type="dxa"/>
            <w:tcBorders>
              <w:top w:val="nil"/>
              <w:left w:val="nil"/>
              <w:bottom w:val="nil"/>
              <w:right w:val="nil"/>
            </w:tcBorders>
            <w:shd w:val="clear" w:color="000000" w:fill="C9DAF8"/>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14.667.005,37 </w:t>
            </w:r>
          </w:p>
        </w:tc>
        <w:tc>
          <w:tcPr>
            <w:tcW w:w="1520" w:type="dxa"/>
            <w:tcBorders>
              <w:top w:val="nil"/>
              <w:left w:val="nil"/>
              <w:bottom w:val="nil"/>
              <w:right w:val="nil"/>
            </w:tcBorders>
            <w:shd w:val="clear" w:color="000000" w:fill="C9DAF8"/>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1,90 </w:t>
            </w:r>
          </w:p>
        </w:tc>
      </w:tr>
      <w:tr w:rsidR="00014B31" w:rsidRPr="00983188" w:rsidTr="00FB3124">
        <w:trPr>
          <w:trHeight w:val="255"/>
        </w:trPr>
        <w:tc>
          <w:tcPr>
            <w:tcW w:w="2100" w:type="dxa"/>
            <w:tcBorders>
              <w:top w:val="nil"/>
              <w:left w:val="nil"/>
              <w:bottom w:val="nil"/>
              <w:right w:val="nil"/>
            </w:tcBorders>
            <w:shd w:val="clear" w:color="000000" w:fill="C9DAF8"/>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2.010,00 </w:t>
            </w:r>
          </w:p>
        </w:tc>
        <w:tc>
          <w:tcPr>
            <w:tcW w:w="3220" w:type="dxa"/>
            <w:tcBorders>
              <w:top w:val="nil"/>
              <w:left w:val="nil"/>
              <w:bottom w:val="nil"/>
              <w:right w:val="nil"/>
            </w:tcBorders>
            <w:shd w:val="clear" w:color="000000" w:fill="C9DAF8"/>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46.131.746,78 </w:t>
            </w:r>
          </w:p>
        </w:tc>
        <w:tc>
          <w:tcPr>
            <w:tcW w:w="2320" w:type="dxa"/>
            <w:tcBorders>
              <w:top w:val="nil"/>
              <w:left w:val="nil"/>
              <w:bottom w:val="nil"/>
              <w:right w:val="nil"/>
            </w:tcBorders>
            <w:shd w:val="clear" w:color="000000" w:fill="C9DAF8"/>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41.079.369,58 </w:t>
            </w:r>
          </w:p>
        </w:tc>
        <w:tc>
          <w:tcPr>
            <w:tcW w:w="2240" w:type="dxa"/>
            <w:tcBorders>
              <w:top w:val="nil"/>
              <w:left w:val="nil"/>
              <w:bottom w:val="nil"/>
              <w:right w:val="nil"/>
            </w:tcBorders>
            <w:shd w:val="clear" w:color="000000" w:fill="C9DAF8"/>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5.052.377,20 </w:t>
            </w:r>
          </w:p>
        </w:tc>
        <w:tc>
          <w:tcPr>
            <w:tcW w:w="15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r>
    </w:tbl>
    <w:p w:rsidR="00014B31" w:rsidRDefault="00014B31" w:rsidP="00014B31">
      <w:pPr>
        <w:pStyle w:val="Prrafodelista"/>
        <w:spacing w:line="480" w:lineRule="auto"/>
        <w:jc w:val="both"/>
        <w:rPr>
          <w:rFonts w:ascii="Times New Roman" w:hAnsi="Times New Roman" w:cs="Times New Roman"/>
          <w:b/>
          <w:sz w:val="24"/>
          <w:szCs w:val="28"/>
        </w:rPr>
      </w:pPr>
      <w:r>
        <w:rPr>
          <w:rFonts w:ascii="Times New Roman" w:hAnsi="Times New Roman" w:cs="Times New Roman"/>
          <w:b/>
          <w:sz w:val="24"/>
          <w:szCs w:val="28"/>
        </w:rPr>
        <w:t>Indicadores</w:t>
      </w:r>
    </w:p>
    <w:tbl>
      <w:tblPr>
        <w:tblpPr w:leftFromText="141" w:rightFromText="141" w:vertAnchor="text" w:horzAnchor="margin" w:tblpXSpec="center" w:tblpY="520"/>
        <w:tblW w:w="10875" w:type="dxa"/>
        <w:tblCellMar>
          <w:left w:w="70" w:type="dxa"/>
          <w:right w:w="70" w:type="dxa"/>
        </w:tblCellMar>
        <w:tblLook w:val="04A0" w:firstRow="1" w:lastRow="0" w:firstColumn="1" w:lastColumn="0" w:noHBand="0" w:noVBand="1"/>
      </w:tblPr>
      <w:tblGrid>
        <w:gridCol w:w="2003"/>
        <w:gridCol w:w="3072"/>
        <w:gridCol w:w="2213"/>
        <w:gridCol w:w="2137"/>
        <w:gridCol w:w="1450"/>
      </w:tblGrid>
      <w:tr w:rsidR="00014B31" w:rsidRPr="00983188" w:rsidTr="00FB3124">
        <w:trPr>
          <w:trHeight w:val="266"/>
        </w:trPr>
        <w:tc>
          <w:tcPr>
            <w:tcW w:w="5075" w:type="dxa"/>
            <w:gridSpan w:val="2"/>
            <w:tcBorders>
              <w:top w:val="nil"/>
              <w:left w:val="nil"/>
              <w:bottom w:val="nil"/>
              <w:right w:val="nil"/>
            </w:tcBorders>
            <w:shd w:val="clear" w:color="000000" w:fill="FFFFFF"/>
            <w:vAlign w:val="bottom"/>
            <w:hideMark/>
          </w:tcPr>
          <w:p w:rsidR="00014B31" w:rsidRPr="00983188" w:rsidRDefault="00014B31" w:rsidP="00FB3124">
            <w:pPr>
              <w:spacing w:after="0" w:line="240" w:lineRule="auto"/>
              <w:rPr>
                <w:rFonts w:ascii="Arial" w:eastAsia="Times New Roman" w:hAnsi="Arial" w:cs="Arial"/>
                <w:color w:val="FF0000"/>
                <w:sz w:val="20"/>
                <w:szCs w:val="20"/>
                <w:lang w:eastAsia="es-ES"/>
              </w:rPr>
            </w:pPr>
            <w:r w:rsidRPr="00983188">
              <w:rPr>
                <w:rFonts w:ascii="Arial" w:eastAsia="Times New Roman" w:hAnsi="Arial" w:cs="Arial"/>
                <w:color w:val="FF0000"/>
                <w:sz w:val="20"/>
                <w:szCs w:val="20"/>
                <w:lang w:eastAsia="es-ES"/>
              </w:rPr>
              <w:t xml:space="preserve">INDICADORES DE ROTACION </w:t>
            </w:r>
          </w:p>
        </w:tc>
        <w:tc>
          <w:tcPr>
            <w:tcW w:w="2213" w:type="dxa"/>
            <w:tcBorders>
              <w:top w:val="nil"/>
              <w:left w:val="nil"/>
              <w:bottom w:val="nil"/>
              <w:right w:val="nil"/>
            </w:tcBorders>
            <w:shd w:val="clear" w:color="000000" w:fill="FFFFFF"/>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2137" w:type="dxa"/>
            <w:tcBorders>
              <w:top w:val="nil"/>
              <w:left w:val="nil"/>
              <w:bottom w:val="nil"/>
              <w:right w:val="nil"/>
            </w:tcBorders>
            <w:shd w:val="clear" w:color="000000" w:fill="FFFFFF"/>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145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r>
      <w:tr w:rsidR="00014B31" w:rsidRPr="00983188" w:rsidTr="00FB3124">
        <w:trPr>
          <w:trHeight w:val="266"/>
        </w:trPr>
        <w:tc>
          <w:tcPr>
            <w:tcW w:w="2003" w:type="dxa"/>
            <w:tcBorders>
              <w:top w:val="nil"/>
              <w:left w:val="nil"/>
              <w:bottom w:val="nil"/>
              <w:right w:val="nil"/>
            </w:tcBorders>
            <w:shd w:val="clear" w:color="000000" w:fill="8E7CC3"/>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AÑOS </w:t>
            </w:r>
          </w:p>
        </w:tc>
        <w:tc>
          <w:tcPr>
            <w:tcW w:w="5285" w:type="dxa"/>
            <w:gridSpan w:val="2"/>
            <w:tcBorders>
              <w:top w:val="nil"/>
              <w:left w:val="nil"/>
              <w:bottom w:val="nil"/>
              <w:right w:val="nil"/>
            </w:tcBorders>
            <w:shd w:val="clear" w:color="000000" w:fill="8E7CC3"/>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w:t>
            </w:r>
            <w:proofErr w:type="spellStart"/>
            <w:r w:rsidRPr="00983188">
              <w:rPr>
                <w:rFonts w:ascii="Arial" w:eastAsia="Times New Roman" w:hAnsi="Arial" w:cs="Arial"/>
                <w:color w:val="000000"/>
                <w:sz w:val="20"/>
                <w:szCs w:val="20"/>
                <w:lang w:eastAsia="es-ES"/>
              </w:rPr>
              <w:t>Rotaciòn</w:t>
            </w:r>
            <w:proofErr w:type="spellEnd"/>
            <w:r w:rsidRPr="00983188">
              <w:rPr>
                <w:rFonts w:ascii="Arial" w:eastAsia="Times New Roman" w:hAnsi="Arial" w:cs="Arial"/>
                <w:color w:val="000000"/>
                <w:sz w:val="20"/>
                <w:szCs w:val="20"/>
                <w:lang w:eastAsia="es-ES"/>
              </w:rPr>
              <w:t xml:space="preserve"> de </w:t>
            </w:r>
            <w:proofErr w:type="spellStart"/>
            <w:r w:rsidRPr="00983188">
              <w:rPr>
                <w:rFonts w:ascii="Arial" w:eastAsia="Times New Roman" w:hAnsi="Arial" w:cs="Arial"/>
                <w:color w:val="000000"/>
                <w:sz w:val="20"/>
                <w:szCs w:val="20"/>
                <w:lang w:eastAsia="es-ES"/>
              </w:rPr>
              <w:t>Crèdito</w:t>
            </w:r>
            <w:proofErr w:type="spellEnd"/>
            <w:r w:rsidRPr="00983188">
              <w:rPr>
                <w:rFonts w:ascii="Arial" w:eastAsia="Times New Roman" w:hAnsi="Arial" w:cs="Arial"/>
                <w:color w:val="000000"/>
                <w:sz w:val="20"/>
                <w:szCs w:val="20"/>
                <w:lang w:eastAsia="es-ES"/>
              </w:rPr>
              <w:t xml:space="preserve"> </w:t>
            </w:r>
          </w:p>
        </w:tc>
        <w:tc>
          <w:tcPr>
            <w:tcW w:w="2137" w:type="dxa"/>
            <w:tcBorders>
              <w:top w:val="nil"/>
              <w:left w:val="nil"/>
              <w:bottom w:val="nil"/>
              <w:right w:val="nil"/>
            </w:tcBorders>
            <w:shd w:val="clear" w:color="000000" w:fill="8E7CC3"/>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1450" w:type="dxa"/>
            <w:tcBorders>
              <w:top w:val="nil"/>
              <w:left w:val="nil"/>
              <w:bottom w:val="nil"/>
              <w:right w:val="nil"/>
            </w:tcBorders>
            <w:shd w:val="clear" w:color="000000" w:fill="FFFFFF"/>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r>
      <w:tr w:rsidR="00014B31" w:rsidRPr="00983188" w:rsidTr="00FB3124">
        <w:trPr>
          <w:trHeight w:val="266"/>
        </w:trPr>
        <w:tc>
          <w:tcPr>
            <w:tcW w:w="2003" w:type="dxa"/>
            <w:tcBorders>
              <w:top w:val="nil"/>
              <w:left w:val="nil"/>
              <w:bottom w:val="nil"/>
              <w:right w:val="nil"/>
            </w:tcBorders>
            <w:shd w:val="clear" w:color="000000" w:fill="8E7CC3"/>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3072" w:type="dxa"/>
            <w:tcBorders>
              <w:top w:val="nil"/>
              <w:left w:val="nil"/>
              <w:bottom w:val="nil"/>
              <w:right w:val="nil"/>
            </w:tcBorders>
            <w:shd w:val="clear" w:color="000000" w:fill="8E7CC3"/>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Ingresos operativos </w:t>
            </w:r>
          </w:p>
        </w:tc>
        <w:tc>
          <w:tcPr>
            <w:tcW w:w="2213" w:type="dxa"/>
            <w:tcBorders>
              <w:top w:val="nil"/>
              <w:left w:val="nil"/>
              <w:bottom w:val="single" w:sz="4" w:space="0" w:color="auto"/>
              <w:right w:val="nil"/>
            </w:tcBorders>
            <w:shd w:val="clear" w:color="000000" w:fill="8E7CC3"/>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Cuentas por cobrar </w:t>
            </w:r>
          </w:p>
        </w:tc>
        <w:tc>
          <w:tcPr>
            <w:tcW w:w="2137" w:type="dxa"/>
            <w:tcBorders>
              <w:top w:val="nil"/>
              <w:left w:val="nil"/>
              <w:bottom w:val="nil"/>
              <w:right w:val="nil"/>
            </w:tcBorders>
            <w:shd w:val="clear" w:color="000000" w:fill="8E7CC3"/>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VALOR ABSOLUTO </w:t>
            </w:r>
          </w:p>
        </w:tc>
        <w:tc>
          <w:tcPr>
            <w:tcW w:w="1450" w:type="dxa"/>
            <w:tcBorders>
              <w:top w:val="nil"/>
              <w:left w:val="nil"/>
              <w:bottom w:val="nil"/>
              <w:right w:val="nil"/>
            </w:tcBorders>
            <w:shd w:val="clear" w:color="000000" w:fill="B4A7D6"/>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VARIACIÓN </w:t>
            </w:r>
          </w:p>
        </w:tc>
      </w:tr>
      <w:tr w:rsidR="00014B31" w:rsidRPr="00983188" w:rsidTr="00FB3124">
        <w:trPr>
          <w:trHeight w:val="266"/>
        </w:trPr>
        <w:tc>
          <w:tcPr>
            <w:tcW w:w="2003" w:type="dxa"/>
            <w:tcBorders>
              <w:top w:val="nil"/>
              <w:left w:val="nil"/>
              <w:bottom w:val="nil"/>
              <w:right w:val="nil"/>
            </w:tcBorders>
            <w:shd w:val="clear" w:color="000000" w:fill="B4A7D6"/>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2.011,00 </w:t>
            </w:r>
          </w:p>
        </w:tc>
        <w:tc>
          <w:tcPr>
            <w:tcW w:w="3072" w:type="dxa"/>
            <w:tcBorders>
              <w:top w:val="nil"/>
              <w:left w:val="nil"/>
              <w:bottom w:val="nil"/>
              <w:right w:val="single" w:sz="4" w:space="0" w:color="auto"/>
            </w:tcBorders>
            <w:shd w:val="clear" w:color="000000" w:fill="B4A7D6"/>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4.327.421,51 </w:t>
            </w:r>
          </w:p>
        </w:tc>
        <w:tc>
          <w:tcPr>
            <w:tcW w:w="2213" w:type="dxa"/>
            <w:tcBorders>
              <w:top w:val="nil"/>
              <w:left w:val="nil"/>
              <w:bottom w:val="single" w:sz="4" w:space="0" w:color="auto"/>
              <w:right w:val="single" w:sz="4" w:space="0" w:color="auto"/>
            </w:tcBorders>
            <w:shd w:val="clear" w:color="000000" w:fill="FFFF00"/>
            <w:vAlign w:val="bottom"/>
            <w:hideMark/>
          </w:tcPr>
          <w:p w:rsidR="00014B31" w:rsidRPr="00983188" w:rsidRDefault="00014B31" w:rsidP="00FB3124">
            <w:pPr>
              <w:spacing w:after="0" w:line="240" w:lineRule="auto"/>
              <w:jc w:val="right"/>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602.067,22 </w:t>
            </w:r>
          </w:p>
        </w:tc>
        <w:tc>
          <w:tcPr>
            <w:tcW w:w="2137" w:type="dxa"/>
            <w:tcBorders>
              <w:top w:val="nil"/>
              <w:left w:val="nil"/>
              <w:bottom w:val="nil"/>
              <w:right w:val="nil"/>
            </w:tcBorders>
            <w:shd w:val="clear" w:color="000000" w:fill="B4A7D6"/>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7,19 </w:t>
            </w:r>
          </w:p>
        </w:tc>
        <w:tc>
          <w:tcPr>
            <w:tcW w:w="1450" w:type="dxa"/>
            <w:tcBorders>
              <w:top w:val="nil"/>
              <w:left w:val="nil"/>
              <w:bottom w:val="nil"/>
              <w:right w:val="nil"/>
            </w:tcBorders>
            <w:shd w:val="clear" w:color="000000" w:fill="C9DAF8"/>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-0,43 </w:t>
            </w:r>
          </w:p>
        </w:tc>
      </w:tr>
      <w:tr w:rsidR="00014B31" w:rsidRPr="00983188" w:rsidTr="00FB3124">
        <w:trPr>
          <w:trHeight w:val="266"/>
        </w:trPr>
        <w:tc>
          <w:tcPr>
            <w:tcW w:w="2003" w:type="dxa"/>
            <w:tcBorders>
              <w:top w:val="nil"/>
              <w:left w:val="nil"/>
              <w:bottom w:val="nil"/>
              <w:right w:val="nil"/>
            </w:tcBorders>
            <w:shd w:val="clear" w:color="000000" w:fill="B4A7D6"/>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2.010,00 </w:t>
            </w:r>
          </w:p>
        </w:tc>
        <w:tc>
          <w:tcPr>
            <w:tcW w:w="3072" w:type="dxa"/>
            <w:tcBorders>
              <w:top w:val="nil"/>
              <w:left w:val="nil"/>
              <w:bottom w:val="nil"/>
              <w:right w:val="single" w:sz="4" w:space="0" w:color="auto"/>
            </w:tcBorders>
            <w:shd w:val="clear" w:color="000000" w:fill="B4A7D6"/>
            <w:vAlign w:val="bottom"/>
            <w:hideMark/>
          </w:tcPr>
          <w:p w:rsidR="00014B31" w:rsidRPr="00983188" w:rsidRDefault="00014B31" w:rsidP="00FB3124">
            <w:pPr>
              <w:spacing w:after="0" w:line="240" w:lineRule="auto"/>
              <w:jc w:val="right"/>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6.136.275,53 </w:t>
            </w:r>
          </w:p>
        </w:tc>
        <w:tc>
          <w:tcPr>
            <w:tcW w:w="2213" w:type="dxa"/>
            <w:tcBorders>
              <w:top w:val="nil"/>
              <w:left w:val="nil"/>
              <w:bottom w:val="single" w:sz="4" w:space="0" w:color="auto"/>
              <w:right w:val="single" w:sz="4" w:space="0" w:color="auto"/>
            </w:tcBorders>
            <w:shd w:val="clear" w:color="000000" w:fill="00FFFF"/>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490.498,97 </w:t>
            </w:r>
          </w:p>
        </w:tc>
        <w:tc>
          <w:tcPr>
            <w:tcW w:w="2137" w:type="dxa"/>
            <w:tcBorders>
              <w:top w:val="nil"/>
              <w:left w:val="nil"/>
              <w:bottom w:val="nil"/>
              <w:right w:val="nil"/>
            </w:tcBorders>
            <w:shd w:val="clear" w:color="000000" w:fill="B4A7D6"/>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12,51 </w:t>
            </w:r>
          </w:p>
        </w:tc>
        <w:tc>
          <w:tcPr>
            <w:tcW w:w="1450" w:type="dxa"/>
            <w:tcBorders>
              <w:top w:val="nil"/>
              <w:left w:val="nil"/>
              <w:bottom w:val="nil"/>
              <w:right w:val="nil"/>
            </w:tcBorders>
            <w:shd w:val="clear" w:color="000000" w:fill="FFFFFF"/>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r>
      <w:tr w:rsidR="00014B31" w:rsidRPr="00983188" w:rsidTr="00FB3124">
        <w:trPr>
          <w:trHeight w:val="266"/>
        </w:trPr>
        <w:tc>
          <w:tcPr>
            <w:tcW w:w="2003"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3072"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2213"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2137"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1450" w:type="dxa"/>
            <w:tcBorders>
              <w:top w:val="nil"/>
              <w:left w:val="nil"/>
              <w:bottom w:val="nil"/>
              <w:right w:val="nil"/>
            </w:tcBorders>
            <w:shd w:val="clear" w:color="000000" w:fill="FFFFFF"/>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r>
      <w:tr w:rsidR="00014B31" w:rsidRPr="00983188" w:rsidTr="00FB3124">
        <w:trPr>
          <w:trHeight w:val="266"/>
        </w:trPr>
        <w:tc>
          <w:tcPr>
            <w:tcW w:w="2003"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3072"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2213"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2137"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1450" w:type="dxa"/>
            <w:tcBorders>
              <w:top w:val="nil"/>
              <w:left w:val="nil"/>
              <w:bottom w:val="nil"/>
              <w:right w:val="nil"/>
            </w:tcBorders>
            <w:shd w:val="clear" w:color="000000" w:fill="FFFFFF"/>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r>
      <w:tr w:rsidR="00014B31" w:rsidRPr="00983188" w:rsidTr="00FB3124">
        <w:trPr>
          <w:trHeight w:val="266"/>
        </w:trPr>
        <w:tc>
          <w:tcPr>
            <w:tcW w:w="5075" w:type="dxa"/>
            <w:gridSpan w:val="2"/>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980000"/>
                <w:sz w:val="20"/>
                <w:szCs w:val="20"/>
                <w:lang w:eastAsia="es-ES"/>
              </w:rPr>
            </w:pPr>
            <w:r>
              <w:rPr>
                <w:rFonts w:ascii="Arial" w:eastAsia="Times New Roman" w:hAnsi="Arial" w:cs="Arial"/>
                <w:color w:val="980000"/>
                <w:sz w:val="20"/>
                <w:szCs w:val="20"/>
                <w:lang w:eastAsia="es-ES"/>
              </w:rPr>
              <w:t xml:space="preserve"> INDICADORES DE ENDEUDAMIENTO</w:t>
            </w:r>
          </w:p>
        </w:tc>
        <w:tc>
          <w:tcPr>
            <w:tcW w:w="2213"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2137"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1450" w:type="dxa"/>
            <w:tcBorders>
              <w:top w:val="nil"/>
              <w:left w:val="nil"/>
              <w:bottom w:val="nil"/>
              <w:right w:val="nil"/>
            </w:tcBorders>
            <w:shd w:val="clear" w:color="000000" w:fill="FFFFFF"/>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r>
      <w:tr w:rsidR="00014B31" w:rsidRPr="00983188" w:rsidTr="00FB3124">
        <w:trPr>
          <w:trHeight w:val="266"/>
        </w:trPr>
        <w:tc>
          <w:tcPr>
            <w:tcW w:w="2003" w:type="dxa"/>
            <w:tcBorders>
              <w:top w:val="nil"/>
              <w:left w:val="nil"/>
              <w:bottom w:val="nil"/>
              <w:right w:val="nil"/>
            </w:tcBorders>
            <w:shd w:val="clear" w:color="000000" w:fill="6D9EEB"/>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AÑOS </w:t>
            </w:r>
          </w:p>
        </w:tc>
        <w:tc>
          <w:tcPr>
            <w:tcW w:w="5285" w:type="dxa"/>
            <w:gridSpan w:val="2"/>
            <w:tcBorders>
              <w:top w:val="nil"/>
              <w:left w:val="nil"/>
              <w:bottom w:val="nil"/>
              <w:right w:val="nil"/>
            </w:tcBorders>
            <w:shd w:val="clear" w:color="000000" w:fill="6D9EEB"/>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Endeudamiento sobre el activo total </w:t>
            </w:r>
          </w:p>
        </w:tc>
        <w:tc>
          <w:tcPr>
            <w:tcW w:w="2137" w:type="dxa"/>
            <w:tcBorders>
              <w:top w:val="nil"/>
              <w:left w:val="nil"/>
              <w:bottom w:val="nil"/>
              <w:right w:val="nil"/>
            </w:tcBorders>
            <w:shd w:val="clear" w:color="000000" w:fill="6D9EEB"/>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1450" w:type="dxa"/>
            <w:tcBorders>
              <w:top w:val="nil"/>
              <w:left w:val="nil"/>
              <w:bottom w:val="nil"/>
              <w:right w:val="nil"/>
            </w:tcBorders>
            <w:shd w:val="clear" w:color="000000" w:fill="FFFFFF"/>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r>
      <w:tr w:rsidR="00014B31" w:rsidRPr="00983188" w:rsidTr="00FB3124">
        <w:trPr>
          <w:trHeight w:val="266"/>
        </w:trPr>
        <w:tc>
          <w:tcPr>
            <w:tcW w:w="2003" w:type="dxa"/>
            <w:tcBorders>
              <w:top w:val="nil"/>
              <w:left w:val="nil"/>
              <w:bottom w:val="nil"/>
              <w:right w:val="nil"/>
            </w:tcBorders>
            <w:shd w:val="clear" w:color="000000" w:fill="6D9EEB"/>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3072" w:type="dxa"/>
            <w:tcBorders>
              <w:top w:val="nil"/>
              <w:left w:val="nil"/>
              <w:bottom w:val="nil"/>
              <w:right w:val="nil"/>
            </w:tcBorders>
            <w:shd w:val="clear" w:color="000000" w:fill="6D9EEB"/>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Total pasivo </w:t>
            </w:r>
          </w:p>
        </w:tc>
        <w:tc>
          <w:tcPr>
            <w:tcW w:w="2213" w:type="dxa"/>
            <w:tcBorders>
              <w:top w:val="nil"/>
              <w:left w:val="nil"/>
              <w:bottom w:val="single" w:sz="4" w:space="0" w:color="auto"/>
              <w:right w:val="nil"/>
            </w:tcBorders>
            <w:shd w:val="clear" w:color="000000" w:fill="6D9EEB"/>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Total activos </w:t>
            </w:r>
          </w:p>
        </w:tc>
        <w:tc>
          <w:tcPr>
            <w:tcW w:w="2137" w:type="dxa"/>
            <w:tcBorders>
              <w:top w:val="nil"/>
              <w:left w:val="nil"/>
              <w:bottom w:val="nil"/>
              <w:right w:val="nil"/>
            </w:tcBorders>
            <w:shd w:val="clear" w:color="000000" w:fill="6D9EEB"/>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VALOR ABSOLUTO </w:t>
            </w:r>
          </w:p>
        </w:tc>
        <w:tc>
          <w:tcPr>
            <w:tcW w:w="1450" w:type="dxa"/>
            <w:tcBorders>
              <w:top w:val="nil"/>
              <w:left w:val="nil"/>
              <w:bottom w:val="nil"/>
              <w:right w:val="nil"/>
            </w:tcBorders>
            <w:shd w:val="clear" w:color="000000" w:fill="B4A7D6"/>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VARIACIÓN </w:t>
            </w:r>
          </w:p>
        </w:tc>
      </w:tr>
      <w:tr w:rsidR="00014B31" w:rsidRPr="00983188" w:rsidTr="00FB3124">
        <w:trPr>
          <w:trHeight w:val="266"/>
        </w:trPr>
        <w:tc>
          <w:tcPr>
            <w:tcW w:w="2003" w:type="dxa"/>
            <w:tcBorders>
              <w:top w:val="nil"/>
              <w:left w:val="nil"/>
              <w:bottom w:val="nil"/>
              <w:right w:val="nil"/>
            </w:tcBorders>
            <w:shd w:val="clear" w:color="000000" w:fill="93C47D"/>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2.011,00 </w:t>
            </w:r>
          </w:p>
        </w:tc>
        <w:tc>
          <w:tcPr>
            <w:tcW w:w="3072" w:type="dxa"/>
            <w:tcBorders>
              <w:top w:val="nil"/>
              <w:left w:val="nil"/>
              <w:bottom w:val="nil"/>
              <w:right w:val="single" w:sz="4" w:space="0" w:color="auto"/>
            </w:tcBorders>
            <w:shd w:val="clear" w:color="000000" w:fill="93C47D"/>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41.080.467,98 </w:t>
            </w:r>
          </w:p>
        </w:tc>
        <w:tc>
          <w:tcPr>
            <w:tcW w:w="2213" w:type="dxa"/>
            <w:tcBorders>
              <w:top w:val="nil"/>
              <w:left w:val="nil"/>
              <w:bottom w:val="single" w:sz="4" w:space="0" w:color="auto"/>
              <w:right w:val="single" w:sz="4" w:space="0" w:color="auto"/>
            </w:tcBorders>
            <w:shd w:val="clear" w:color="000000" w:fill="93C47D"/>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47.751.603,14 </w:t>
            </w:r>
          </w:p>
        </w:tc>
        <w:tc>
          <w:tcPr>
            <w:tcW w:w="2137" w:type="dxa"/>
            <w:tcBorders>
              <w:top w:val="nil"/>
              <w:left w:val="nil"/>
              <w:bottom w:val="nil"/>
              <w:right w:val="nil"/>
            </w:tcBorders>
            <w:shd w:val="clear" w:color="000000" w:fill="93C47D"/>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0,86 </w:t>
            </w:r>
          </w:p>
        </w:tc>
        <w:tc>
          <w:tcPr>
            <w:tcW w:w="1450" w:type="dxa"/>
            <w:tcBorders>
              <w:top w:val="nil"/>
              <w:left w:val="nil"/>
              <w:bottom w:val="nil"/>
              <w:right w:val="nil"/>
            </w:tcBorders>
            <w:shd w:val="clear" w:color="000000" w:fill="C9DAF8"/>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0,01 </w:t>
            </w:r>
          </w:p>
        </w:tc>
      </w:tr>
      <w:tr w:rsidR="00014B31" w:rsidRPr="00983188" w:rsidTr="00FB3124">
        <w:trPr>
          <w:trHeight w:val="266"/>
        </w:trPr>
        <w:tc>
          <w:tcPr>
            <w:tcW w:w="2003" w:type="dxa"/>
            <w:tcBorders>
              <w:top w:val="nil"/>
              <w:left w:val="nil"/>
              <w:bottom w:val="nil"/>
              <w:right w:val="nil"/>
            </w:tcBorders>
            <w:shd w:val="clear" w:color="000000" w:fill="93C47D"/>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2.010,00 </w:t>
            </w:r>
          </w:p>
        </w:tc>
        <w:tc>
          <w:tcPr>
            <w:tcW w:w="3072" w:type="dxa"/>
            <w:tcBorders>
              <w:top w:val="nil"/>
              <w:left w:val="nil"/>
              <w:bottom w:val="nil"/>
              <w:right w:val="nil"/>
            </w:tcBorders>
            <w:shd w:val="clear" w:color="000000" w:fill="93C47D"/>
            <w:vAlign w:val="bottom"/>
            <w:hideMark/>
          </w:tcPr>
          <w:p w:rsidR="00014B31" w:rsidRPr="00983188" w:rsidRDefault="00014B31" w:rsidP="00FB3124">
            <w:pPr>
              <w:spacing w:after="0" w:line="240" w:lineRule="auto"/>
              <w:jc w:val="right"/>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49.241.944,97 </w:t>
            </w:r>
          </w:p>
        </w:tc>
        <w:tc>
          <w:tcPr>
            <w:tcW w:w="2213" w:type="dxa"/>
            <w:tcBorders>
              <w:top w:val="nil"/>
              <w:left w:val="nil"/>
              <w:bottom w:val="nil"/>
              <w:right w:val="nil"/>
            </w:tcBorders>
            <w:shd w:val="clear" w:color="000000" w:fill="93C47D"/>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57.725.085,30 </w:t>
            </w:r>
          </w:p>
        </w:tc>
        <w:tc>
          <w:tcPr>
            <w:tcW w:w="2137" w:type="dxa"/>
            <w:tcBorders>
              <w:top w:val="nil"/>
              <w:left w:val="nil"/>
              <w:bottom w:val="nil"/>
              <w:right w:val="nil"/>
            </w:tcBorders>
            <w:shd w:val="clear" w:color="000000" w:fill="93C47D"/>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0,85 </w:t>
            </w:r>
          </w:p>
        </w:tc>
        <w:tc>
          <w:tcPr>
            <w:tcW w:w="145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r>
      <w:tr w:rsidR="00014B31" w:rsidRPr="00983188" w:rsidTr="00FB3124">
        <w:trPr>
          <w:trHeight w:val="266"/>
        </w:trPr>
        <w:tc>
          <w:tcPr>
            <w:tcW w:w="2003" w:type="dxa"/>
            <w:tcBorders>
              <w:top w:val="nil"/>
              <w:left w:val="nil"/>
              <w:bottom w:val="nil"/>
              <w:right w:val="nil"/>
            </w:tcBorders>
            <w:shd w:val="clear" w:color="000000" w:fill="93C47D"/>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3072" w:type="dxa"/>
            <w:tcBorders>
              <w:top w:val="nil"/>
              <w:left w:val="nil"/>
              <w:bottom w:val="nil"/>
              <w:right w:val="nil"/>
            </w:tcBorders>
            <w:shd w:val="clear" w:color="000000" w:fill="93C47D"/>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2213" w:type="dxa"/>
            <w:tcBorders>
              <w:top w:val="nil"/>
              <w:left w:val="nil"/>
              <w:bottom w:val="nil"/>
              <w:right w:val="nil"/>
            </w:tcBorders>
            <w:shd w:val="clear" w:color="000000" w:fill="93C47D"/>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2137" w:type="dxa"/>
            <w:tcBorders>
              <w:top w:val="nil"/>
              <w:left w:val="nil"/>
              <w:bottom w:val="nil"/>
              <w:right w:val="nil"/>
            </w:tcBorders>
            <w:shd w:val="clear" w:color="000000" w:fill="93C47D"/>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145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r>
      <w:tr w:rsidR="00014B31" w:rsidRPr="00983188" w:rsidTr="00FB3124">
        <w:trPr>
          <w:trHeight w:val="266"/>
        </w:trPr>
        <w:tc>
          <w:tcPr>
            <w:tcW w:w="2003"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3072"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2213"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2137"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145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r>
      <w:tr w:rsidR="00014B31" w:rsidRPr="00983188" w:rsidTr="00FB3124">
        <w:trPr>
          <w:trHeight w:val="266"/>
        </w:trPr>
        <w:tc>
          <w:tcPr>
            <w:tcW w:w="2003" w:type="dxa"/>
            <w:tcBorders>
              <w:top w:val="nil"/>
              <w:left w:val="nil"/>
              <w:bottom w:val="nil"/>
              <w:right w:val="nil"/>
            </w:tcBorders>
            <w:shd w:val="clear" w:color="000000" w:fill="6D9EEB"/>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AÑOS </w:t>
            </w:r>
          </w:p>
        </w:tc>
        <w:tc>
          <w:tcPr>
            <w:tcW w:w="5285" w:type="dxa"/>
            <w:gridSpan w:val="2"/>
            <w:tcBorders>
              <w:top w:val="nil"/>
              <w:left w:val="nil"/>
              <w:bottom w:val="nil"/>
              <w:right w:val="nil"/>
            </w:tcBorders>
            <w:shd w:val="clear" w:color="000000" w:fill="6D9EEB"/>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Endeudamiento sobre el patrimonio </w:t>
            </w:r>
          </w:p>
        </w:tc>
        <w:tc>
          <w:tcPr>
            <w:tcW w:w="2137" w:type="dxa"/>
            <w:tcBorders>
              <w:top w:val="nil"/>
              <w:left w:val="nil"/>
              <w:bottom w:val="nil"/>
              <w:right w:val="nil"/>
            </w:tcBorders>
            <w:shd w:val="clear" w:color="000000" w:fill="6D9EEB"/>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145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r>
      <w:tr w:rsidR="00014B31" w:rsidRPr="00983188" w:rsidTr="00FB3124">
        <w:trPr>
          <w:trHeight w:val="266"/>
        </w:trPr>
        <w:tc>
          <w:tcPr>
            <w:tcW w:w="2003" w:type="dxa"/>
            <w:tcBorders>
              <w:top w:val="nil"/>
              <w:left w:val="nil"/>
              <w:bottom w:val="nil"/>
              <w:right w:val="nil"/>
            </w:tcBorders>
            <w:shd w:val="clear" w:color="000000" w:fill="6D9EEB"/>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3072" w:type="dxa"/>
            <w:tcBorders>
              <w:top w:val="nil"/>
              <w:left w:val="nil"/>
              <w:bottom w:val="nil"/>
              <w:right w:val="nil"/>
            </w:tcBorders>
            <w:shd w:val="clear" w:color="000000" w:fill="6D9EEB"/>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pasivo total </w:t>
            </w:r>
          </w:p>
        </w:tc>
        <w:tc>
          <w:tcPr>
            <w:tcW w:w="2213" w:type="dxa"/>
            <w:tcBorders>
              <w:top w:val="nil"/>
              <w:left w:val="nil"/>
              <w:bottom w:val="single" w:sz="4" w:space="0" w:color="auto"/>
              <w:right w:val="nil"/>
            </w:tcBorders>
            <w:shd w:val="clear" w:color="000000" w:fill="6D9EEB"/>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patrimonio </w:t>
            </w:r>
          </w:p>
        </w:tc>
        <w:tc>
          <w:tcPr>
            <w:tcW w:w="2137" w:type="dxa"/>
            <w:tcBorders>
              <w:top w:val="nil"/>
              <w:left w:val="nil"/>
              <w:bottom w:val="nil"/>
              <w:right w:val="nil"/>
            </w:tcBorders>
            <w:shd w:val="clear" w:color="000000" w:fill="6D9EEB"/>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VALOR ABSOLUTO </w:t>
            </w:r>
          </w:p>
        </w:tc>
        <w:tc>
          <w:tcPr>
            <w:tcW w:w="1450" w:type="dxa"/>
            <w:tcBorders>
              <w:top w:val="nil"/>
              <w:left w:val="nil"/>
              <w:bottom w:val="nil"/>
              <w:right w:val="nil"/>
            </w:tcBorders>
            <w:shd w:val="clear" w:color="000000" w:fill="B4A7D6"/>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VARIACIÓN </w:t>
            </w:r>
          </w:p>
        </w:tc>
      </w:tr>
      <w:tr w:rsidR="00014B31" w:rsidRPr="00983188" w:rsidTr="00FB3124">
        <w:trPr>
          <w:trHeight w:val="266"/>
        </w:trPr>
        <w:tc>
          <w:tcPr>
            <w:tcW w:w="2003" w:type="dxa"/>
            <w:tcBorders>
              <w:top w:val="nil"/>
              <w:left w:val="nil"/>
              <w:bottom w:val="nil"/>
              <w:right w:val="nil"/>
            </w:tcBorders>
            <w:shd w:val="clear" w:color="000000" w:fill="93C47D"/>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2.011,00 </w:t>
            </w:r>
          </w:p>
        </w:tc>
        <w:tc>
          <w:tcPr>
            <w:tcW w:w="3072" w:type="dxa"/>
            <w:tcBorders>
              <w:top w:val="nil"/>
              <w:left w:val="nil"/>
              <w:bottom w:val="nil"/>
              <w:right w:val="single" w:sz="4" w:space="0" w:color="auto"/>
            </w:tcBorders>
            <w:shd w:val="clear" w:color="000000" w:fill="93C47D"/>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41.080.467,98 </w:t>
            </w:r>
          </w:p>
        </w:tc>
        <w:tc>
          <w:tcPr>
            <w:tcW w:w="2213" w:type="dxa"/>
            <w:tcBorders>
              <w:top w:val="nil"/>
              <w:left w:val="nil"/>
              <w:bottom w:val="single" w:sz="4" w:space="0" w:color="auto"/>
              <w:right w:val="single" w:sz="4" w:space="0" w:color="auto"/>
            </w:tcBorders>
            <w:shd w:val="clear" w:color="000000" w:fill="93C47D"/>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47.751.603,14 </w:t>
            </w:r>
          </w:p>
        </w:tc>
        <w:tc>
          <w:tcPr>
            <w:tcW w:w="2137" w:type="dxa"/>
            <w:tcBorders>
              <w:top w:val="nil"/>
              <w:left w:val="nil"/>
              <w:bottom w:val="nil"/>
              <w:right w:val="nil"/>
            </w:tcBorders>
            <w:shd w:val="clear" w:color="000000" w:fill="93C47D"/>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0,86 </w:t>
            </w:r>
          </w:p>
        </w:tc>
        <w:tc>
          <w:tcPr>
            <w:tcW w:w="1450" w:type="dxa"/>
            <w:tcBorders>
              <w:top w:val="nil"/>
              <w:left w:val="nil"/>
              <w:bottom w:val="nil"/>
              <w:right w:val="nil"/>
            </w:tcBorders>
            <w:shd w:val="clear" w:color="000000" w:fill="C9DAF8"/>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0,01 </w:t>
            </w:r>
          </w:p>
        </w:tc>
      </w:tr>
      <w:tr w:rsidR="00014B31" w:rsidRPr="00983188" w:rsidTr="00FB3124">
        <w:trPr>
          <w:trHeight w:val="266"/>
        </w:trPr>
        <w:tc>
          <w:tcPr>
            <w:tcW w:w="2003" w:type="dxa"/>
            <w:tcBorders>
              <w:top w:val="nil"/>
              <w:left w:val="nil"/>
              <w:bottom w:val="nil"/>
              <w:right w:val="nil"/>
            </w:tcBorders>
            <w:shd w:val="clear" w:color="000000" w:fill="93C47D"/>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2.010,00 </w:t>
            </w:r>
          </w:p>
        </w:tc>
        <w:tc>
          <w:tcPr>
            <w:tcW w:w="3072" w:type="dxa"/>
            <w:tcBorders>
              <w:top w:val="nil"/>
              <w:left w:val="nil"/>
              <w:bottom w:val="nil"/>
              <w:right w:val="nil"/>
            </w:tcBorders>
            <w:shd w:val="clear" w:color="000000" w:fill="93C47D"/>
            <w:vAlign w:val="bottom"/>
            <w:hideMark/>
          </w:tcPr>
          <w:p w:rsidR="00014B31" w:rsidRPr="00983188" w:rsidRDefault="00014B31" w:rsidP="00FB3124">
            <w:pPr>
              <w:spacing w:after="0" w:line="240" w:lineRule="auto"/>
              <w:jc w:val="right"/>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49.241.944,97 </w:t>
            </w:r>
          </w:p>
        </w:tc>
        <w:tc>
          <w:tcPr>
            <w:tcW w:w="2213" w:type="dxa"/>
            <w:tcBorders>
              <w:top w:val="nil"/>
              <w:left w:val="nil"/>
              <w:bottom w:val="nil"/>
              <w:right w:val="nil"/>
            </w:tcBorders>
            <w:shd w:val="clear" w:color="000000" w:fill="93C47D"/>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57.725.085,30 </w:t>
            </w:r>
          </w:p>
        </w:tc>
        <w:tc>
          <w:tcPr>
            <w:tcW w:w="2137" w:type="dxa"/>
            <w:tcBorders>
              <w:top w:val="nil"/>
              <w:left w:val="nil"/>
              <w:bottom w:val="nil"/>
              <w:right w:val="nil"/>
            </w:tcBorders>
            <w:shd w:val="clear" w:color="000000" w:fill="93C47D"/>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0,85 </w:t>
            </w:r>
          </w:p>
        </w:tc>
        <w:tc>
          <w:tcPr>
            <w:tcW w:w="145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r>
    </w:tbl>
    <w:p w:rsidR="00014B31" w:rsidRDefault="00014B31" w:rsidP="00014B31">
      <w:pPr>
        <w:pStyle w:val="Prrafodelista"/>
        <w:spacing w:line="480" w:lineRule="auto"/>
        <w:jc w:val="both"/>
        <w:rPr>
          <w:rFonts w:ascii="Times New Roman" w:hAnsi="Times New Roman" w:cs="Times New Roman"/>
          <w:b/>
          <w:sz w:val="24"/>
          <w:szCs w:val="28"/>
        </w:rPr>
      </w:pPr>
    </w:p>
    <w:p w:rsidR="00014B31" w:rsidRDefault="00014B31" w:rsidP="00014B31">
      <w:pPr>
        <w:pStyle w:val="Prrafodelista"/>
        <w:spacing w:line="480" w:lineRule="auto"/>
        <w:jc w:val="both"/>
        <w:rPr>
          <w:rFonts w:ascii="Times New Roman" w:hAnsi="Times New Roman" w:cs="Times New Roman"/>
          <w:b/>
          <w:sz w:val="24"/>
          <w:szCs w:val="28"/>
        </w:rPr>
      </w:pPr>
    </w:p>
    <w:tbl>
      <w:tblPr>
        <w:tblW w:w="12911" w:type="dxa"/>
        <w:tblInd w:w="-1441" w:type="dxa"/>
        <w:tblCellMar>
          <w:left w:w="70" w:type="dxa"/>
          <w:right w:w="70" w:type="dxa"/>
        </w:tblCellMar>
        <w:tblLook w:val="04A0" w:firstRow="1" w:lastRow="0" w:firstColumn="1" w:lastColumn="0" w:noHBand="0" w:noVBand="1"/>
      </w:tblPr>
      <w:tblGrid>
        <w:gridCol w:w="2378"/>
        <w:gridCol w:w="3647"/>
        <w:gridCol w:w="2628"/>
        <w:gridCol w:w="2537"/>
        <w:gridCol w:w="1721"/>
      </w:tblGrid>
      <w:tr w:rsidR="00014B31" w:rsidRPr="00983188" w:rsidTr="00FB3124">
        <w:trPr>
          <w:trHeight w:val="255"/>
        </w:trPr>
        <w:tc>
          <w:tcPr>
            <w:tcW w:w="5320" w:type="dxa"/>
            <w:gridSpan w:val="2"/>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FF0000"/>
                <w:sz w:val="20"/>
                <w:szCs w:val="20"/>
                <w:lang w:eastAsia="es-ES"/>
              </w:rPr>
            </w:pPr>
            <w:r w:rsidRPr="00983188">
              <w:rPr>
                <w:rFonts w:ascii="Arial" w:eastAsia="Times New Roman" w:hAnsi="Arial" w:cs="Arial"/>
                <w:color w:val="FF0000"/>
                <w:sz w:val="20"/>
                <w:szCs w:val="20"/>
                <w:lang w:eastAsia="es-ES"/>
              </w:rPr>
              <w:lastRenderedPageBreak/>
              <w:t xml:space="preserve">INDICADORES DE RENTABILIDAD </w:t>
            </w:r>
          </w:p>
        </w:tc>
        <w:tc>
          <w:tcPr>
            <w:tcW w:w="23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224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15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r>
      <w:tr w:rsidR="00014B31" w:rsidRPr="00983188" w:rsidTr="00FB3124">
        <w:trPr>
          <w:trHeight w:val="255"/>
        </w:trPr>
        <w:tc>
          <w:tcPr>
            <w:tcW w:w="2100" w:type="dxa"/>
            <w:tcBorders>
              <w:top w:val="nil"/>
              <w:left w:val="nil"/>
              <w:bottom w:val="nil"/>
              <w:right w:val="nil"/>
            </w:tcBorders>
            <w:shd w:val="clear" w:color="000000" w:fill="A64D79"/>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AÑOS </w:t>
            </w:r>
          </w:p>
        </w:tc>
        <w:tc>
          <w:tcPr>
            <w:tcW w:w="5540" w:type="dxa"/>
            <w:gridSpan w:val="2"/>
            <w:tcBorders>
              <w:top w:val="nil"/>
              <w:left w:val="nil"/>
              <w:bottom w:val="nil"/>
              <w:right w:val="nil"/>
            </w:tcBorders>
            <w:shd w:val="clear" w:color="000000" w:fill="A64D79"/>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Rendimiento sobre la </w:t>
            </w:r>
            <w:proofErr w:type="spellStart"/>
            <w:r w:rsidRPr="00983188">
              <w:rPr>
                <w:rFonts w:ascii="Arial" w:eastAsia="Times New Roman" w:hAnsi="Arial" w:cs="Arial"/>
                <w:color w:val="000000"/>
                <w:sz w:val="20"/>
                <w:szCs w:val="20"/>
                <w:lang w:eastAsia="es-ES"/>
              </w:rPr>
              <w:t>inverciòn</w:t>
            </w:r>
            <w:proofErr w:type="spellEnd"/>
            <w:r w:rsidRPr="00983188">
              <w:rPr>
                <w:rFonts w:ascii="Arial" w:eastAsia="Times New Roman" w:hAnsi="Arial" w:cs="Arial"/>
                <w:color w:val="000000"/>
                <w:sz w:val="20"/>
                <w:szCs w:val="20"/>
                <w:lang w:eastAsia="es-ES"/>
              </w:rPr>
              <w:t xml:space="preserve"> </w:t>
            </w:r>
          </w:p>
        </w:tc>
        <w:tc>
          <w:tcPr>
            <w:tcW w:w="2240" w:type="dxa"/>
            <w:tcBorders>
              <w:top w:val="nil"/>
              <w:left w:val="nil"/>
              <w:bottom w:val="nil"/>
              <w:right w:val="nil"/>
            </w:tcBorders>
            <w:shd w:val="clear" w:color="000000" w:fill="A64D79"/>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15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r>
      <w:tr w:rsidR="00014B31" w:rsidRPr="00983188" w:rsidTr="00FB3124">
        <w:trPr>
          <w:trHeight w:val="255"/>
        </w:trPr>
        <w:tc>
          <w:tcPr>
            <w:tcW w:w="2100" w:type="dxa"/>
            <w:tcBorders>
              <w:top w:val="nil"/>
              <w:left w:val="nil"/>
              <w:bottom w:val="nil"/>
              <w:right w:val="nil"/>
            </w:tcBorders>
            <w:shd w:val="clear" w:color="000000" w:fill="A64D79"/>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3220" w:type="dxa"/>
            <w:tcBorders>
              <w:top w:val="nil"/>
              <w:left w:val="nil"/>
              <w:bottom w:val="nil"/>
              <w:right w:val="nil"/>
            </w:tcBorders>
            <w:shd w:val="clear" w:color="000000" w:fill="A64D79"/>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Utilidad neta </w:t>
            </w:r>
          </w:p>
        </w:tc>
        <w:tc>
          <w:tcPr>
            <w:tcW w:w="2320" w:type="dxa"/>
            <w:tcBorders>
              <w:top w:val="nil"/>
              <w:left w:val="nil"/>
              <w:bottom w:val="single" w:sz="4" w:space="0" w:color="auto"/>
              <w:right w:val="nil"/>
            </w:tcBorders>
            <w:shd w:val="clear" w:color="000000" w:fill="A64D79"/>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Activos totales </w:t>
            </w:r>
          </w:p>
        </w:tc>
        <w:tc>
          <w:tcPr>
            <w:tcW w:w="2240" w:type="dxa"/>
            <w:tcBorders>
              <w:top w:val="nil"/>
              <w:left w:val="nil"/>
              <w:bottom w:val="nil"/>
              <w:right w:val="nil"/>
            </w:tcBorders>
            <w:shd w:val="clear" w:color="000000" w:fill="A64D79"/>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VALOR ABSOLUTO </w:t>
            </w:r>
          </w:p>
        </w:tc>
        <w:tc>
          <w:tcPr>
            <w:tcW w:w="1520" w:type="dxa"/>
            <w:tcBorders>
              <w:top w:val="nil"/>
              <w:left w:val="nil"/>
              <w:bottom w:val="nil"/>
              <w:right w:val="nil"/>
            </w:tcBorders>
            <w:shd w:val="clear" w:color="000000" w:fill="B4A7D6"/>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VARIACIÓN </w:t>
            </w:r>
          </w:p>
        </w:tc>
      </w:tr>
      <w:tr w:rsidR="00014B31" w:rsidRPr="00983188" w:rsidTr="00FB3124">
        <w:trPr>
          <w:trHeight w:val="255"/>
        </w:trPr>
        <w:tc>
          <w:tcPr>
            <w:tcW w:w="2100" w:type="dxa"/>
            <w:tcBorders>
              <w:top w:val="nil"/>
              <w:left w:val="nil"/>
              <w:bottom w:val="nil"/>
              <w:right w:val="nil"/>
            </w:tcBorders>
            <w:shd w:val="clear" w:color="000000" w:fill="C9DAF8"/>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2.011,00 </w:t>
            </w:r>
          </w:p>
        </w:tc>
        <w:tc>
          <w:tcPr>
            <w:tcW w:w="3220" w:type="dxa"/>
            <w:tcBorders>
              <w:top w:val="nil"/>
              <w:left w:val="nil"/>
              <w:bottom w:val="nil"/>
              <w:right w:val="single" w:sz="4" w:space="0" w:color="auto"/>
            </w:tcBorders>
            <w:shd w:val="clear" w:color="000000" w:fill="C9DAF8"/>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322.738.230,55 </w:t>
            </w:r>
          </w:p>
        </w:tc>
        <w:tc>
          <w:tcPr>
            <w:tcW w:w="2320" w:type="dxa"/>
            <w:tcBorders>
              <w:top w:val="nil"/>
              <w:left w:val="nil"/>
              <w:bottom w:val="single" w:sz="4" w:space="0" w:color="auto"/>
              <w:right w:val="single" w:sz="4" w:space="0" w:color="auto"/>
            </w:tcBorders>
            <w:shd w:val="clear" w:color="000000" w:fill="A4C2F4"/>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47.751.603,14 </w:t>
            </w:r>
          </w:p>
        </w:tc>
        <w:tc>
          <w:tcPr>
            <w:tcW w:w="2240" w:type="dxa"/>
            <w:tcBorders>
              <w:top w:val="nil"/>
              <w:left w:val="nil"/>
              <w:bottom w:val="nil"/>
              <w:right w:val="nil"/>
            </w:tcBorders>
            <w:shd w:val="clear" w:color="000000" w:fill="C9DAF8"/>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6,76 </w:t>
            </w:r>
          </w:p>
        </w:tc>
        <w:tc>
          <w:tcPr>
            <w:tcW w:w="1520" w:type="dxa"/>
            <w:tcBorders>
              <w:top w:val="nil"/>
              <w:left w:val="nil"/>
              <w:bottom w:val="nil"/>
              <w:right w:val="nil"/>
            </w:tcBorders>
            <w:shd w:val="clear" w:color="000000" w:fill="C9DAF8"/>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0,41 </w:t>
            </w:r>
          </w:p>
        </w:tc>
      </w:tr>
      <w:tr w:rsidR="00014B31" w:rsidRPr="00983188" w:rsidTr="00FB3124">
        <w:trPr>
          <w:trHeight w:val="255"/>
        </w:trPr>
        <w:tc>
          <w:tcPr>
            <w:tcW w:w="2100" w:type="dxa"/>
            <w:tcBorders>
              <w:top w:val="nil"/>
              <w:left w:val="nil"/>
              <w:bottom w:val="nil"/>
              <w:right w:val="nil"/>
            </w:tcBorders>
            <w:shd w:val="clear" w:color="000000" w:fill="C9DAF8"/>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2.010,00 </w:t>
            </w:r>
          </w:p>
        </w:tc>
        <w:tc>
          <w:tcPr>
            <w:tcW w:w="3220" w:type="dxa"/>
            <w:tcBorders>
              <w:top w:val="nil"/>
              <w:left w:val="nil"/>
              <w:bottom w:val="nil"/>
              <w:right w:val="nil"/>
            </w:tcBorders>
            <w:shd w:val="clear" w:color="000000" w:fill="93C47D"/>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277.554.416,90 </w:t>
            </w:r>
          </w:p>
        </w:tc>
        <w:tc>
          <w:tcPr>
            <w:tcW w:w="2320" w:type="dxa"/>
            <w:tcBorders>
              <w:top w:val="nil"/>
              <w:left w:val="nil"/>
              <w:bottom w:val="nil"/>
              <w:right w:val="nil"/>
            </w:tcBorders>
            <w:shd w:val="clear" w:color="000000" w:fill="C9DAF8"/>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57.725.085,30 </w:t>
            </w:r>
          </w:p>
        </w:tc>
        <w:tc>
          <w:tcPr>
            <w:tcW w:w="2240" w:type="dxa"/>
            <w:tcBorders>
              <w:top w:val="nil"/>
              <w:left w:val="nil"/>
              <w:bottom w:val="nil"/>
              <w:right w:val="nil"/>
            </w:tcBorders>
            <w:shd w:val="clear" w:color="000000" w:fill="C9DAF8"/>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4,81 </w:t>
            </w:r>
          </w:p>
        </w:tc>
        <w:tc>
          <w:tcPr>
            <w:tcW w:w="15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r>
      <w:tr w:rsidR="00014B31" w:rsidRPr="00983188" w:rsidTr="00FB3124">
        <w:trPr>
          <w:trHeight w:val="255"/>
        </w:trPr>
        <w:tc>
          <w:tcPr>
            <w:tcW w:w="210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32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23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224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15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r>
      <w:tr w:rsidR="00014B31" w:rsidRPr="00983188" w:rsidTr="00FB3124">
        <w:trPr>
          <w:trHeight w:val="255"/>
        </w:trPr>
        <w:tc>
          <w:tcPr>
            <w:tcW w:w="210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32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23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224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15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r>
      <w:tr w:rsidR="00014B31" w:rsidRPr="00983188" w:rsidTr="00FB3124">
        <w:trPr>
          <w:trHeight w:val="255"/>
        </w:trPr>
        <w:tc>
          <w:tcPr>
            <w:tcW w:w="2100" w:type="dxa"/>
            <w:tcBorders>
              <w:top w:val="nil"/>
              <w:left w:val="nil"/>
              <w:bottom w:val="nil"/>
              <w:right w:val="nil"/>
            </w:tcBorders>
            <w:shd w:val="clear" w:color="000000" w:fill="A64D79"/>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AÑOS </w:t>
            </w:r>
          </w:p>
        </w:tc>
        <w:tc>
          <w:tcPr>
            <w:tcW w:w="5540" w:type="dxa"/>
            <w:gridSpan w:val="2"/>
            <w:tcBorders>
              <w:top w:val="nil"/>
              <w:left w:val="nil"/>
              <w:bottom w:val="nil"/>
              <w:right w:val="nil"/>
            </w:tcBorders>
            <w:shd w:val="clear" w:color="000000" w:fill="A64D79"/>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Rendimiento sobre el patrimonio </w:t>
            </w:r>
          </w:p>
        </w:tc>
        <w:tc>
          <w:tcPr>
            <w:tcW w:w="2240" w:type="dxa"/>
            <w:tcBorders>
              <w:top w:val="nil"/>
              <w:left w:val="nil"/>
              <w:bottom w:val="nil"/>
              <w:right w:val="nil"/>
            </w:tcBorders>
            <w:shd w:val="clear" w:color="000000" w:fill="A64D79"/>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15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r>
      <w:tr w:rsidR="00014B31" w:rsidRPr="00983188" w:rsidTr="00FB3124">
        <w:trPr>
          <w:trHeight w:val="255"/>
        </w:trPr>
        <w:tc>
          <w:tcPr>
            <w:tcW w:w="2100" w:type="dxa"/>
            <w:tcBorders>
              <w:top w:val="nil"/>
              <w:left w:val="nil"/>
              <w:bottom w:val="nil"/>
              <w:right w:val="nil"/>
            </w:tcBorders>
            <w:shd w:val="clear" w:color="000000" w:fill="A64D79"/>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3220" w:type="dxa"/>
            <w:tcBorders>
              <w:top w:val="nil"/>
              <w:left w:val="nil"/>
              <w:bottom w:val="nil"/>
              <w:right w:val="nil"/>
            </w:tcBorders>
            <w:shd w:val="clear" w:color="000000" w:fill="A64D79"/>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Utilidad neta </w:t>
            </w:r>
          </w:p>
        </w:tc>
        <w:tc>
          <w:tcPr>
            <w:tcW w:w="2320" w:type="dxa"/>
            <w:tcBorders>
              <w:top w:val="nil"/>
              <w:left w:val="nil"/>
              <w:bottom w:val="single" w:sz="4" w:space="0" w:color="auto"/>
              <w:right w:val="nil"/>
            </w:tcBorders>
            <w:shd w:val="clear" w:color="000000" w:fill="A64D79"/>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Patrimonio </w:t>
            </w:r>
          </w:p>
        </w:tc>
        <w:tc>
          <w:tcPr>
            <w:tcW w:w="2240" w:type="dxa"/>
            <w:tcBorders>
              <w:top w:val="nil"/>
              <w:left w:val="nil"/>
              <w:bottom w:val="nil"/>
              <w:right w:val="nil"/>
            </w:tcBorders>
            <w:shd w:val="clear" w:color="000000" w:fill="A64D79"/>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VALOR ABSOLUTO </w:t>
            </w:r>
          </w:p>
        </w:tc>
        <w:tc>
          <w:tcPr>
            <w:tcW w:w="1520" w:type="dxa"/>
            <w:tcBorders>
              <w:top w:val="nil"/>
              <w:left w:val="nil"/>
              <w:bottom w:val="nil"/>
              <w:right w:val="nil"/>
            </w:tcBorders>
            <w:shd w:val="clear" w:color="000000" w:fill="B4A7D6"/>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VARIACIÓN </w:t>
            </w:r>
          </w:p>
        </w:tc>
      </w:tr>
      <w:tr w:rsidR="00014B31" w:rsidRPr="00983188" w:rsidTr="00FB3124">
        <w:trPr>
          <w:trHeight w:val="255"/>
        </w:trPr>
        <w:tc>
          <w:tcPr>
            <w:tcW w:w="2100" w:type="dxa"/>
            <w:tcBorders>
              <w:top w:val="nil"/>
              <w:left w:val="nil"/>
              <w:bottom w:val="nil"/>
              <w:right w:val="nil"/>
            </w:tcBorders>
            <w:shd w:val="clear" w:color="000000" w:fill="C9DAF8"/>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2.011,00 </w:t>
            </w:r>
          </w:p>
        </w:tc>
        <w:tc>
          <w:tcPr>
            <w:tcW w:w="3220" w:type="dxa"/>
            <w:tcBorders>
              <w:top w:val="nil"/>
              <w:left w:val="nil"/>
              <w:bottom w:val="nil"/>
              <w:right w:val="single" w:sz="4" w:space="0" w:color="auto"/>
            </w:tcBorders>
            <w:shd w:val="clear" w:color="000000" w:fill="C9DAF8"/>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322.738.230,55 </w:t>
            </w:r>
          </w:p>
        </w:tc>
        <w:tc>
          <w:tcPr>
            <w:tcW w:w="2320" w:type="dxa"/>
            <w:tcBorders>
              <w:top w:val="nil"/>
              <w:left w:val="nil"/>
              <w:bottom w:val="single" w:sz="4" w:space="0" w:color="auto"/>
              <w:right w:val="single" w:sz="4" w:space="0" w:color="auto"/>
            </w:tcBorders>
            <w:shd w:val="clear" w:color="000000" w:fill="A4C2F4"/>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4.313.114,09 </w:t>
            </w:r>
          </w:p>
        </w:tc>
        <w:tc>
          <w:tcPr>
            <w:tcW w:w="2240" w:type="dxa"/>
            <w:tcBorders>
              <w:top w:val="nil"/>
              <w:left w:val="nil"/>
              <w:bottom w:val="nil"/>
              <w:right w:val="nil"/>
            </w:tcBorders>
            <w:shd w:val="clear" w:color="000000" w:fill="C9DAF8"/>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74,83 </w:t>
            </w:r>
          </w:p>
        </w:tc>
        <w:tc>
          <w:tcPr>
            <w:tcW w:w="1520" w:type="dxa"/>
            <w:tcBorders>
              <w:top w:val="nil"/>
              <w:left w:val="nil"/>
              <w:bottom w:val="nil"/>
              <w:right w:val="nil"/>
            </w:tcBorders>
            <w:shd w:val="clear" w:color="000000" w:fill="C9DAF8"/>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0,05 </w:t>
            </w:r>
          </w:p>
        </w:tc>
      </w:tr>
      <w:tr w:rsidR="00014B31" w:rsidRPr="00983188" w:rsidTr="00FB3124">
        <w:trPr>
          <w:trHeight w:val="255"/>
        </w:trPr>
        <w:tc>
          <w:tcPr>
            <w:tcW w:w="2100" w:type="dxa"/>
            <w:tcBorders>
              <w:top w:val="nil"/>
              <w:left w:val="nil"/>
              <w:bottom w:val="nil"/>
              <w:right w:val="nil"/>
            </w:tcBorders>
            <w:shd w:val="clear" w:color="000000" w:fill="C9DAF8"/>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2.010,00 </w:t>
            </w:r>
          </w:p>
        </w:tc>
        <w:tc>
          <w:tcPr>
            <w:tcW w:w="3220" w:type="dxa"/>
            <w:tcBorders>
              <w:top w:val="nil"/>
              <w:left w:val="nil"/>
              <w:bottom w:val="nil"/>
              <w:right w:val="nil"/>
            </w:tcBorders>
            <w:shd w:val="clear" w:color="000000" w:fill="93C47D"/>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277.554.416,90 </w:t>
            </w:r>
          </w:p>
        </w:tc>
        <w:tc>
          <w:tcPr>
            <w:tcW w:w="2320" w:type="dxa"/>
            <w:tcBorders>
              <w:top w:val="nil"/>
              <w:left w:val="nil"/>
              <w:bottom w:val="nil"/>
              <w:right w:val="nil"/>
            </w:tcBorders>
            <w:shd w:val="clear" w:color="000000" w:fill="C9DAF8"/>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3.902.890,06 </w:t>
            </w:r>
          </w:p>
        </w:tc>
        <w:tc>
          <w:tcPr>
            <w:tcW w:w="2240" w:type="dxa"/>
            <w:tcBorders>
              <w:top w:val="nil"/>
              <w:left w:val="nil"/>
              <w:bottom w:val="nil"/>
              <w:right w:val="nil"/>
            </w:tcBorders>
            <w:shd w:val="clear" w:color="000000" w:fill="C9DAF8"/>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71,12 </w:t>
            </w:r>
          </w:p>
        </w:tc>
        <w:tc>
          <w:tcPr>
            <w:tcW w:w="15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r>
      <w:tr w:rsidR="00014B31" w:rsidRPr="00983188" w:rsidTr="00FB3124">
        <w:trPr>
          <w:trHeight w:val="255"/>
        </w:trPr>
        <w:tc>
          <w:tcPr>
            <w:tcW w:w="210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32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23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224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15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r>
      <w:tr w:rsidR="00014B31" w:rsidRPr="00983188" w:rsidTr="00FB3124">
        <w:trPr>
          <w:trHeight w:val="255"/>
        </w:trPr>
        <w:tc>
          <w:tcPr>
            <w:tcW w:w="210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32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23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224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15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r>
      <w:tr w:rsidR="00014B31" w:rsidRPr="00983188" w:rsidTr="00FB3124">
        <w:trPr>
          <w:trHeight w:val="255"/>
        </w:trPr>
        <w:tc>
          <w:tcPr>
            <w:tcW w:w="2100" w:type="dxa"/>
            <w:tcBorders>
              <w:top w:val="nil"/>
              <w:left w:val="nil"/>
              <w:bottom w:val="nil"/>
              <w:right w:val="nil"/>
            </w:tcBorders>
            <w:shd w:val="clear" w:color="000000" w:fill="A64D79"/>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AÑOS </w:t>
            </w:r>
          </w:p>
        </w:tc>
        <w:tc>
          <w:tcPr>
            <w:tcW w:w="5540" w:type="dxa"/>
            <w:gridSpan w:val="2"/>
            <w:tcBorders>
              <w:top w:val="nil"/>
              <w:left w:val="nil"/>
              <w:bottom w:val="nil"/>
              <w:right w:val="nil"/>
            </w:tcBorders>
            <w:shd w:val="clear" w:color="000000" w:fill="A64D79"/>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Margen de la utilidad bruta </w:t>
            </w:r>
          </w:p>
        </w:tc>
        <w:tc>
          <w:tcPr>
            <w:tcW w:w="2240" w:type="dxa"/>
            <w:tcBorders>
              <w:top w:val="nil"/>
              <w:left w:val="nil"/>
              <w:bottom w:val="nil"/>
              <w:right w:val="nil"/>
            </w:tcBorders>
            <w:shd w:val="clear" w:color="000000" w:fill="A64D79"/>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15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r>
      <w:tr w:rsidR="00014B31" w:rsidRPr="00983188" w:rsidTr="00FB3124">
        <w:trPr>
          <w:trHeight w:val="255"/>
        </w:trPr>
        <w:tc>
          <w:tcPr>
            <w:tcW w:w="2100" w:type="dxa"/>
            <w:tcBorders>
              <w:top w:val="nil"/>
              <w:left w:val="nil"/>
              <w:bottom w:val="nil"/>
              <w:right w:val="nil"/>
            </w:tcBorders>
            <w:shd w:val="clear" w:color="000000" w:fill="A64D79"/>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3220" w:type="dxa"/>
            <w:tcBorders>
              <w:top w:val="nil"/>
              <w:left w:val="nil"/>
              <w:bottom w:val="nil"/>
              <w:right w:val="nil"/>
            </w:tcBorders>
            <w:shd w:val="clear" w:color="000000" w:fill="A64D79"/>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Utilidad bruta </w:t>
            </w:r>
          </w:p>
        </w:tc>
        <w:tc>
          <w:tcPr>
            <w:tcW w:w="2320" w:type="dxa"/>
            <w:tcBorders>
              <w:top w:val="nil"/>
              <w:left w:val="nil"/>
              <w:bottom w:val="single" w:sz="4" w:space="0" w:color="auto"/>
              <w:right w:val="nil"/>
            </w:tcBorders>
            <w:shd w:val="clear" w:color="000000" w:fill="A64D79"/>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Ingresos Operativos </w:t>
            </w:r>
          </w:p>
        </w:tc>
        <w:tc>
          <w:tcPr>
            <w:tcW w:w="2240" w:type="dxa"/>
            <w:tcBorders>
              <w:top w:val="nil"/>
              <w:left w:val="nil"/>
              <w:bottom w:val="nil"/>
              <w:right w:val="nil"/>
            </w:tcBorders>
            <w:shd w:val="clear" w:color="000000" w:fill="A64D79"/>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VALOR ABSOLUTO </w:t>
            </w:r>
          </w:p>
        </w:tc>
        <w:tc>
          <w:tcPr>
            <w:tcW w:w="1520" w:type="dxa"/>
            <w:tcBorders>
              <w:top w:val="nil"/>
              <w:left w:val="nil"/>
              <w:bottom w:val="nil"/>
              <w:right w:val="nil"/>
            </w:tcBorders>
            <w:shd w:val="clear" w:color="000000" w:fill="B4A7D6"/>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VARIACIÓN </w:t>
            </w:r>
          </w:p>
        </w:tc>
      </w:tr>
      <w:tr w:rsidR="00014B31" w:rsidRPr="00983188" w:rsidTr="00FB3124">
        <w:trPr>
          <w:trHeight w:val="255"/>
        </w:trPr>
        <w:tc>
          <w:tcPr>
            <w:tcW w:w="2100" w:type="dxa"/>
            <w:tcBorders>
              <w:top w:val="nil"/>
              <w:left w:val="nil"/>
              <w:bottom w:val="nil"/>
              <w:right w:val="nil"/>
            </w:tcBorders>
            <w:shd w:val="clear" w:color="000000" w:fill="C9DAF8"/>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2.011,00 </w:t>
            </w:r>
          </w:p>
        </w:tc>
        <w:tc>
          <w:tcPr>
            <w:tcW w:w="3220" w:type="dxa"/>
            <w:tcBorders>
              <w:top w:val="nil"/>
              <w:left w:val="nil"/>
              <w:bottom w:val="nil"/>
              <w:right w:val="single" w:sz="4" w:space="0" w:color="auto"/>
            </w:tcBorders>
            <w:shd w:val="clear" w:color="000000" w:fill="C9DAF8"/>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499.854.811,48 </w:t>
            </w:r>
          </w:p>
        </w:tc>
        <w:tc>
          <w:tcPr>
            <w:tcW w:w="2320" w:type="dxa"/>
            <w:tcBorders>
              <w:top w:val="nil"/>
              <w:left w:val="nil"/>
              <w:bottom w:val="nil"/>
              <w:right w:val="single" w:sz="4" w:space="0" w:color="auto"/>
            </w:tcBorders>
            <w:shd w:val="clear" w:color="000000" w:fill="A4C2F4"/>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500.771.561,45 </w:t>
            </w:r>
          </w:p>
        </w:tc>
        <w:tc>
          <w:tcPr>
            <w:tcW w:w="2240" w:type="dxa"/>
            <w:tcBorders>
              <w:top w:val="nil"/>
              <w:left w:val="nil"/>
              <w:bottom w:val="nil"/>
              <w:right w:val="nil"/>
            </w:tcBorders>
            <w:shd w:val="clear" w:color="000000" w:fill="C9DAF8"/>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1,00 </w:t>
            </w:r>
          </w:p>
        </w:tc>
        <w:tc>
          <w:tcPr>
            <w:tcW w:w="1520" w:type="dxa"/>
            <w:tcBorders>
              <w:top w:val="nil"/>
              <w:left w:val="nil"/>
              <w:bottom w:val="nil"/>
              <w:right w:val="nil"/>
            </w:tcBorders>
            <w:shd w:val="clear" w:color="000000" w:fill="C9DAF8"/>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0,00 </w:t>
            </w:r>
          </w:p>
        </w:tc>
      </w:tr>
      <w:tr w:rsidR="00014B31" w:rsidRPr="00983188" w:rsidTr="00FB3124">
        <w:trPr>
          <w:trHeight w:val="255"/>
        </w:trPr>
        <w:tc>
          <w:tcPr>
            <w:tcW w:w="2100" w:type="dxa"/>
            <w:tcBorders>
              <w:top w:val="nil"/>
              <w:left w:val="nil"/>
              <w:bottom w:val="nil"/>
              <w:right w:val="nil"/>
            </w:tcBorders>
            <w:shd w:val="clear" w:color="000000" w:fill="C9DAF8"/>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2.010,00 </w:t>
            </w:r>
          </w:p>
        </w:tc>
        <w:tc>
          <w:tcPr>
            <w:tcW w:w="3220" w:type="dxa"/>
            <w:tcBorders>
              <w:top w:val="nil"/>
              <w:left w:val="nil"/>
              <w:bottom w:val="nil"/>
              <w:right w:val="nil"/>
            </w:tcBorders>
            <w:shd w:val="clear" w:color="000000" w:fill="93C47D"/>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429.855.551,48 </w:t>
            </w:r>
          </w:p>
        </w:tc>
        <w:tc>
          <w:tcPr>
            <w:tcW w:w="2320" w:type="dxa"/>
            <w:tcBorders>
              <w:top w:val="nil"/>
              <w:left w:val="nil"/>
              <w:bottom w:val="nil"/>
              <w:right w:val="nil"/>
            </w:tcBorders>
            <w:shd w:val="clear" w:color="000000" w:fill="93C47D"/>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430.770.501,18 </w:t>
            </w:r>
          </w:p>
        </w:tc>
        <w:tc>
          <w:tcPr>
            <w:tcW w:w="2240" w:type="dxa"/>
            <w:tcBorders>
              <w:top w:val="nil"/>
              <w:left w:val="nil"/>
              <w:bottom w:val="nil"/>
              <w:right w:val="nil"/>
            </w:tcBorders>
            <w:shd w:val="clear" w:color="000000" w:fill="C9DAF8"/>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1,00 </w:t>
            </w:r>
          </w:p>
        </w:tc>
        <w:tc>
          <w:tcPr>
            <w:tcW w:w="15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r>
      <w:tr w:rsidR="00014B31" w:rsidRPr="00983188" w:rsidTr="00FB3124">
        <w:trPr>
          <w:trHeight w:val="255"/>
        </w:trPr>
        <w:tc>
          <w:tcPr>
            <w:tcW w:w="210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32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23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224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15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r>
      <w:tr w:rsidR="00014B31" w:rsidRPr="00983188" w:rsidTr="00FB3124">
        <w:trPr>
          <w:trHeight w:val="255"/>
        </w:trPr>
        <w:tc>
          <w:tcPr>
            <w:tcW w:w="2100" w:type="dxa"/>
            <w:tcBorders>
              <w:top w:val="nil"/>
              <w:left w:val="nil"/>
              <w:bottom w:val="nil"/>
              <w:right w:val="nil"/>
            </w:tcBorders>
            <w:shd w:val="clear" w:color="000000" w:fill="A64D79"/>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AÑOS </w:t>
            </w:r>
          </w:p>
        </w:tc>
        <w:tc>
          <w:tcPr>
            <w:tcW w:w="5540" w:type="dxa"/>
            <w:gridSpan w:val="2"/>
            <w:tcBorders>
              <w:top w:val="nil"/>
              <w:left w:val="nil"/>
              <w:bottom w:val="nil"/>
              <w:right w:val="nil"/>
            </w:tcBorders>
            <w:shd w:val="clear" w:color="000000" w:fill="A64D79"/>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Margen de la utilidad neta </w:t>
            </w:r>
          </w:p>
        </w:tc>
        <w:tc>
          <w:tcPr>
            <w:tcW w:w="2240" w:type="dxa"/>
            <w:tcBorders>
              <w:top w:val="nil"/>
              <w:left w:val="nil"/>
              <w:bottom w:val="nil"/>
              <w:right w:val="nil"/>
            </w:tcBorders>
            <w:shd w:val="clear" w:color="000000" w:fill="A64D79"/>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15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r>
      <w:tr w:rsidR="00014B31" w:rsidRPr="00983188" w:rsidTr="00FB3124">
        <w:trPr>
          <w:trHeight w:val="255"/>
        </w:trPr>
        <w:tc>
          <w:tcPr>
            <w:tcW w:w="2100" w:type="dxa"/>
            <w:tcBorders>
              <w:top w:val="nil"/>
              <w:left w:val="nil"/>
              <w:bottom w:val="nil"/>
              <w:right w:val="nil"/>
            </w:tcBorders>
            <w:shd w:val="clear" w:color="000000" w:fill="A64D79"/>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3220" w:type="dxa"/>
            <w:tcBorders>
              <w:top w:val="nil"/>
              <w:left w:val="nil"/>
              <w:bottom w:val="nil"/>
              <w:right w:val="nil"/>
            </w:tcBorders>
            <w:shd w:val="clear" w:color="000000" w:fill="A64D79"/>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Utilidad neta </w:t>
            </w:r>
          </w:p>
        </w:tc>
        <w:tc>
          <w:tcPr>
            <w:tcW w:w="2320" w:type="dxa"/>
            <w:tcBorders>
              <w:top w:val="nil"/>
              <w:left w:val="nil"/>
              <w:bottom w:val="single" w:sz="4" w:space="0" w:color="auto"/>
              <w:right w:val="nil"/>
            </w:tcBorders>
            <w:shd w:val="clear" w:color="000000" w:fill="A64D79"/>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Ingresos Operativos </w:t>
            </w:r>
          </w:p>
        </w:tc>
        <w:tc>
          <w:tcPr>
            <w:tcW w:w="2240" w:type="dxa"/>
            <w:tcBorders>
              <w:top w:val="nil"/>
              <w:left w:val="nil"/>
              <w:bottom w:val="nil"/>
              <w:right w:val="nil"/>
            </w:tcBorders>
            <w:shd w:val="clear" w:color="000000" w:fill="A64D79"/>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VALOR ABSOLUTO </w:t>
            </w:r>
          </w:p>
        </w:tc>
        <w:tc>
          <w:tcPr>
            <w:tcW w:w="1520" w:type="dxa"/>
            <w:tcBorders>
              <w:top w:val="nil"/>
              <w:left w:val="nil"/>
              <w:bottom w:val="nil"/>
              <w:right w:val="nil"/>
            </w:tcBorders>
            <w:shd w:val="clear" w:color="000000" w:fill="B4A7D6"/>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VARIACIÓN </w:t>
            </w:r>
          </w:p>
        </w:tc>
      </w:tr>
      <w:tr w:rsidR="00014B31" w:rsidRPr="00983188" w:rsidTr="00FB3124">
        <w:trPr>
          <w:trHeight w:val="255"/>
        </w:trPr>
        <w:tc>
          <w:tcPr>
            <w:tcW w:w="2100" w:type="dxa"/>
            <w:tcBorders>
              <w:top w:val="nil"/>
              <w:left w:val="nil"/>
              <w:bottom w:val="nil"/>
              <w:right w:val="nil"/>
            </w:tcBorders>
            <w:shd w:val="clear" w:color="000000" w:fill="C9DAF8"/>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2.011,00 </w:t>
            </w:r>
          </w:p>
        </w:tc>
        <w:tc>
          <w:tcPr>
            <w:tcW w:w="3220" w:type="dxa"/>
            <w:tcBorders>
              <w:top w:val="nil"/>
              <w:left w:val="nil"/>
              <w:bottom w:val="nil"/>
              <w:right w:val="single" w:sz="4" w:space="0" w:color="auto"/>
            </w:tcBorders>
            <w:shd w:val="clear" w:color="000000" w:fill="C9DAF8"/>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322.738.230,55 </w:t>
            </w:r>
          </w:p>
        </w:tc>
        <w:tc>
          <w:tcPr>
            <w:tcW w:w="2320" w:type="dxa"/>
            <w:tcBorders>
              <w:top w:val="nil"/>
              <w:left w:val="nil"/>
              <w:bottom w:val="nil"/>
              <w:right w:val="single" w:sz="4" w:space="0" w:color="auto"/>
            </w:tcBorders>
            <w:shd w:val="clear" w:color="000000" w:fill="A4C2F4"/>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500.771.561,45 </w:t>
            </w:r>
          </w:p>
        </w:tc>
        <w:tc>
          <w:tcPr>
            <w:tcW w:w="2240" w:type="dxa"/>
            <w:tcBorders>
              <w:top w:val="nil"/>
              <w:left w:val="nil"/>
              <w:bottom w:val="nil"/>
              <w:right w:val="nil"/>
            </w:tcBorders>
            <w:shd w:val="clear" w:color="000000" w:fill="C9DAF8"/>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0,64 </w:t>
            </w:r>
          </w:p>
        </w:tc>
        <w:tc>
          <w:tcPr>
            <w:tcW w:w="1520" w:type="dxa"/>
            <w:tcBorders>
              <w:top w:val="nil"/>
              <w:left w:val="nil"/>
              <w:bottom w:val="nil"/>
              <w:right w:val="nil"/>
            </w:tcBorders>
            <w:shd w:val="clear" w:color="000000" w:fill="C9DAF8"/>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0,00 </w:t>
            </w:r>
          </w:p>
        </w:tc>
      </w:tr>
      <w:tr w:rsidR="00014B31" w:rsidRPr="00983188" w:rsidTr="00FB3124">
        <w:trPr>
          <w:trHeight w:val="255"/>
        </w:trPr>
        <w:tc>
          <w:tcPr>
            <w:tcW w:w="2100" w:type="dxa"/>
            <w:tcBorders>
              <w:top w:val="nil"/>
              <w:left w:val="nil"/>
              <w:bottom w:val="nil"/>
              <w:right w:val="nil"/>
            </w:tcBorders>
            <w:shd w:val="clear" w:color="000000" w:fill="C9DAF8"/>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2.010,00 </w:t>
            </w:r>
          </w:p>
        </w:tc>
        <w:tc>
          <w:tcPr>
            <w:tcW w:w="3220" w:type="dxa"/>
            <w:tcBorders>
              <w:top w:val="nil"/>
              <w:left w:val="nil"/>
              <w:bottom w:val="nil"/>
              <w:right w:val="nil"/>
            </w:tcBorders>
            <w:shd w:val="clear" w:color="000000" w:fill="93C47D"/>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277.554.416,90 </w:t>
            </w:r>
          </w:p>
        </w:tc>
        <w:tc>
          <w:tcPr>
            <w:tcW w:w="2320" w:type="dxa"/>
            <w:tcBorders>
              <w:top w:val="nil"/>
              <w:left w:val="nil"/>
              <w:bottom w:val="nil"/>
              <w:right w:val="nil"/>
            </w:tcBorders>
            <w:shd w:val="clear" w:color="000000" w:fill="FFFFFF"/>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430.770.501,18 </w:t>
            </w:r>
          </w:p>
        </w:tc>
        <w:tc>
          <w:tcPr>
            <w:tcW w:w="2240" w:type="dxa"/>
            <w:tcBorders>
              <w:top w:val="nil"/>
              <w:left w:val="nil"/>
              <w:bottom w:val="nil"/>
              <w:right w:val="nil"/>
            </w:tcBorders>
            <w:shd w:val="clear" w:color="000000" w:fill="C9DAF8"/>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0,64 </w:t>
            </w:r>
          </w:p>
        </w:tc>
        <w:tc>
          <w:tcPr>
            <w:tcW w:w="15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r>
    </w:tbl>
    <w:tbl>
      <w:tblPr>
        <w:tblpPr w:leftFromText="141" w:rightFromText="141" w:vertAnchor="text" w:horzAnchor="margin" w:tblpXSpec="center" w:tblpY="595"/>
        <w:tblW w:w="11400" w:type="dxa"/>
        <w:tblCellMar>
          <w:left w:w="70" w:type="dxa"/>
          <w:right w:w="70" w:type="dxa"/>
        </w:tblCellMar>
        <w:tblLook w:val="04A0" w:firstRow="1" w:lastRow="0" w:firstColumn="1" w:lastColumn="0" w:noHBand="0" w:noVBand="1"/>
      </w:tblPr>
      <w:tblGrid>
        <w:gridCol w:w="2100"/>
        <w:gridCol w:w="3220"/>
        <w:gridCol w:w="2320"/>
        <w:gridCol w:w="2240"/>
        <w:gridCol w:w="1520"/>
      </w:tblGrid>
      <w:tr w:rsidR="00014B31" w:rsidRPr="00983188" w:rsidTr="00FB3124">
        <w:trPr>
          <w:trHeight w:val="255"/>
        </w:trPr>
        <w:tc>
          <w:tcPr>
            <w:tcW w:w="5320" w:type="dxa"/>
            <w:gridSpan w:val="2"/>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FF0000"/>
                <w:sz w:val="20"/>
                <w:szCs w:val="20"/>
                <w:lang w:eastAsia="es-ES"/>
              </w:rPr>
            </w:pPr>
            <w:r w:rsidRPr="00983188">
              <w:rPr>
                <w:rFonts w:ascii="Arial" w:eastAsia="Times New Roman" w:hAnsi="Arial" w:cs="Arial"/>
                <w:color w:val="FF0000"/>
                <w:sz w:val="20"/>
                <w:szCs w:val="20"/>
                <w:lang w:eastAsia="es-ES"/>
              </w:rPr>
              <w:t xml:space="preserve">OTROS INDICADORES </w:t>
            </w:r>
          </w:p>
        </w:tc>
        <w:tc>
          <w:tcPr>
            <w:tcW w:w="23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224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15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r>
      <w:tr w:rsidR="00014B31" w:rsidRPr="00983188" w:rsidTr="00FB3124">
        <w:trPr>
          <w:trHeight w:val="255"/>
        </w:trPr>
        <w:tc>
          <w:tcPr>
            <w:tcW w:w="2100" w:type="dxa"/>
            <w:tcBorders>
              <w:top w:val="nil"/>
              <w:left w:val="nil"/>
              <w:bottom w:val="nil"/>
              <w:right w:val="nil"/>
            </w:tcBorders>
            <w:shd w:val="clear" w:color="000000" w:fill="1155CC"/>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AÑOS </w:t>
            </w:r>
          </w:p>
        </w:tc>
        <w:tc>
          <w:tcPr>
            <w:tcW w:w="5540" w:type="dxa"/>
            <w:gridSpan w:val="2"/>
            <w:tcBorders>
              <w:top w:val="nil"/>
              <w:left w:val="nil"/>
              <w:bottom w:val="nil"/>
              <w:right w:val="nil"/>
            </w:tcBorders>
            <w:shd w:val="clear" w:color="000000" w:fill="1155CC"/>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w:t>
            </w:r>
            <w:proofErr w:type="spellStart"/>
            <w:r w:rsidRPr="00983188">
              <w:rPr>
                <w:rFonts w:ascii="Arial" w:eastAsia="Times New Roman" w:hAnsi="Arial" w:cs="Arial"/>
                <w:color w:val="000000"/>
                <w:sz w:val="20"/>
                <w:szCs w:val="20"/>
                <w:lang w:eastAsia="es-ES"/>
              </w:rPr>
              <w:t>Indice</w:t>
            </w:r>
            <w:proofErr w:type="spellEnd"/>
            <w:r w:rsidRPr="00983188">
              <w:rPr>
                <w:rFonts w:ascii="Arial" w:eastAsia="Times New Roman" w:hAnsi="Arial" w:cs="Arial"/>
                <w:color w:val="000000"/>
                <w:sz w:val="20"/>
                <w:szCs w:val="20"/>
                <w:lang w:eastAsia="es-ES"/>
              </w:rPr>
              <w:t xml:space="preserve"> de eficiencia </w:t>
            </w:r>
          </w:p>
        </w:tc>
        <w:tc>
          <w:tcPr>
            <w:tcW w:w="2240" w:type="dxa"/>
            <w:tcBorders>
              <w:top w:val="nil"/>
              <w:left w:val="nil"/>
              <w:bottom w:val="nil"/>
              <w:right w:val="nil"/>
            </w:tcBorders>
            <w:shd w:val="clear" w:color="000000" w:fill="1155CC"/>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INDI </w:t>
            </w:r>
          </w:p>
        </w:tc>
        <w:tc>
          <w:tcPr>
            <w:tcW w:w="15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r>
      <w:tr w:rsidR="00014B31" w:rsidRPr="00983188" w:rsidTr="00FB3124">
        <w:trPr>
          <w:trHeight w:val="255"/>
        </w:trPr>
        <w:tc>
          <w:tcPr>
            <w:tcW w:w="2100" w:type="dxa"/>
            <w:tcBorders>
              <w:top w:val="nil"/>
              <w:left w:val="nil"/>
              <w:bottom w:val="nil"/>
              <w:right w:val="nil"/>
            </w:tcBorders>
            <w:shd w:val="clear" w:color="000000" w:fill="1155CC"/>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3220" w:type="dxa"/>
            <w:tcBorders>
              <w:top w:val="nil"/>
              <w:left w:val="nil"/>
              <w:bottom w:val="nil"/>
              <w:right w:val="nil"/>
            </w:tcBorders>
            <w:shd w:val="clear" w:color="000000" w:fill="1155CC"/>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Gastos Administrativos </w:t>
            </w:r>
          </w:p>
        </w:tc>
        <w:tc>
          <w:tcPr>
            <w:tcW w:w="2320" w:type="dxa"/>
            <w:tcBorders>
              <w:top w:val="nil"/>
              <w:left w:val="nil"/>
              <w:bottom w:val="nil"/>
              <w:right w:val="nil"/>
            </w:tcBorders>
            <w:shd w:val="clear" w:color="000000" w:fill="1155CC"/>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Ingresos Totales </w:t>
            </w:r>
          </w:p>
        </w:tc>
        <w:tc>
          <w:tcPr>
            <w:tcW w:w="2240" w:type="dxa"/>
            <w:tcBorders>
              <w:top w:val="nil"/>
              <w:left w:val="nil"/>
              <w:bottom w:val="nil"/>
              <w:right w:val="nil"/>
            </w:tcBorders>
            <w:shd w:val="clear" w:color="000000" w:fill="1155CC"/>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VALOR ABSOLUTO </w:t>
            </w:r>
          </w:p>
        </w:tc>
        <w:tc>
          <w:tcPr>
            <w:tcW w:w="1520" w:type="dxa"/>
            <w:tcBorders>
              <w:top w:val="nil"/>
              <w:left w:val="nil"/>
              <w:bottom w:val="nil"/>
              <w:right w:val="nil"/>
            </w:tcBorders>
            <w:shd w:val="clear" w:color="000000" w:fill="B4A7D6"/>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VARIACIÓN </w:t>
            </w:r>
          </w:p>
        </w:tc>
      </w:tr>
      <w:tr w:rsidR="00014B31" w:rsidRPr="00983188" w:rsidTr="00FB3124">
        <w:trPr>
          <w:trHeight w:val="255"/>
        </w:trPr>
        <w:tc>
          <w:tcPr>
            <w:tcW w:w="2100" w:type="dxa"/>
            <w:tcBorders>
              <w:top w:val="nil"/>
              <w:left w:val="nil"/>
              <w:bottom w:val="nil"/>
              <w:right w:val="nil"/>
            </w:tcBorders>
            <w:shd w:val="clear" w:color="000000" w:fill="A4C2F4"/>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2.011,00 </w:t>
            </w:r>
          </w:p>
        </w:tc>
        <w:tc>
          <w:tcPr>
            <w:tcW w:w="3220" w:type="dxa"/>
            <w:tcBorders>
              <w:top w:val="nil"/>
              <w:left w:val="nil"/>
              <w:bottom w:val="nil"/>
              <w:right w:val="nil"/>
            </w:tcBorders>
            <w:shd w:val="clear" w:color="000000" w:fill="A4C2F4"/>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71.056,37 </w:t>
            </w:r>
          </w:p>
        </w:tc>
        <w:tc>
          <w:tcPr>
            <w:tcW w:w="2320" w:type="dxa"/>
            <w:tcBorders>
              <w:top w:val="nil"/>
              <w:left w:val="nil"/>
              <w:bottom w:val="nil"/>
              <w:right w:val="nil"/>
            </w:tcBorders>
            <w:shd w:val="clear" w:color="000000" w:fill="A4C2F4"/>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430.955.268,70 </w:t>
            </w:r>
          </w:p>
        </w:tc>
        <w:tc>
          <w:tcPr>
            <w:tcW w:w="2240" w:type="dxa"/>
            <w:tcBorders>
              <w:top w:val="nil"/>
              <w:left w:val="nil"/>
              <w:bottom w:val="nil"/>
              <w:right w:val="nil"/>
            </w:tcBorders>
            <w:shd w:val="clear" w:color="000000" w:fill="A4C2F4"/>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0,00 </w:t>
            </w:r>
          </w:p>
        </w:tc>
        <w:tc>
          <w:tcPr>
            <w:tcW w:w="1520" w:type="dxa"/>
            <w:tcBorders>
              <w:top w:val="nil"/>
              <w:left w:val="nil"/>
              <w:bottom w:val="nil"/>
              <w:right w:val="nil"/>
            </w:tcBorders>
            <w:shd w:val="clear" w:color="000000" w:fill="C9DAF8"/>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0,21 </w:t>
            </w:r>
          </w:p>
        </w:tc>
      </w:tr>
      <w:tr w:rsidR="00014B31" w:rsidRPr="00983188" w:rsidTr="00FB3124">
        <w:trPr>
          <w:trHeight w:val="255"/>
        </w:trPr>
        <w:tc>
          <w:tcPr>
            <w:tcW w:w="2100" w:type="dxa"/>
            <w:tcBorders>
              <w:top w:val="nil"/>
              <w:left w:val="nil"/>
              <w:bottom w:val="nil"/>
              <w:right w:val="nil"/>
            </w:tcBorders>
            <w:shd w:val="clear" w:color="000000" w:fill="A4C2F4"/>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2.010,00 </w:t>
            </w:r>
          </w:p>
        </w:tc>
        <w:tc>
          <w:tcPr>
            <w:tcW w:w="3220" w:type="dxa"/>
            <w:tcBorders>
              <w:top w:val="nil"/>
              <w:left w:val="nil"/>
              <w:bottom w:val="nil"/>
              <w:right w:val="nil"/>
            </w:tcBorders>
            <w:shd w:val="clear" w:color="000000" w:fill="A4C2F4"/>
            <w:vAlign w:val="bottom"/>
            <w:hideMark/>
          </w:tcPr>
          <w:p w:rsidR="00014B31" w:rsidRPr="00983188" w:rsidRDefault="00014B31" w:rsidP="00FB3124">
            <w:pPr>
              <w:spacing w:after="0" w:line="240" w:lineRule="auto"/>
              <w:jc w:val="right"/>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68.056,37 </w:t>
            </w:r>
          </w:p>
        </w:tc>
        <w:tc>
          <w:tcPr>
            <w:tcW w:w="2320" w:type="dxa"/>
            <w:tcBorders>
              <w:top w:val="nil"/>
              <w:left w:val="nil"/>
              <w:bottom w:val="nil"/>
              <w:right w:val="nil"/>
            </w:tcBorders>
            <w:shd w:val="clear" w:color="000000" w:fill="A4C2F4"/>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500.956.438,70 </w:t>
            </w:r>
          </w:p>
        </w:tc>
        <w:tc>
          <w:tcPr>
            <w:tcW w:w="2240" w:type="dxa"/>
            <w:tcBorders>
              <w:top w:val="nil"/>
              <w:left w:val="nil"/>
              <w:bottom w:val="nil"/>
              <w:right w:val="nil"/>
            </w:tcBorders>
            <w:shd w:val="clear" w:color="000000" w:fill="A4C2F4"/>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0,00 </w:t>
            </w:r>
          </w:p>
        </w:tc>
        <w:tc>
          <w:tcPr>
            <w:tcW w:w="15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r>
      <w:tr w:rsidR="00014B31" w:rsidRPr="00983188" w:rsidTr="00FB3124">
        <w:trPr>
          <w:trHeight w:val="255"/>
        </w:trPr>
        <w:tc>
          <w:tcPr>
            <w:tcW w:w="210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32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23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224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15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r>
      <w:tr w:rsidR="00014B31" w:rsidRPr="00983188" w:rsidTr="00FB3124">
        <w:trPr>
          <w:trHeight w:val="255"/>
        </w:trPr>
        <w:tc>
          <w:tcPr>
            <w:tcW w:w="2100" w:type="dxa"/>
            <w:tcBorders>
              <w:top w:val="nil"/>
              <w:left w:val="nil"/>
              <w:bottom w:val="nil"/>
              <w:right w:val="nil"/>
            </w:tcBorders>
            <w:shd w:val="clear" w:color="000000" w:fill="1155CC"/>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AÑOS </w:t>
            </w:r>
          </w:p>
        </w:tc>
        <w:tc>
          <w:tcPr>
            <w:tcW w:w="5540" w:type="dxa"/>
            <w:gridSpan w:val="2"/>
            <w:tcBorders>
              <w:top w:val="nil"/>
              <w:left w:val="nil"/>
              <w:bottom w:val="nil"/>
              <w:right w:val="nil"/>
            </w:tcBorders>
            <w:shd w:val="clear" w:color="000000" w:fill="1155CC"/>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Solvencia </w:t>
            </w:r>
          </w:p>
        </w:tc>
        <w:tc>
          <w:tcPr>
            <w:tcW w:w="2240" w:type="dxa"/>
            <w:tcBorders>
              <w:top w:val="nil"/>
              <w:left w:val="nil"/>
              <w:bottom w:val="nil"/>
              <w:right w:val="nil"/>
            </w:tcBorders>
            <w:shd w:val="clear" w:color="000000" w:fill="1155CC"/>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INDI </w:t>
            </w:r>
          </w:p>
        </w:tc>
        <w:tc>
          <w:tcPr>
            <w:tcW w:w="15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r>
      <w:tr w:rsidR="00014B31" w:rsidRPr="00983188" w:rsidTr="00FB3124">
        <w:trPr>
          <w:trHeight w:val="255"/>
        </w:trPr>
        <w:tc>
          <w:tcPr>
            <w:tcW w:w="2100" w:type="dxa"/>
            <w:tcBorders>
              <w:top w:val="nil"/>
              <w:left w:val="nil"/>
              <w:bottom w:val="nil"/>
              <w:right w:val="nil"/>
            </w:tcBorders>
            <w:shd w:val="clear" w:color="000000" w:fill="1155CC"/>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3220" w:type="dxa"/>
            <w:tcBorders>
              <w:top w:val="nil"/>
              <w:left w:val="nil"/>
              <w:bottom w:val="nil"/>
              <w:right w:val="nil"/>
            </w:tcBorders>
            <w:shd w:val="clear" w:color="000000" w:fill="1155CC"/>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Activos totales </w:t>
            </w:r>
          </w:p>
        </w:tc>
        <w:tc>
          <w:tcPr>
            <w:tcW w:w="2320" w:type="dxa"/>
            <w:tcBorders>
              <w:top w:val="nil"/>
              <w:left w:val="nil"/>
              <w:bottom w:val="single" w:sz="4" w:space="0" w:color="auto"/>
              <w:right w:val="nil"/>
            </w:tcBorders>
            <w:shd w:val="clear" w:color="000000" w:fill="1155CC"/>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Pasivos totales </w:t>
            </w:r>
          </w:p>
        </w:tc>
        <w:tc>
          <w:tcPr>
            <w:tcW w:w="2240" w:type="dxa"/>
            <w:tcBorders>
              <w:top w:val="nil"/>
              <w:left w:val="nil"/>
              <w:bottom w:val="nil"/>
              <w:right w:val="nil"/>
            </w:tcBorders>
            <w:shd w:val="clear" w:color="000000" w:fill="1155CC"/>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VALOR ABSOLUTO </w:t>
            </w:r>
          </w:p>
        </w:tc>
        <w:tc>
          <w:tcPr>
            <w:tcW w:w="1520" w:type="dxa"/>
            <w:tcBorders>
              <w:top w:val="nil"/>
              <w:left w:val="nil"/>
              <w:bottom w:val="nil"/>
              <w:right w:val="nil"/>
            </w:tcBorders>
            <w:shd w:val="clear" w:color="000000" w:fill="B4A7D6"/>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VARIACIÓN </w:t>
            </w:r>
          </w:p>
        </w:tc>
      </w:tr>
      <w:tr w:rsidR="00014B31" w:rsidRPr="00983188" w:rsidTr="00FB3124">
        <w:trPr>
          <w:trHeight w:val="255"/>
        </w:trPr>
        <w:tc>
          <w:tcPr>
            <w:tcW w:w="2100" w:type="dxa"/>
            <w:tcBorders>
              <w:top w:val="nil"/>
              <w:left w:val="nil"/>
              <w:bottom w:val="nil"/>
              <w:right w:val="nil"/>
            </w:tcBorders>
            <w:shd w:val="clear" w:color="000000" w:fill="A4C2F4"/>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2.011,00 </w:t>
            </w:r>
          </w:p>
        </w:tc>
        <w:tc>
          <w:tcPr>
            <w:tcW w:w="3220" w:type="dxa"/>
            <w:tcBorders>
              <w:top w:val="nil"/>
              <w:left w:val="nil"/>
              <w:bottom w:val="nil"/>
              <w:right w:val="single" w:sz="4" w:space="0" w:color="auto"/>
            </w:tcBorders>
            <w:shd w:val="clear" w:color="000000" w:fill="A4C2F4"/>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57.725.085,30 </w:t>
            </w:r>
          </w:p>
        </w:tc>
        <w:tc>
          <w:tcPr>
            <w:tcW w:w="2320" w:type="dxa"/>
            <w:tcBorders>
              <w:top w:val="nil"/>
              <w:left w:val="nil"/>
              <w:bottom w:val="single" w:sz="4" w:space="0" w:color="auto"/>
              <w:right w:val="single" w:sz="4" w:space="0" w:color="auto"/>
            </w:tcBorders>
            <w:shd w:val="clear" w:color="000000" w:fill="A4C2F4"/>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49.242.025,97 </w:t>
            </w:r>
          </w:p>
        </w:tc>
        <w:tc>
          <w:tcPr>
            <w:tcW w:w="2240" w:type="dxa"/>
            <w:tcBorders>
              <w:top w:val="nil"/>
              <w:left w:val="nil"/>
              <w:bottom w:val="nil"/>
              <w:right w:val="nil"/>
            </w:tcBorders>
            <w:shd w:val="clear" w:color="000000" w:fill="A4C2F4"/>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1,17 </w:t>
            </w:r>
          </w:p>
        </w:tc>
        <w:tc>
          <w:tcPr>
            <w:tcW w:w="1520" w:type="dxa"/>
            <w:tcBorders>
              <w:top w:val="nil"/>
              <w:left w:val="nil"/>
              <w:bottom w:val="nil"/>
              <w:right w:val="nil"/>
            </w:tcBorders>
            <w:shd w:val="clear" w:color="000000" w:fill="C9DAF8"/>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0,01 </w:t>
            </w:r>
          </w:p>
        </w:tc>
      </w:tr>
      <w:tr w:rsidR="00014B31" w:rsidRPr="00983188" w:rsidTr="00FB3124">
        <w:trPr>
          <w:trHeight w:val="255"/>
        </w:trPr>
        <w:tc>
          <w:tcPr>
            <w:tcW w:w="2100" w:type="dxa"/>
            <w:tcBorders>
              <w:top w:val="nil"/>
              <w:left w:val="nil"/>
              <w:bottom w:val="nil"/>
              <w:right w:val="nil"/>
            </w:tcBorders>
            <w:shd w:val="clear" w:color="000000" w:fill="A4C2F4"/>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2.010,00 </w:t>
            </w:r>
          </w:p>
        </w:tc>
        <w:tc>
          <w:tcPr>
            <w:tcW w:w="3220" w:type="dxa"/>
            <w:tcBorders>
              <w:top w:val="nil"/>
              <w:left w:val="nil"/>
              <w:bottom w:val="nil"/>
              <w:right w:val="nil"/>
            </w:tcBorders>
            <w:shd w:val="clear" w:color="000000" w:fill="A4C2F4"/>
            <w:vAlign w:val="bottom"/>
            <w:hideMark/>
          </w:tcPr>
          <w:p w:rsidR="00014B31" w:rsidRPr="00983188" w:rsidRDefault="00014B31" w:rsidP="00FB3124">
            <w:pPr>
              <w:spacing w:after="0" w:line="240" w:lineRule="auto"/>
              <w:jc w:val="right"/>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47.751.603,14 </w:t>
            </w:r>
          </w:p>
        </w:tc>
        <w:tc>
          <w:tcPr>
            <w:tcW w:w="2320" w:type="dxa"/>
            <w:tcBorders>
              <w:top w:val="nil"/>
              <w:left w:val="nil"/>
              <w:bottom w:val="nil"/>
              <w:right w:val="nil"/>
            </w:tcBorders>
            <w:shd w:val="clear" w:color="000000" w:fill="A4C2F4"/>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41.080.467,98 </w:t>
            </w:r>
          </w:p>
        </w:tc>
        <w:tc>
          <w:tcPr>
            <w:tcW w:w="2240" w:type="dxa"/>
            <w:tcBorders>
              <w:top w:val="nil"/>
              <w:left w:val="nil"/>
              <w:bottom w:val="nil"/>
              <w:right w:val="nil"/>
            </w:tcBorders>
            <w:shd w:val="clear" w:color="000000" w:fill="A4C2F4"/>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1,16 </w:t>
            </w:r>
          </w:p>
        </w:tc>
        <w:tc>
          <w:tcPr>
            <w:tcW w:w="15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r>
    </w:tbl>
    <w:p w:rsidR="00014B31" w:rsidRDefault="00014B31" w:rsidP="00014B31">
      <w:pPr>
        <w:pStyle w:val="Prrafodelista"/>
        <w:spacing w:line="480" w:lineRule="auto"/>
        <w:jc w:val="both"/>
        <w:rPr>
          <w:rFonts w:ascii="Times New Roman" w:hAnsi="Times New Roman" w:cs="Times New Roman"/>
          <w:b/>
          <w:sz w:val="24"/>
          <w:szCs w:val="28"/>
        </w:rPr>
      </w:pPr>
    </w:p>
    <w:p w:rsidR="00014B31" w:rsidRDefault="00014B31" w:rsidP="00014B31">
      <w:pPr>
        <w:pStyle w:val="Prrafodelista"/>
        <w:spacing w:line="480" w:lineRule="auto"/>
        <w:jc w:val="both"/>
        <w:rPr>
          <w:rFonts w:ascii="Times New Roman" w:hAnsi="Times New Roman" w:cs="Times New Roman"/>
          <w:b/>
          <w:sz w:val="24"/>
          <w:szCs w:val="28"/>
        </w:rPr>
      </w:pPr>
    </w:p>
    <w:tbl>
      <w:tblPr>
        <w:tblpPr w:leftFromText="141" w:rightFromText="141" w:vertAnchor="text" w:horzAnchor="margin" w:tblpXSpec="center" w:tblpY="178"/>
        <w:tblW w:w="11400" w:type="dxa"/>
        <w:tblCellMar>
          <w:left w:w="70" w:type="dxa"/>
          <w:right w:w="70" w:type="dxa"/>
        </w:tblCellMar>
        <w:tblLook w:val="04A0" w:firstRow="1" w:lastRow="0" w:firstColumn="1" w:lastColumn="0" w:noHBand="0" w:noVBand="1"/>
      </w:tblPr>
      <w:tblGrid>
        <w:gridCol w:w="2100"/>
        <w:gridCol w:w="3220"/>
        <w:gridCol w:w="2320"/>
        <w:gridCol w:w="2240"/>
        <w:gridCol w:w="1520"/>
      </w:tblGrid>
      <w:tr w:rsidR="00014B31" w:rsidRPr="00983188" w:rsidTr="00FB3124">
        <w:trPr>
          <w:trHeight w:val="255"/>
        </w:trPr>
        <w:tc>
          <w:tcPr>
            <w:tcW w:w="5320" w:type="dxa"/>
            <w:gridSpan w:val="2"/>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FF0000"/>
                <w:sz w:val="20"/>
                <w:szCs w:val="20"/>
                <w:lang w:eastAsia="es-ES"/>
              </w:rPr>
            </w:pPr>
            <w:r w:rsidRPr="00983188">
              <w:rPr>
                <w:rFonts w:ascii="Arial" w:eastAsia="Times New Roman" w:hAnsi="Arial" w:cs="Arial"/>
                <w:color w:val="FF0000"/>
                <w:sz w:val="20"/>
                <w:szCs w:val="20"/>
                <w:lang w:eastAsia="es-ES"/>
              </w:rPr>
              <w:t>INDICADORES DE COMPARACIÒN</w:t>
            </w:r>
          </w:p>
        </w:tc>
        <w:tc>
          <w:tcPr>
            <w:tcW w:w="23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224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15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r>
      <w:tr w:rsidR="00014B31" w:rsidRPr="00983188" w:rsidTr="00FB3124">
        <w:trPr>
          <w:trHeight w:val="255"/>
        </w:trPr>
        <w:tc>
          <w:tcPr>
            <w:tcW w:w="5320" w:type="dxa"/>
            <w:gridSpan w:val="2"/>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FF"/>
                <w:sz w:val="20"/>
                <w:szCs w:val="20"/>
                <w:lang w:eastAsia="es-ES"/>
              </w:rPr>
            </w:pPr>
            <w:r w:rsidRPr="00983188">
              <w:rPr>
                <w:rFonts w:ascii="Arial" w:eastAsia="Times New Roman" w:hAnsi="Arial" w:cs="Arial"/>
                <w:color w:val="0000FF"/>
                <w:sz w:val="20"/>
                <w:szCs w:val="20"/>
                <w:lang w:eastAsia="es-ES"/>
              </w:rPr>
              <w:t>1.- Con el sistema financiero</w:t>
            </w:r>
          </w:p>
        </w:tc>
        <w:tc>
          <w:tcPr>
            <w:tcW w:w="23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224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15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r>
      <w:tr w:rsidR="00014B31" w:rsidRPr="00983188" w:rsidTr="00FB3124">
        <w:trPr>
          <w:trHeight w:val="255"/>
        </w:trPr>
        <w:tc>
          <w:tcPr>
            <w:tcW w:w="210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tazas referenciales</w:t>
            </w:r>
          </w:p>
        </w:tc>
        <w:tc>
          <w:tcPr>
            <w:tcW w:w="32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anual</w:t>
            </w:r>
          </w:p>
        </w:tc>
        <w:tc>
          <w:tcPr>
            <w:tcW w:w="23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224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15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r>
      <w:tr w:rsidR="00014B31" w:rsidRPr="00983188" w:rsidTr="00FB3124">
        <w:trPr>
          <w:trHeight w:val="255"/>
        </w:trPr>
        <w:tc>
          <w:tcPr>
            <w:tcW w:w="210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plazo 30- 60</w:t>
            </w:r>
          </w:p>
        </w:tc>
        <w:tc>
          <w:tcPr>
            <w:tcW w:w="32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jc w:val="right"/>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0,0389</w:t>
            </w:r>
          </w:p>
        </w:tc>
        <w:tc>
          <w:tcPr>
            <w:tcW w:w="23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224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15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r>
      <w:tr w:rsidR="00014B31" w:rsidRPr="00983188" w:rsidTr="00FB3124">
        <w:trPr>
          <w:trHeight w:val="255"/>
        </w:trPr>
        <w:tc>
          <w:tcPr>
            <w:tcW w:w="210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plazo 61-90</w:t>
            </w:r>
          </w:p>
        </w:tc>
        <w:tc>
          <w:tcPr>
            <w:tcW w:w="32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jc w:val="right"/>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0,0367</w:t>
            </w:r>
          </w:p>
        </w:tc>
        <w:tc>
          <w:tcPr>
            <w:tcW w:w="23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224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15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r>
      <w:tr w:rsidR="00014B31" w:rsidRPr="00983188" w:rsidTr="00FB3124">
        <w:trPr>
          <w:trHeight w:val="255"/>
        </w:trPr>
        <w:tc>
          <w:tcPr>
            <w:tcW w:w="210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plazo 91-120</w:t>
            </w:r>
          </w:p>
        </w:tc>
        <w:tc>
          <w:tcPr>
            <w:tcW w:w="32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jc w:val="right"/>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0,0439</w:t>
            </w:r>
          </w:p>
        </w:tc>
        <w:tc>
          <w:tcPr>
            <w:tcW w:w="23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224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15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r>
      <w:tr w:rsidR="00014B31" w:rsidRPr="00983188" w:rsidTr="00FB3124">
        <w:trPr>
          <w:trHeight w:val="255"/>
        </w:trPr>
        <w:tc>
          <w:tcPr>
            <w:tcW w:w="210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plazo 121-180</w:t>
            </w:r>
          </w:p>
        </w:tc>
        <w:tc>
          <w:tcPr>
            <w:tcW w:w="32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jc w:val="right"/>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0,0511</w:t>
            </w:r>
          </w:p>
        </w:tc>
        <w:tc>
          <w:tcPr>
            <w:tcW w:w="23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224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15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r>
      <w:tr w:rsidR="00014B31" w:rsidRPr="00983188" w:rsidTr="00FB3124">
        <w:trPr>
          <w:trHeight w:val="255"/>
        </w:trPr>
        <w:tc>
          <w:tcPr>
            <w:tcW w:w="210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plazo 181-360</w:t>
            </w:r>
          </w:p>
        </w:tc>
        <w:tc>
          <w:tcPr>
            <w:tcW w:w="32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jc w:val="right"/>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0,0565</w:t>
            </w:r>
          </w:p>
        </w:tc>
        <w:tc>
          <w:tcPr>
            <w:tcW w:w="23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224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15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r>
      <w:tr w:rsidR="00014B31" w:rsidRPr="00983188" w:rsidTr="00FB3124">
        <w:trPr>
          <w:trHeight w:val="255"/>
        </w:trPr>
        <w:tc>
          <w:tcPr>
            <w:tcW w:w="210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plazo 361 y mas</w:t>
            </w:r>
          </w:p>
        </w:tc>
        <w:tc>
          <w:tcPr>
            <w:tcW w:w="32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jc w:val="right"/>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0,0555</w:t>
            </w:r>
          </w:p>
        </w:tc>
        <w:tc>
          <w:tcPr>
            <w:tcW w:w="23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224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15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r>
      <w:tr w:rsidR="00014B31" w:rsidRPr="00983188" w:rsidTr="00FB3124">
        <w:trPr>
          <w:trHeight w:val="255"/>
        </w:trPr>
        <w:tc>
          <w:tcPr>
            <w:tcW w:w="5320" w:type="dxa"/>
            <w:gridSpan w:val="2"/>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FF"/>
                <w:sz w:val="20"/>
                <w:szCs w:val="20"/>
                <w:lang w:eastAsia="es-ES"/>
              </w:rPr>
            </w:pPr>
            <w:r w:rsidRPr="00983188">
              <w:rPr>
                <w:rFonts w:ascii="Arial" w:eastAsia="Times New Roman" w:hAnsi="Arial" w:cs="Arial"/>
                <w:color w:val="0000FF"/>
                <w:sz w:val="20"/>
                <w:szCs w:val="20"/>
                <w:lang w:eastAsia="es-ES"/>
              </w:rPr>
              <w:t>2.- Tasas referenciales</w:t>
            </w:r>
          </w:p>
        </w:tc>
        <w:tc>
          <w:tcPr>
            <w:tcW w:w="23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224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15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r>
      <w:tr w:rsidR="00014B31" w:rsidRPr="00983188" w:rsidTr="00FB3124">
        <w:trPr>
          <w:trHeight w:val="255"/>
        </w:trPr>
        <w:tc>
          <w:tcPr>
            <w:tcW w:w="5320" w:type="dxa"/>
            <w:gridSpan w:val="2"/>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roofErr w:type="spellStart"/>
            <w:r w:rsidRPr="00983188">
              <w:rPr>
                <w:rFonts w:ascii="Arial" w:eastAsia="Times New Roman" w:hAnsi="Arial" w:cs="Arial"/>
                <w:color w:val="000000"/>
                <w:sz w:val="20"/>
                <w:szCs w:val="20"/>
                <w:lang w:eastAsia="es-ES"/>
              </w:rPr>
              <w:t>segun</w:t>
            </w:r>
            <w:proofErr w:type="spellEnd"/>
            <w:r w:rsidRPr="00983188">
              <w:rPr>
                <w:rFonts w:ascii="Arial" w:eastAsia="Times New Roman" w:hAnsi="Arial" w:cs="Arial"/>
                <w:color w:val="000000"/>
                <w:sz w:val="20"/>
                <w:szCs w:val="20"/>
                <w:lang w:eastAsia="es-ES"/>
              </w:rPr>
              <w:t xml:space="preserve"> datos de la revista </w:t>
            </w:r>
            <w:proofErr w:type="spellStart"/>
            <w:r w:rsidRPr="00983188">
              <w:rPr>
                <w:rFonts w:ascii="Arial" w:eastAsia="Times New Roman" w:hAnsi="Arial" w:cs="Arial"/>
                <w:color w:val="000000"/>
                <w:sz w:val="20"/>
                <w:szCs w:val="20"/>
                <w:lang w:eastAsia="es-ES"/>
              </w:rPr>
              <w:t>Lìderes</w:t>
            </w:r>
            <w:proofErr w:type="spellEnd"/>
            <w:r w:rsidRPr="00983188">
              <w:rPr>
                <w:rFonts w:ascii="Arial" w:eastAsia="Times New Roman" w:hAnsi="Arial" w:cs="Arial"/>
                <w:color w:val="000000"/>
                <w:sz w:val="20"/>
                <w:szCs w:val="20"/>
                <w:lang w:eastAsia="es-ES"/>
              </w:rPr>
              <w:t xml:space="preserve"> </w:t>
            </w:r>
            <w:proofErr w:type="spellStart"/>
            <w:r w:rsidRPr="00983188">
              <w:rPr>
                <w:rFonts w:ascii="Arial" w:eastAsia="Times New Roman" w:hAnsi="Arial" w:cs="Arial"/>
                <w:color w:val="000000"/>
                <w:sz w:val="20"/>
                <w:szCs w:val="20"/>
                <w:lang w:eastAsia="es-ES"/>
              </w:rPr>
              <w:t>Ecuado</w:t>
            </w:r>
            <w:proofErr w:type="spellEnd"/>
            <w:r w:rsidRPr="00983188">
              <w:rPr>
                <w:rFonts w:ascii="Arial" w:eastAsia="Times New Roman" w:hAnsi="Arial" w:cs="Arial"/>
                <w:color w:val="000000"/>
                <w:sz w:val="20"/>
                <w:szCs w:val="20"/>
                <w:lang w:eastAsia="es-ES"/>
              </w:rPr>
              <w:t xml:space="preserve"> nos dice:</w:t>
            </w:r>
          </w:p>
        </w:tc>
        <w:tc>
          <w:tcPr>
            <w:tcW w:w="23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224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15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r>
      <w:tr w:rsidR="00014B31" w:rsidRPr="00983188" w:rsidTr="00FB3124">
        <w:trPr>
          <w:trHeight w:val="510"/>
        </w:trPr>
        <w:tc>
          <w:tcPr>
            <w:tcW w:w="2100" w:type="dxa"/>
            <w:tcBorders>
              <w:top w:val="nil"/>
              <w:left w:val="nil"/>
              <w:bottom w:val="nil"/>
              <w:right w:val="nil"/>
            </w:tcBorders>
            <w:shd w:val="clear" w:color="000000" w:fill="6AA84F"/>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Sector</w:t>
            </w:r>
          </w:p>
        </w:tc>
        <w:tc>
          <w:tcPr>
            <w:tcW w:w="3220" w:type="dxa"/>
            <w:tcBorders>
              <w:top w:val="nil"/>
              <w:left w:val="nil"/>
              <w:bottom w:val="nil"/>
              <w:right w:val="nil"/>
            </w:tcBorders>
            <w:shd w:val="clear" w:color="000000" w:fill="6AA84F"/>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utilidad Neta Patrimonio promedio</w:t>
            </w:r>
          </w:p>
        </w:tc>
        <w:tc>
          <w:tcPr>
            <w:tcW w:w="2320" w:type="dxa"/>
            <w:tcBorders>
              <w:top w:val="nil"/>
              <w:left w:val="nil"/>
              <w:bottom w:val="nil"/>
              <w:right w:val="nil"/>
            </w:tcBorders>
            <w:shd w:val="clear" w:color="000000" w:fill="6AA84F"/>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En USD millones de </w:t>
            </w:r>
            <w:proofErr w:type="spellStart"/>
            <w:r w:rsidRPr="00983188">
              <w:rPr>
                <w:rFonts w:ascii="Arial" w:eastAsia="Times New Roman" w:hAnsi="Arial" w:cs="Arial"/>
                <w:color w:val="000000"/>
                <w:sz w:val="20"/>
                <w:szCs w:val="20"/>
                <w:lang w:eastAsia="es-ES"/>
              </w:rPr>
              <w:t>dòlares</w:t>
            </w:r>
            <w:proofErr w:type="spellEnd"/>
          </w:p>
        </w:tc>
        <w:tc>
          <w:tcPr>
            <w:tcW w:w="2240" w:type="dxa"/>
            <w:tcBorders>
              <w:top w:val="nil"/>
              <w:left w:val="nil"/>
              <w:bottom w:val="nil"/>
              <w:right w:val="nil"/>
            </w:tcBorders>
            <w:shd w:val="clear" w:color="000000" w:fill="6AA84F"/>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2010</w:t>
            </w:r>
          </w:p>
        </w:tc>
        <w:tc>
          <w:tcPr>
            <w:tcW w:w="1520" w:type="dxa"/>
            <w:tcBorders>
              <w:top w:val="nil"/>
              <w:left w:val="nil"/>
              <w:bottom w:val="nil"/>
              <w:right w:val="nil"/>
            </w:tcBorders>
            <w:shd w:val="clear" w:color="000000" w:fill="6AA84F"/>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2011</w:t>
            </w:r>
          </w:p>
        </w:tc>
      </w:tr>
      <w:tr w:rsidR="00014B31" w:rsidRPr="00983188" w:rsidTr="00FB3124">
        <w:trPr>
          <w:trHeight w:val="255"/>
        </w:trPr>
        <w:tc>
          <w:tcPr>
            <w:tcW w:w="2100" w:type="dxa"/>
            <w:tcBorders>
              <w:top w:val="nil"/>
              <w:left w:val="nil"/>
              <w:bottom w:val="nil"/>
              <w:right w:val="nil"/>
            </w:tcBorders>
            <w:shd w:val="clear" w:color="000000" w:fill="93C47D"/>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Banca Privada</w:t>
            </w:r>
          </w:p>
        </w:tc>
        <w:tc>
          <w:tcPr>
            <w:tcW w:w="3220" w:type="dxa"/>
            <w:tcBorders>
              <w:top w:val="nil"/>
              <w:left w:val="nil"/>
              <w:bottom w:val="nil"/>
              <w:right w:val="nil"/>
            </w:tcBorders>
            <w:shd w:val="clear" w:color="000000" w:fill="93C47D"/>
            <w:vAlign w:val="bottom"/>
            <w:hideMark/>
          </w:tcPr>
          <w:p w:rsidR="00014B31" w:rsidRPr="00983188" w:rsidRDefault="00014B31" w:rsidP="00FB3124">
            <w:pPr>
              <w:spacing w:after="0" w:line="240" w:lineRule="auto"/>
              <w:jc w:val="right"/>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0,1729</w:t>
            </w:r>
          </w:p>
        </w:tc>
        <w:tc>
          <w:tcPr>
            <w:tcW w:w="2320" w:type="dxa"/>
            <w:tcBorders>
              <w:top w:val="nil"/>
              <w:left w:val="nil"/>
              <w:bottom w:val="nil"/>
              <w:right w:val="nil"/>
            </w:tcBorders>
            <w:shd w:val="clear" w:color="000000" w:fill="93C47D"/>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cartera de </w:t>
            </w:r>
            <w:proofErr w:type="spellStart"/>
            <w:r w:rsidRPr="00983188">
              <w:rPr>
                <w:rFonts w:ascii="Arial" w:eastAsia="Times New Roman" w:hAnsi="Arial" w:cs="Arial"/>
                <w:color w:val="000000"/>
                <w:sz w:val="20"/>
                <w:szCs w:val="20"/>
                <w:lang w:eastAsia="es-ES"/>
              </w:rPr>
              <w:t>Credito</w:t>
            </w:r>
            <w:proofErr w:type="spellEnd"/>
            <w:r w:rsidRPr="00983188">
              <w:rPr>
                <w:rFonts w:ascii="Arial" w:eastAsia="Times New Roman" w:hAnsi="Arial" w:cs="Arial"/>
                <w:color w:val="000000"/>
                <w:sz w:val="20"/>
                <w:szCs w:val="20"/>
                <w:lang w:eastAsia="es-ES"/>
              </w:rPr>
              <w:t xml:space="preserve"> Bruta</w:t>
            </w:r>
          </w:p>
        </w:tc>
        <w:tc>
          <w:tcPr>
            <w:tcW w:w="2240" w:type="dxa"/>
            <w:tcBorders>
              <w:top w:val="nil"/>
              <w:left w:val="nil"/>
              <w:bottom w:val="nil"/>
              <w:right w:val="nil"/>
            </w:tcBorders>
            <w:shd w:val="clear" w:color="000000" w:fill="93C47D"/>
            <w:vAlign w:val="bottom"/>
            <w:hideMark/>
          </w:tcPr>
          <w:p w:rsidR="00014B31" w:rsidRPr="00983188" w:rsidRDefault="00014B31" w:rsidP="00FB3124">
            <w:pPr>
              <w:spacing w:after="0" w:line="240" w:lineRule="auto"/>
              <w:jc w:val="right"/>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1,804</w:t>
            </w:r>
          </w:p>
        </w:tc>
        <w:tc>
          <w:tcPr>
            <w:tcW w:w="1520" w:type="dxa"/>
            <w:tcBorders>
              <w:top w:val="nil"/>
              <w:left w:val="nil"/>
              <w:bottom w:val="nil"/>
              <w:right w:val="nil"/>
            </w:tcBorders>
            <w:shd w:val="clear" w:color="000000" w:fill="93C47D"/>
            <w:vAlign w:val="bottom"/>
            <w:hideMark/>
          </w:tcPr>
          <w:p w:rsidR="00014B31" w:rsidRPr="00983188" w:rsidRDefault="00014B31" w:rsidP="00FB3124">
            <w:pPr>
              <w:spacing w:after="0" w:line="240" w:lineRule="auto"/>
              <w:jc w:val="right"/>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1,735</w:t>
            </w:r>
          </w:p>
        </w:tc>
      </w:tr>
      <w:tr w:rsidR="00014B31" w:rsidRPr="00983188" w:rsidTr="00FB3124">
        <w:trPr>
          <w:trHeight w:val="255"/>
        </w:trPr>
        <w:tc>
          <w:tcPr>
            <w:tcW w:w="210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32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23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224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15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r>
      <w:tr w:rsidR="00014B31" w:rsidRPr="00983188" w:rsidTr="00FB3124">
        <w:trPr>
          <w:trHeight w:val="255"/>
        </w:trPr>
        <w:tc>
          <w:tcPr>
            <w:tcW w:w="2100" w:type="dxa"/>
            <w:tcBorders>
              <w:top w:val="nil"/>
              <w:left w:val="nil"/>
              <w:bottom w:val="nil"/>
              <w:right w:val="nil"/>
            </w:tcBorders>
            <w:shd w:val="clear" w:color="auto" w:fill="auto"/>
            <w:vAlign w:val="bottom"/>
            <w:hideMark/>
          </w:tcPr>
          <w:p w:rsidR="00014B31" w:rsidRDefault="00014B31" w:rsidP="00FB3124">
            <w:pPr>
              <w:spacing w:after="0" w:line="240" w:lineRule="auto"/>
              <w:rPr>
                <w:rFonts w:ascii="Arial" w:eastAsia="Times New Roman" w:hAnsi="Arial" w:cs="Arial"/>
                <w:color w:val="0000FF"/>
                <w:sz w:val="20"/>
                <w:szCs w:val="20"/>
                <w:lang w:eastAsia="es-ES"/>
              </w:rPr>
            </w:pPr>
          </w:p>
          <w:p w:rsidR="00014B31" w:rsidRPr="00983188" w:rsidRDefault="00014B31" w:rsidP="00FB3124">
            <w:pPr>
              <w:spacing w:after="0" w:line="240" w:lineRule="auto"/>
              <w:rPr>
                <w:rFonts w:ascii="Arial" w:eastAsia="Times New Roman" w:hAnsi="Arial" w:cs="Arial"/>
                <w:color w:val="0000FF"/>
                <w:sz w:val="20"/>
                <w:szCs w:val="20"/>
                <w:lang w:eastAsia="es-ES"/>
              </w:rPr>
            </w:pPr>
            <w:r w:rsidRPr="00983188">
              <w:rPr>
                <w:rFonts w:ascii="Arial" w:eastAsia="Times New Roman" w:hAnsi="Arial" w:cs="Arial"/>
                <w:color w:val="0000FF"/>
                <w:sz w:val="20"/>
                <w:szCs w:val="20"/>
                <w:lang w:eastAsia="es-ES"/>
              </w:rPr>
              <w:lastRenderedPageBreak/>
              <w:t>3.- Competencia</w:t>
            </w:r>
          </w:p>
        </w:tc>
        <w:tc>
          <w:tcPr>
            <w:tcW w:w="32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23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224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15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r>
      <w:tr w:rsidR="00014B31" w:rsidRPr="00983188" w:rsidTr="00FB3124">
        <w:trPr>
          <w:trHeight w:val="255"/>
        </w:trPr>
        <w:tc>
          <w:tcPr>
            <w:tcW w:w="2100" w:type="dxa"/>
            <w:tcBorders>
              <w:top w:val="nil"/>
              <w:left w:val="nil"/>
              <w:bottom w:val="nil"/>
              <w:right w:val="nil"/>
            </w:tcBorders>
            <w:shd w:val="clear" w:color="000000" w:fill="4A86E8"/>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lastRenderedPageBreak/>
              <w:t> </w:t>
            </w:r>
          </w:p>
        </w:tc>
        <w:tc>
          <w:tcPr>
            <w:tcW w:w="5540" w:type="dxa"/>
            <w:gridSpan w:val="2"/>
            <w:tcBorders>
              <w:top w:val="nil"/>
              <w:left w:val="nil"/>
              <w:bottom w:val="nil"/>
              <w:right w:val="nil"/>
            </w:tcBorders>
            <w:shd w:val="clear" w:color="000000" w:fill="4A86E8"/>
            <w:vAlign w:val="bottom"/>
            <w:hideMark/>
          </w:tcPr>
          <w:p w:rsidR="00014B31" w:rsidRPr="00983188" w:rsidRDefault="00014B31" w:rsidP="00FB3124">
            <w:pPr>
              <w:spacing w:after="0" w:line="240" w:lineRule="auto"/>
              <w:jc w:val="center"/>
              <w:rPr>
                <w:rFonts w:ascii="Arial" w:eastAsia="Times New Roman" w:hAnsi="Arial" w:cs="Arial"/>
                <w:color w:val="9900FF"/>
                <w:sz w:val="20"/>
                <w:szCs w:val="20"/>
                <w:lang w:eastAsia="es-ES"/>
              </w:rPr>
            </w:pPr>
            <w:r w:rsidRPr="00983188">
              <w:rPr>
                <w:rFonts w:ascii="Arial" w:eastAsia="Times New Roman" w:hAnsi="Arial" w:cs="Arial"/>
                <w:color w:val="9900FF"/>
                <w:sz w:val="20"/>
                <w:szCs w:val="20"/>
                <w:lang w:eastAsia="es-ES"/>
              </w:rPr>
              <w:t>COOPERATIVA TÙLCAN</w:t>
            </w:r>
          </w:p>
        </w:tc>
        <w:tc>
          <w:tcPr>
            <w:tcW w:w="2240" w:type="dxa"/>
            <w:tcBorders>
              <w:top w:val="nil"/>
              <w:left w:val="nil"/>
              <w:bottom w:val="nil"/>
              <w:right w:val="nil"/>
            </w:tcBorders>
            <w:shd w:val="clear" w:color="000000" w:fill="4A86E8"/>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1520" w:type="dxa"/>
            <w:tcBorders>
              <w:top w:val="nil"/>
              <w:left w:val="nil"/>
              <w:bottom w:val="nil"/>
              <w:right w:val="nil"/>
            </w:tcBorders>
            <w:shd w:val="clear" w:color="000000" w:fill="4A86E8"/>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r>
      <w:tr w:rsidR="00014B31" w:rsidRPr="00983188" w:rsidTr="00FB3124">
        <w:trPr>
          <w:trHeight w:val="255"/>
        </w:trPr>
        <w:tc>
          <w:tcPr>
            <w:tcW w:w="2100" w:type="dxa"/>
            <w:tcBorders>
              <w:top w:val="nil"/>
              <w:left w:val="nil"/>
              <w:bottom w:val="nil"/>
              <w:right w:val="nil"/>
            </w:tcBorders>
            <w:shd w:val="clear" w:color="000000" w:fill="4A86E8"/>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c>
          <w:tcPr>
            <w:tcW w:w="3220" w:type="dxa"/>
            <w:tcBorders>
              <w:top w:val="nil"/>
              <w:left w:val="nil"/>
              <w:bottom w:val="nil"/>
              <w:right w:val="nil"/>
            </w:tcBorders>
            <w:shd w:val="clear" w:color="000000" w:fill="4A86E8"/>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proofErr w:type="spellStart"/>
            <w:r w:rsidRPr="00983188">
              <w:rPr>
                <w:rFonts w:ascii="Arial" w:eastAsia="Times New Roman" w:hAnsi="Arial" w:cs="Arial"/>
                <w:color w:val="000000"/>
                <w:sz w:val="20"/>
                <w:szCs w:val="20"/>
                <w:lang w:eastAsia="es-ES"/>
              </w:rPr>
              <w:t>coopetaiva</w:t>
            </w:r>
            <w:proofErr w:type="spellEnd"/>
            <w:r w:rsidRPr="00983188">
              <w:rPr>
                <w:rFonts w:ascii="Arial" w:eastAsia="Times New Roman" w:hAnsi="Arial" w:cs="Arial"/>
                <w:color w:val="000000"/>
                <w:sz w:val="20"/>
                <w:szCs w:val="20"/>
                <w:lang w:eastAsia="es-ES"/>
              </w:rPr>
              <w:t xml:space="preserve"> Diciembre 2010</w:t>
            </w:r>
          </w:p>
        </w:tc>
        <w:tc>
          <w:tcPr>
            <w:tcW w:w="2320" w:type="dxa"/>
            <w:tcBorders>
              <w:top w:val="nil"/>
              <w:left w:val="nil"/>
              <w:bottom w:val="nil"/>
              <w:right w:val="nil"/>
            </w:tcBorders>
            <w:shd w:val="clear" w:color="000000" w:fill="4A86E8"/>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sector diciembre 20010</w:t>
            </w:r>
          </w:p>
        </w:tc>
        <w:tc>
          <w:tcPr>
            <w:tcW w:w="2240" w:type="dxa"/>
            <w:tcBorders>
              <w:top w:val="nil"/>
              <w:left w:val="nil"/>
              <w:bottom w:val="nil"/>
              <w:right w:val="nil"/>
            </w:tcBorders>
            <w:shd w:val="clear" w:color="000000" w:fill="4A86E8"/>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proofErr w:type="spellStart"/>
            <w:r w:rsidRPr="00983188">
              <w:rPr>
                <w:rFonts w:ascii="Arial" w:eastAsia="Times New Roman" w:hAnsi="Arial" w:cs="Arial"/>
                <w:color w:val="000000"/>
                <w:sz w:val="20"/>
                <w:szCs w:val="20"/>
                <w:lang w:eastAsia="es-ES"/>
              </w:rPr>
              <w:t>coopetaiva</w:t>
            </w:r>
            <w:proofErr w:type="spellEnd"/>
            <w:r w:rsidRPr="00983188">
              <w:rPr>
                <w:rFonts w:ascii="Arial" w:eastAsia="Times New Roman" w:hAnsi="Arial" w:cs="Arial"/>
                <w:color w:val="000000"/>
                <w:sz w:val="20"/>
                <w:szCs w:val="20"/>
                <w:lang w:eastAsia="es-ES"/>
              </w:rPr>
              <w:t xml:space="preserve"> Diciembre 2011</w:t>
            </w:r>
          </w:p>
        </w:tc>
        <w:tc>
          <w:tcPr>
            <w:tcW w:w="1520" w:type="dxa"/>
            <w:tcBorders>
              <w:top w:val="nil"/>
              <w:left w:val="nil"/>
              <w:bottom w:val="nil"/>
              <w:right w:val="nil"/>
            </w:tcBorders>
            <w:shd w:val="clear" w:color="000000" w:fill="4A86E8"/>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sector diciembre 2011</w:t>
            </w:r>
          </w:p>
        </w:tc>
      </w:tr>
      <w:tr w:rsidR="00014B31" w:rsidRPr="00983188" w:rsidTr="00FB3124">
        <w:trPr>
          <w:trHeight w:val="255"/>
        </w:trPr>
        <w:tc>
          <w:tcPr>
            <w:tcW w:w="2100" w:type="dxa"/>
            <w:tcBorders>
              <w:top w:val="nil"/>
              <w:left w:val="nil"/>
              <w:bottom w:val="nil"/>
              <w:right w:val="nil"/>
            </w:tcBorders>
            <w:shd w:val="clear" w:color="000000" w:fill="4A86E8"/>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MOROSIDAD BRUTA TOTAL</w:t>
            </w:r>
          </w:p>
        </w:tc>
        <w:tc>
          <w:tcPr>
            <w:tcW w:w="32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0,0267</w:t>
            </w:r>
          </w:p>
        </w:tc>
        <w:tc>
          <w:tcPr>
            <w:tcW w:w="23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0,0302</w:t>
            </w:r>
          </w:p>
        </w:tc>
        <w:tc>
          <w:tcPr>
            <w:tcW w:w="224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0,041</w:t>
            </w:r>
          </w:p>
        </w:tc>
        <w:tc>
          <w:tcPr>
            <w:tcW w:w="15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0,0405</w:t>
            </w:r>
          </w:p>
        </w:tc>
      </w:tr>
      <w:tr w:rsidR="00014B31" w:rsidRPr="00983188" w:rsidTr="00FB3124">
        <w:trPr>
          <w:trHeight w:val="480"/>
        </w:trPr>
        <w:tc>
          <w:tcPr>
            <w:tcW w:w="2100" w:type="dxa"/>
            <w:tcBorders>
              <w:top w:val="nil"/>
              <w:left w:val="nil"/>
              <w:bottom w:val="nil"/>
              <w:right w:val="nil"/>
            </w:tcBorders>
            <w:shd w:val="clear" w:color="000000" w:fill="4A86E8"/>
            <w:vAlign w:val="bottom"/>
            <w:hideMark/>
          </w:tcPr>
          <w:p w:rsidR="00014B31" w:rsidRPr="00983188" w:rsidRDefault="00014B31" w:rsidP="00FB3124">
            <w:pPr>
              <w:spacing w:after="0" w:line="240" w:lineRule="auto"/>
              <w:rPr>
                <w:rFonts w:ascii="Arial" w:eastAsia="Times New Roman" w:hAnsi="Arial" w:cs="Arial"/>
                <w:color w:val="000000"/>
                <w:sz w:val="18"/>
                <w:szCs w:val="18"/>
                <w:lang w:eastAsia="es-ES"/>
              </w:rPr>
            </w:pPr>
            <w:r w:rsidRPr="00983188">
              <w:rPr>
                <w:rFonts w:ascii="Arial" w:eastAsia="Times New Roman" w:hAnsi="Arial" w:cs="Arial"/>
                <w:color w:val="000000"/>
                <w:sz w:val="18"/>
                <w:szCs w:val="18"/>
                <w:lang w:eastAsia="es-ES"/>
              </w:rPr>
              <w:t>RENDIMIENTO OPERATIVO SOBRE ACTIVO  - ROA</w:t>
            </w:r>
          </w:p>
        </w:tc>
        <w:tc>
          <w:tcPr>
            <w:tcW w:w="32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jc w:val="center"/>
              <w:rPr>
                <w:rFonts w:ascii="Arial" w:eastAsia="Times New Roman" w:hAnsi="Arial" w:cs="Arial"/>
                <w:color w:val="000000"/>
                <w:sz w:val="18"/>
                <w:szCs w:val="18"/>
                <w:lang w:eastAsia="es-ES"/>
              </w:rPr>
            </w:pPr>
            <w:r w:rsidRPr="00983188">
              <w:rPr>
                <w:rFonts w:ascii="Arial" w:eastAsia="Times New Roman" w:hAnsi="Arial" w:cs="Arial"/>
                <w:color w:val="000000"/>
                <w:sz w:val="18"/>
                <w:szCs w:val="18"/>
                <w:lang w:eastAsia="es-ES"/>
              </w:rPr>
              <w:t>0,0261</w:t>
            </w:r>
          </w:p>
        </w:tc>
        <w:tc>
          <w:tcPr>
            <w:tcW w:w="23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jc w:val="center"/>
              <w:rPr>
                <w:rFonts w:ascii="Arial" w:eastAsia="Times New Roman" w:hAnsi="Arial" w:cs="Arial"/>
                <w:color w:val="000000"/>
                <w:sz w:val="18"/>
                <w:szCs w:val="18"/>
                <w:lang w:eastAsia="es-ES"/>
              </w:rPr>
            </w:pPr>
            <w:r w:rsidRPr="00983188">
              <w:rPr>
                <w:rFonts w:ascii="Arial" w:eastAsia="Times New Roman" w:hAnsi="Arial" w:cs="Arial"/>
                <w:color w:val="000000"/>
                <w:sz w:val="18"/>
                <w:szCs w:val="18"/>
                <w:lang w:eastAsia="es-ES"/>
              </w:rPr>
              <w:t>0,0148</w:t>
            </w:r>
          </w:p>
        </w:tc>
        <w:tc>
          <w:tcPr>
            <w:tcW w:w="224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jc w:val="center"/>
              <w:rPr>
                <w:rFonts w:ascii="Arial" w:eastAsia="Times New Roman" w:hAnsi="Arial" w:cs="Arial"/>
                <w:color w:val="000000"/>
                <w:sz w:val="18"/>
                <w:szCs w:val="18"/>
                <w:lang w:eastAsia="es-ES"/>
              </w:rPr>
            </w:pPr>
            <w:r w:rsidRPr="00983188">
              <w:rPr>
                <w:rFonts w:ascii="Arial" w:eastAsia="Times New Roman" w:hAnsi="Arial" w:cs="Arial"/>
                <w:color w:val="000000"/>
                <w:sz w:val="18"/>
                <w:szCs w:val="18"/>
                <w:lang w:eastAsia="es-ES"/>
              </w:rPr>
              <w:t>0,0328</w:t>
            </w:r>
          </w:p>
        </w:tc>
        <w:tc>
          <w:tcPr>
            <w:tcW w:w="15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jc w:val="center"/>
              <w:rPr>
                <w:rFonts w:ascii="Arial" w:eastAsia="Times New Roman" w:hAnsi="Arial" w:cs="Arial"/>
                <w:color w:val="000000"/>
                <w:sz w:val="18"/>
                <w:szCs w:val="18"/>
                <w:lang w:eastAsia="es-ES"/>
              </w:rPr>
            </w:pPr>
            <w:r w:rsidRPr="00983188">
              <w:rPr>
                <w:rFonts w:ascii="Arial" w:eastAsia="Times New Roman" w:hAnsi="Arial" w:cs="Arial"/>
                <w:color w:val="000000"/>
                <w:sz w:val="18"/>
                <w:szCs w:val="18"/>
                <w:lang w:eastAsia="es-ES"/>
              </w:rPr>
              <w:t>0,0137</w:t>
            </w:r>
          </w:p>
        </w:tc>
      </w:tr>
      <w:tr w:rsidR="00014B31" w:rsidRPr="00983188" w:rsidTr="00FB3124">
        <w:trPr>
          <w:trHeight w:val="480"/>
        </w:trPr>
        <w:tc>
          <w:tcPr>
            <w:tcW w:w="2100" w:type="dxa"/>
            <w:tcBorders>
              <w:top w:val="nil"/>
              <w:left w:val="nil"/>
              <w:bottom w:val="nil"/>
              <w:right w:val="nil"/>
            </w:tcBorders>
            <w:shd w:val="clear" w:color="000000" w:fill="4A86E8"/>
            <w:vAlign w:val="bottom"/>
            <w:hideMark/>
          </w:tcPr>
          <w:p w:rsidR="00014B31" w:rsidRPr="00983188" w:rsidRDefault="00014B31" w:rsidP="00FB3124">
            <w:pPr>
              <w:spacing w:after="0" w:line="240" w:lineRule="auto"/>
              <w:rPr>
                <w:rFonts w:ascii="Arial" w:eastAsia="Times New Roman" w:hAnsi="Arial" w:cs="Arial"/>
                <w:color w:val="000000"/>
                <w:sz w:val="18"/>
                <w:szCs w:val="18"/>
                <w:lang w:eastAsia="es-ES"/>
              </w:rPr>
            </w:pPr>
            <w:r w:rsidRPr="00983188">
              <w:rPr>
                <w:rFonts w:ascii="Arial" w:eastAsia="Times New Roman" w:hAnsi="Arial" w:cs="Arial"/>
                <w:color w:val="000000"/>
                <w:sz w:val="18"/>
                <w:szCs w:val="18"/>
                <w:lang w:eastAsia="es-ES"/>
              </w:rPr>
              <w:t>RENTIMIENTO SOBRE PATRIMONIO - ROE</w:t>
            </w:r>
          </w:p>
        </w:tc>
        <w:tc>
          <w:tcPr>
            <w:tcW w:w="32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jc w:val="center"/>
              <w:rPr>
                <w:rFonts w:ascii="Arial" w:eastAsia="Times New Roman" w:hAnsi="Arial" w:cs="Arial"/>
                <w:color w:val="000000"/>
                <w:sz w:val="18"/>
                <w:szCs w:val="18"/>
                <w:lang w:eastAsia="es-ES"/>
              </w:rPr>
            </w:pPr>
            <w:r w:rsidRPr="00983188">
              <w:rPr>
                <w:rFonts w:ascii="Arial" w:eastAsia="Times New Roman" w:hAnsi="Arial" w:cs="Arial"/>
                <w:color w:val="000000"/>
                <w:sz w:val="18"/>
                <w:szCs w:val="18"/>
                <w:lang w:eastAsia="es-ES"/>
              </w:rPr>
              <w:t>0,1935</w:t>
            </w:r>
          </w:p>
        </w:tc>
        <w:tc>
          <w:tcPr>
            <w:tcW w:w="23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jc w:val="center"/>
              <w:rPr>
                <w:rFonts w:ascii="Arial" w:eastAsia="Times New Roman" w:hAnsi="Arial" w:cs="Arial"/>
                <w:color w:val="000000"/>
                <w:sz w:val="18"/>
                <w:szCs w:val="18"/>
                <w:lang w:eastAsia="es-ES"/>
              </w:rPr>
            </w:pPr>
            <w:r w:rsidRPr="00983188">
              <w:rPr>
                <w:rFonts w:ascii="Arial" w:eastAsia="Times New Roman" w:hAnsi="Arial" w:cs="Arial"/>
                <w:color w:val="000000"/>
                <w:sz w:val="18"/>
                <w:szCs w:val="18"/>
                <w:lang w:eastAsia="es-ES"/>
              </w:rPr>
              <w:t>0,1129</w:t>
            </w:r>
          </w:p>
        </w:tc>
        <w:tc>
          <w:tcPr>
            <w:tcW w:w="224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jc w:val="center"/>
              <w:rPr>
                <w:rFonts w:ascii="Arial" w:eastAsia="Times New Roman" w:hAnsi="Arial" w:cs="Arial"/>
                <w:color w:val="000000"/>
                <w:sz w:val="18"/>
                <w:szCs w:val="18"/>
                <w:lang w:eastAsia="es-ES"/>
              </w:rPr>
            </w:pPr>
            <w:r w:rsidRPr="00983188">
              <w:rPr>
                <w:rFonts w:ascii="Arial" w:eastAsia="Times New Roman" w:hAnsi="Arial" w:cs="Arial"/>
                <w:color w:val="000000"/>
                <w:sz w:val="18"/>
                <w:szCs w:val="18"/>
                <w:lang w:eastAsia="es-ES"/>
              </w:rPr>
              <w:t>0,2586</w:t>
            </w:r>
          </w:p>
        </w:tc>
        <w:tc>
          <w:tcPr>
            <w:tcW w:w="15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jc w:val="center"/>
              <w:rPr>
                <w:rFonts w:ascii="Arial" w:eastAsia="Times New Roman" w:hAnsi="Arial" w:cs="Arial"/>
                <w:color w:val="000000"/>
                <w:sz w:val="18"/>
                <w:szCs w:val="18"/>
                <w:lang w:eastAsia="es-ES"/>
              </w:rPr>
            </w:pPr>
            <w:r w:rsidRPr="00983188">
              <w:rPr>
                <w:rFonts w:ascii="Arial" w:eastAsia="Times New Roman" w:hAnsi="Arial" w:cs="Arial"/>
                <w:color w:val="000000"/>
                <w:sz w:val="18"/>
                <w:szCs w:val="18"/>
                <w:lang w:eastAsia="es-ES"/>
              </w:rPr>
              <w:t>0,1072</w:t>
            </w:r>
          </w:p>
        </w:tc>
      </w:tr>
      <w:tr w:rsidR="00014B31" w:rsidRPr="00983188" w:rsidTr="00FB3124">
        <w:trPr>
          <w:trHeight w:val="255"/>
        </w:trPr>
        <w:tc>
          <w:tcPr>
            <w:tcW w:w="210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32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23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224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152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r>
    </w:tbl>
    <w:tbl>
      <w:tblPr>
        <w:tblpPr w:leftFromText="141" w:rightFromText="141" w:vertAnchor="text" w:horzAnchor="margin" w:tblpXSpec="center" w:tblpY="599"/>
        <w:tblW w:w="9960" w:type="dxa"/>
        <w:tblCellMar>
          <w:left w:w="70" w:type="dxa"/>
          <w:right w:w="70" w:type="dxa"/>
        </w:tblCellMar>
        <w:tblLook w:val="04A0" w:firstRow="1" w:lastRow="0" w:firstColumn="1" w:lastColumn="0" w:noHBand="0" w:noVBand="1"/>
      </w:tblPr>
      <w:tblGrid>
        <w:gridCol w:w="3380"/>
        <w:gridCol w:w="4040"/>
        <w:gridCol w:w="2540"/>
      </w:tblGrid>
      <w:tr w:rsidR="00014B31" w:rsidRPr="00983188" w:rsidTr="00FB3124">
        <w:trPr>
          <w:trHeight w:val="255"/>
        </w:trPr>
        <w:tc>
          <w:tcPr>
            <w:tcW w:w="3380" w:type="dxa"/>
            <w:tcBorders>
              <w:top w:val="nil"/>
              <w:left w:val="nil"/>
              <w:bottom w:val="nil"/>
              <w:right w:val="nil"/>
            </w:tcBorders>
            <w:shd w:val="clear" w:color="auto" w:fill="auto"/>
            <w:vAlign w:val="bottom"/>
            <w:hideMark/>
          </w:tcPr>
          <w:p w:rsidR="00014B31" w:rsidRDefault="00014B31" w:rsidP="00FB3124">
            <w:pPr>
              <w:spacing w:after="0" w:line="240" w:lineRule="auto"/>
              <w:rPr>
                <w:rFonts w:ascii="Arial" w:eastAsia="Times New Roman" w:hAnsi="Arial" w:cs="Arial"/>
                <w:color w:val="000000"/>
                <w:sz w:val="20"/>
                <w:szCs w:val="20"/>
                <w:lang w:eastAsia="es-ES"/>
              </w:rPr>
            </w:pPr>
          </w:p>
          <w:p w:rsidR="00014B31" w:rsidRDefault="00014B31" w:rsidP="00FB3124">
            <w:pPr>
              <w:spacing w:after="0" w:line="240" w:lineRule="auto"/>
              <w:rPr>
                <w:rFonts w:ascii="Arial" w:eastAsia="Times New Roman" w:hAnsi="Arial" w:cs="Arial"/>
                <w:color w:val="000000"/>
                <w:sz w:val="20"/>
                <w:szCs w:val="20"/>
                <w:lang w:eastAsia="es-ES"/>
              </w:rPr>
            </w:pPr>
          </w:p>
          <w:p w:rsidR="00014B31" w:rsidRDefault="00014B31" w:rsidP="00FB3124">
            <w:pPr>
              <w:spacing w:after="0" w:line="240" w:lineRule="auto"/>
              <w:rPr>
                <w:rFonts w:ascii="Arial" w:eastAsia="Times New Roman" w:hAnsi="Arial" w:cs="Arial"/>
                <w:color w:val="000000"/>
                <w:sz w:val="20"/>
                <w:szCs w:val="20"/>
                <w:lang w:eastAsia="es-ES"/>
              </w:rPr>
            </w:pPr>
          </w:p>
          <w:p w:rsidR="00014B31" w:rsidRDefault="00014B31" w:rsidP="00FB3124">
            <w:pPr>
              <w:spacing w:after="0" w:line="240" w:lineRule="auto"/>
              <w:rPr>
                <w:rFonts w:ascii="Arial" w:eastAsia="Times New Roman" w:hAnsi="Arial" w:cs="Arial"/>
                <w:color w:val="000000"/>
                <w:sz w:val="20"/>
                <w:szCs w:val="20"/>
                <w:lang w:eastAsia="es-ES"/>
              </w:rPr>
            </w:pPr>
          </w:p>
          <w:p w:rsidR="00014B31" w:rsidRDefault="00014B31" w:rsidP="00FB3124">
            <w:pPr>
              <w:spacing w:after="0" w:line="240" w:lineRule="auto"/>
              <w:rPr>
                <w:rFonts w:ascii="Arial" w:eastAsia="Times New Roman" w:hAnsi="Arial" w:cs="Arial"/>
                <w:color w:val="000000"/>
                <w:sz w:val="20"/>
                <w:szCs w:val="20"/>
                <w:lang w:eastAsia="es-ES"/>
              </w:rPr>
            </w:pPr>
          </w:p>
          <w:p w:rsidR="00014B31" w:rsidRDefault="00014B31" w:rsidP="00FB3124">
            <w:pPr>
              <w:spacing w:after="0" w:line="240" w:lineRule="auto"/>
              <w:rPr>
                <w:rFonts w:ascii="Arial" w:eastAsia="Times New Roman" w:hAnsi="Arial" w:cs="Arial"/>
                <w:color w:val="000000"/>
                <w:sz w:val="20"/>
                <w:szCs w:val="20"/>
                <w:lang w:eastAsia="es-ES"/>
              </w:rPr>
            </w:pPr>
          </w:p>
          <w:p w:rsidR="00014B31" w:rsidRDefault="00014B31" w:rsidP="00FB3124">
            <w:pPr>
              <w:spacing w:after="0" w:line="240" w:lineRule="auto"/>
              <w:rPr>
                <w:rFonts w:ascii="Arial" w:eastAsia="Times New Roman" w:hAnsi="Arial" w:cs="Arial"/>
                <w:color w:val="000000"/>
                <w:sz w:val="20"/>
                <w:szCs w:val="20"/>
                <w:lang w:eastAsia="es-ES"/>
              </w:rPr>
            </w:pPr>
          </w:p>
          <w:p w:rsidR="00014B31" w:rsidRDefault="00014B31" w:rsidP="00FB3124">
            <w:pPr>
              <w:spacing w:after="0" w:line="240" w:lineRule="auto"/>
              <w:rPr>
                <w:rFonts w:ascii="Arial" w:eastAsia="Times New Roman" w:hAnsi="Arial" w:cs="Arial"/>
                <w:color w:val="000000"/>
                <w:sz w:val="20"/>
                <w:szCs w:val="20"/>
                <w:lang w:eastAsia="es-ES"/>
              </w:rPr>
            </w:pPr>
          </w:p>
          <w:p w:rsidR="00014B31" w:rsidRDefault="00014B31" w:rsidP="00FB3124">
            <w:pPr>
              <w:spacing w:after="0" w:line="240" w:lineRule="auto"/>
              <w:rPr>
                <w:rFonts w:ascii="Arial" w:eastAsia="Times New Roman" w:hAnsi="Arial" w:cs="Arial"/>
                <w:color w:val="000000"/>
                <w:sz w:val="20"/>
                <w:szCs w:val="20"/>
                <w:lang w:eastAsia="es-ES"/>
              </w:rPr>
            </w:pPr>
          </w:p>
          <w:p w:rsidR="00014B31" w:rsidRDefault="00014B31" w:rsidP="00FB3124">
            <w:pPr>
              <w:spacing w:after="0" w:line="240" w:lineRule="auto"/>
              <w:rPr>
                <w:rFonts w:ascii="Arial" w:eastAsia="Times New Roman" w:hAnsi="Arial" w:cs="Arial"/>
                <w:color w:val="000000"/>
                <w:sz w:val="20"/>
                <w:szCs w:val="20"/>
                <w:lang w:eastAsia="es-ES"/>
              </w:rPr>
            </w:pPr>
          </w:p>
          <w:p w:rsidR="00014B31" w:rsidRDefault="00014B31" w:rsidP="00FB3124">
            <w:pPr>
              <w:spacing w:after="0" w:line="240" w:lineRule="auto"/>
              <w:rPr>
                <w:rFonts w:ascii="Arial" w:eastAsia="Times New Roman" w:hAnsi="Arial" w:cs="Arial"/>
                <w:color w:val="000000"/>
                <w:sz w:val="20"/>
                <w:szCs w:val="20"/>
                <w:lang w:eastAsia="es-ES"/>
              </w:rPr>
            </w:pPr>
          </w:p>
          <w:p w:rsidR="00014B31" w:rsidRDefault="00014B31" w:rsidP="00FB3124">
            <w:pPr>
              <w:spacing w:after="0" w:line="240" w:lineRule="auto"/>
              <w:rPr>
                <w:rFonts w:ascii="Arial" w:eastAsia="Times New Roman" w:hAnsi="Arial" w:cs="Arial"/>
                <w:color w:val="000000"/>
                <w:sz w:val="20"/>
                <w:szCs w:val="20"/>
                <w:lang w:eastAsia="es-ES"/>
              </w:rPr>
            </w:pPr>
          </w:p>
          <w:p w:rsidR="00014B31" w:rsidRDefault="00014B31" w:rsidP="00FB3124">
            <w:pPr>
              <w:spacing w:after="0" w:line="240" w:lineRule="auto"/>
              <w:rPr>
                <w:rFonts w:ascii="Arial" w:eastAsia="Times New Roman" w:hAnsi="Arial" w:cs="Arial"/>
                <w:color w:val="000000"/>
                <w:sz w:val="20"/>
                <w:szCs w:val="20"/>
                <w:lang w:eastAsia="es-ES"/>
              </w:rPr>
            </w:pPr>
          </w:p>
          <w:p w:rsidR="00014B31" w:rsidRDefault="00014B31" w:rsidP="00FB3124">
            <w:pPr>
              <w:spacing w:after="0" w:line="240" w:lineRule="auto"/>
              <w:rPr>
                <w:rFonts w:ascii="Arial" w:eastAsia="Times New Roman" w:hAnsi="Arial" w:cs="Arial"/>
                <w:color w:val="000000"/>
                <w:sz w:val="20"/>
                <w:szCs w:val="20"/>
                <w:lang w:eastAsia="es-ES"/>
              </w:rPr>
            </w:pPr>
          </w:p>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6580" w:type="dxa"/>
            <w:gridSpan w:val="2"/>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b/>
                <w:bCs/>
                <w:color w:val="FF0000"/>
                <w:sz w:val="20"/>
                <w:szCs w:val="20"/>
                <w:lang w:eastAsia="es-ES"/>
              </w:rPr>
            </w:pPr>
            <w:proofErr w:type="spellStart"/>
            <w:r w:rsidRPr="00983188">
              <w:rPr>
                <w:rFonts w:ascii="Arial" w:eastAsia="Times New Roman" w:hAnsi="Arial" w:cs="Arial"/>
                <w:b/>
                <w:bCs/>
                <w:color w:val="FF0000"/>
                <w:sz w:val="20"/>
                <w:szCs w:val="20"/>
                <w:lang w:eastAsia="es-ES"/>
              </w:rPr>
              <w:t>Evluación</w:t>
            </w:r>
            <w:proofErr w:type="spellEnd"/>
            <w:r w:rsidRPr="00983188">
              <w:rPr>
                <w:rFonts w:ascii="Arial" w:eastAsia="Times New Roman" w:hAnsi="Arial" w:cs="Arial"/>
                <w:b/>
                <w:bCs/>
                <w:color w:val="FF0000"/>
                <w:sz w:val="20"/>
                <w:szCs w:val="20"/>
                <w:lang w:eastAsia="es-ES"/>
              </w:rPr>
              <w:t xml:space="preserve"> </w:t>
            </w:r>
            <w:proofErr w:type="spellStart"/>
            <w:r w:rsidRPr="00983188">
              <w:rPr>
                <w:rFonts w:ascii="Arial" w:eastAsia="Times New Roman" w:hAnsi="Arial" w:cs="Arial"/>
                <w:b/>
                <w:bCs/>
                <w:color w:val="FF0000"/>
                <w:sz w:val="20"/>
                <w:szCs w:val="20"/>
                <w:lang w:eastAsia="es-ES"/>
              </w:rPr>
              <w:t>Ecónomica</w:t>
            </w:r>
            <w:proofErr w:type="spellEnd"/>
            <w:r w:rsidRPr="00983188">
              <w:rPr>
                <w:rFonts w:ascii="Arial" w:eastAsia="Times New Roman" w:hAnsi="Arial" w:cs="Arial"/>
                <w:b/>
                <w:bCs/>
                <w:color w:val="FF0000"/>
                <w:sz w:val="20"/>
                <w:szCs w:val="20"/>
                <w:lang w:eastAsia="es-ES"/>
              </w:rPr>
              <w:t xml:space="preserve"> </w:t>
            </w:r>
            <w:proofErr w:type="spellStart"/>
            <w:r w:rsidRPr="00983188">
              <w:rPr>
                <w:rFonts w:ascii="Arial" w:eastAsia="Times New Roman" w:hAnsi="Arial" w:cs="Arial"/>
                <w:b/>
                <w:bCs/>
                <w:color w:val="FF0000"/>
                <w:sz w:val="20"/>
                <w:szCs w:val="20"/>
                <w:lang w:eastAsia="es-ES"/>
              </w:rPr>
              <w:t>Finaciera</w:t>
            </w:r>
            <w:proofErr w:type="spellEnd"/>
          </w:p>
        </w:tc>
      </w:tr>
      <w:tr w:rsidR="00014B31" w:rsidRPr="00983188" w:rsidTr="00FB3124">
        <w:trPr>
          <w:trHeight w:val="255"/>
        </w:trPr>
        <w:tc>
          <w:tcPr>
            <w:tcW w:w="338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FF"/>
                <w:sz w:val="20"/>
                <w:szCs w:val="20"/>
                <w:lang w:eastAsia="es-ES"/>
              </w:rPr>
            </w:pPr>
            <w:r w:rsidRPr="00983188">
              <w:rPr>
                <w:rFonts w:ascii="Arial" w:eastAsia="Times New Roman" w:hAnsi="Arial" w:cs="Arial"/>
                <w:color w:val="0000FF"/>
                <w:sz w:val="20"/>
                <w:szCs w:val="20"/>
                <w:lang w:eastAsia="es-ES"/>
              </w:rPr>
              <w:t>Recopilación de Información</w:t>
            </w:r>
          </w:p>
        </w:tc>
        <w:tc>
          <w:tcPr>
            <w:tcW w:w="404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p>
        </w:tc>
        <w:tc>
          <w:tcPr>
            <w:tcW w:w="254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r>
      <w:tr w:rsidR="00014B31" w:rsidRPr="00983188" w:rsidTr="00FB3124">
        <w:trPr>
          <w:trHeight w:val="255"/>
        </w:trPr>
        <w:tc>
          <w:tcPr>
            <w:tcW w:w="338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c>
          <w:tcPr>
            <w:tcW w:w="404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Cálculo del VAN</w:t>
            </w:r>
          </w:p>
        </w:tc>
        <w:tc>
          <w:tcPr>
            <w:tcW w:w="254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p>
        </w:tc>
      </w:tr>
      <w:tr w:rsidR="00014B31" w:rsidRPr="00983188" w:rsidTr="00FB3124">
        <w:trPr>
          <w:trHeight w:val="255"/>
        </w:trPr>
        <w:tc>
          <w:tcPr>
            <w:tcW w:w="338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Utilidad Neta</w:t>
            </w:r>
          </w:p>
        </w:tc>
        <w:tc>
          <w:tcPr>
            <w:tcW w:w="404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322.738.230,55 </w:t>
            </w:r>
          </w:p>
        </w:tc>
        <w:tc>
          <w:tcPr>
            <w:tcW w:w="2540" w:type="dxa"/>
            <w:tcBorders>
              <w:top w:val="nil"/>
              <w:left w:val="nil"/>
              <w:bottom w:val="nil"/>
              <w:right w:val="nil"/>
            </w:tcBorders>
            <w:shd w:val="clear" w:color="auto" w:fill="auto"/>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p>
        </w:tc>
      </w:tr>
      <w:tr w:rsidR="00014B31" w:rsidRPr="00983188" w:rsidTr="00FB3124">
        <w:trPr>
          <w:trHeight w:val="255"/>
        </w:trPr>
        <w:tc>
          <w:tcPr>
            <w:tcW w:w="3380" w:type="dxa"/>
            <w:tcBorders>
              <w:top w:val="nil"/>
              <w:left w:val="nil"/>
              <w:bottom w:val="nil"/>
              <w:right w:val="nil"/>
            </w:tcBorders>
            <w:shd w:val="clear" w:color="000000" w:fill="FFFFFF"/>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Depreciaciones</w:t>
            </w:r>
          </w:p>
        </w:tc>
        <w:tc>
          <w:tcPr>
            <w:tcW w:w="4040" w:type="dxa"/>
            <w:tcBorders>
              <w:top w:val="nil"/>
              <w:left w:val="nil"/>
              <w:bottom w:val="single" w:sz="4" w:space="0" w:color="auto"/>
              <w:right w:val="nil"/>
            </w:tcBorders>
            <w:shd w:val="clear" w:color="000000" w:fill="FFFFFF"/>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1.078,03 </w:t>
            </w:r>
          </w:p>
        </w:tc>
        <w:tc>
          <w:tcPr>
            <w:tcW w:w="2540" w:type="dxa"/>
            <w:tcBorders>
              <w:top w:val="nil"/>
              <w:left w:val="nil"/>
              <w:bottom w:val="nil"/>
              <w:right w:val="nil"/>
            </w:tcBorders>
            <w:shd w:val="clear" w:color="000000" w:fill="FFFFFF"/>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r>
      <w:tr w:rsidR="00014B31" w:rsidRPr="00983188" w:rsidTr="00FB3124">
        <w:trPr>
          <w:trHeight w:val="255"/>
        </w:trPr>
        <w:tc>
          <w:tcPr>
            <w:tcW w:w="3380" w:type="dxa"/>
            <w:tcBorders>
              <w:top w:val="nil"/>
              <w:left w:val="nil"/>
              <w:bottom w:val="nil"/>
              <w:right w:val="nil"/>
            </w:tcBorders>
            <w:shd w:val="clear" w:color="000000" w:fill="FFFFFF"/>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flujo Neto de Efectivo base</w:t>
            </w:r>
          </w:p>
        </w:tc>
        <w:tc>
          <w:tcPr>
            <w:tcW w:w="4040" w:type="dxa"/>
            <w:tcBorders>
              <w:top w:val="nil"/>
              <w:left w:val="nil"/>
              <w:bottom w:val="nil"/>
              <w:right w:val="nil"/>
            </w:tcBorders>
            <w:shd w:val="clear" w:color="000000" w:fill="FFFFFF"/>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322.739.308,58 </w:t>
            </w:r>
          </w:p>
        </w:tc>
        <w:tc>
          <w:tcPr>
            <w:tcW w:w="2540" w:type="dxa"/>
            <w:tcBorders>
              <w:top w:val="nil"/>
              <w:left w:val="nil"/>
              <w:bottom w:val="nil"/>
              <w:right w:val="nil"/>
            </w:tcBorders>
            <w:shd w:val="clear" w:color="000000" w:fill="FFFFFF"/>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r>
      <w:tr w:rsidR="00014B31" w:rsidRPr="00983188" w:rsidTr="00FB3124">
        <w:trPr>
          <w:trHeight w:val="255"/>
        </w:trPr>
        <w:tc>
          <w:tcPr>
            <w:tcW w:w="3380" w:type="dxa"/>
            <w:tcBorders>
              <w:top w:val="nil"/>
              <w:left w:val="nil"/>
              <w:bottom w:val="nil"/>
              <w:right w:val="nil"/>
            </w:tcBorders>
            <w:shd w:val="clear" w:color="000000" w:fill="FFFFFF"/>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PIB promedio</w:t>
            </w:r>
          </w:p>
        </w:tc>
        <w:tc>
          <w:tcPr>
            <w:tcW w:w="4040" w:type="dxa"/>
            <w:tcBorders>
              <w:top w:val="nil"/>
              <w:left w:val="nil"/>
              <w:bottom w:val="nil"/>
              <w:right w:val="nil"/>
            </w:tcBorders>
            <w:shd w:val="clear" w:color="000000" w:fill="FFFFFF"/>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3,77 </w:t>
            </w:r>
          </w:p>
        </w:tc>
        <w:tc>
          <w:tcPr>
            <w:tcW w:w="2540" w:type="dxa"/>
            <w:tcBorders>
              <w:top w:val="nil"/>
              <w:left w:val="nil"/>
              <w:bottom w:val="nil"/>
              <w:right w:val="nil"/>
            </w:tcBorders>
            <w:shd w:val="clear" w:color="000000" w:fill="FFFFFF"/>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r>
      <w:tr w:rsidR="00014B31" w:rsidRPr="00983188" w:rsidTr="00FB3124">
        <w:trPr>
          <w:trHeight w:val="255"/>
        </w:trPr>
        <w:tc>
          <w:tcPr>
            <w:tcW w:w="3380" w:type="dxa"/>
            <w:tcBorders>
              <w:top w:val="nil"/>
              <w:left w:val="nil"/>
              <w:bottom w:val="nil"/>
              <w:right w:val="nil"/>
            </w:tcBorders>
            <w:shd w:val="clear" w:color="000000" w:fill="FFFFFF"/>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Inflación promedio</w:t>
            </w:r>
          </w:p>
        </w:tc>
        <w:tc>
          <w:tcPr>
            <w:tcW w:w="4040" w:type="dxa"/>
            <w:tcBorders>
              <w:top w:val="nil"/>
              <w:left w:val="nil"/>
              <w:bottom w:val="nil"/>
              <w:right w:val="nil"/>
            </w:tcBorders>
            <w:shd w:val="clear" w:color="000000" w:fill="FFFFFF"/>
            <w:vAlign w:val="bottom"/>
            <w:hideMark/>
          </w:tcPr>
          <w:p w:rsidR="00014B31" w:rsidRPr="00983188" w:rsidRDefault="00014B31" w:rsidP="00FB3124">
            <w:pPr>
              <w:spacing w:after="0" w:line="240" w:lineRule="auto"/>
              <w:jc w:val="center"/>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xml:space="preserve">                                                          2,57 </w:t>
            </w:r>
          </w:p>
        </w:tc>
        <w:tc>
          <w:tcPr>
            <w:tcW w:w="2540" w:type="dxa"/>
            <w:tcBorders>
              <w:top w:val="nil"/>
              <w:left w:val="nil"/>
              <w:bottom w:val="nil"/>
              <w:right w:val="nil"/>
            </w:tcBorders>
            <w:shd w:val="clear" w:color="000000" w:fill="FFFFFF"/>
            <w:vAlign w:val="bottom"/>
            <w:hideMark/>
          </w:tcPr>
          <w:p w:rsidR="00014B31" w:rsidRPr="00983188" w:rsidRDefault="00014B31" w:rsidP="00FB3124">
            <w:pPr>
              <w:spacing w:after="0" w:line="240" w:lineRule="auto"/>
              <w:rPr>
                <w:rFonts w:ascii="Arial" w:eastAsia="Times New Roman" w:hAnsi="Arial" w:cs="Arial"/>
                <w:color w:val="000000"/>
                <w:sz w:val="20"/>
                <w:szCs w:val="20"/>
                <w:lang w:eastAsia="es-ES"/>
              </w:rPr>
            </w:pPr>
            <w:r w:rsidRPr="00983188">
              <w:rPr>
                <w:rFonts w:ascii="Arial" w:eastAsia="Times New Roman" w:hAnsi="Arial" w:cs="Arial"/>
                <w:color w:val="000000"/>
                <w:sz w:val="20"/>
                <w:szCs w:val="20"/>
                <w:lang w:eastAsia="es-ES"/>
              </w:rPr>
              <w:t> </w:t>
            </w:r>
          </w:p>
        </w:tc>
      </w:tr>
    </w:tbl>
    <w:p w:rsidR="00014B31" w:rsidRPr="001D3D8C" w:rsidRDefault="00014B31" w:rsidP="00014B31">
      <w:pPr>
        <w:spacing w:line="480" w:lineRule="auto"/>
        <w:jc w:val="both"/>
        <w:rPr>
          <w:rFonts w:ascii="Times New Roman" w:hAnsi="Times New Roman" w:cs="Times New Roman"/>
          <w:b/>
          <w:sz w:val="24"/>
          <w:szCs w:val="28"/>
        </w:rPr>
      </w:pPr>
    </w:p>
    <w:p w:rsidR="00014B31" w:rsidRDefault="00014B31" w:rsidP="00014B31">
      <w:pPr>
        <w:spacing w:line="480" w:lineRule="auto"/>
        <w:jc w:val="both"/>
        <w:rPr>
          <w:rFonts w:ascii="Times New Roman" w:hAnsi="Times New Roman" w:cs="Times New Roman"/>
          <w:b/>
          <w:sz w:val="24"/>
          <w:szCs w:val="28"/>
        </w:rPr>
      </w:pPr>
      <w:r>
        <w:rPr>
          <w:rFonts w:ascii="Times New Roman" w:hAnsi="Times New Roman" w:cs="Times New Roman"/>
          <w:b/>
          <w:sz w:val="24"/>
          <w:szCs w:val="28"/>
        </w:rPr>
        <w:t>2.4 Conclusiones parciales del capítulo</w:t>
      </w:r>
    </w:p>
    <w:tbl>
      <w:tblPr>
        <w:tblW w:w="92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38"/>
        <w:gridCol w:w="4736"/>
      </w:tblGrid>
      <w:tr w:rsidR="00014B31" w:rsidRPr="00770FEE" w:rsidTr="00FB3124">
        <w:trPr>
          <w:trHeight w:val="686"/>
        </w:trPr>
        <w:tc>
          <w:tcPr>
            <w:tcW w:w="9274" w:type="dxa"/>
            <w:gridSpan w:val="2"/>
          </w:tcPr>
          <w:p w:rsidR="00014B31" w:rsidRPr="00770FEE" w:rsidRDefault="00014B31" w:rsidP="00FB3124">
            <w:pPr>
              <w:spacing w:line="360" w:lineRule="auto"/>
              <w:ind w:left="-54"/>
              <w:jc w:val="both"/>
              <w:rPr>
                <w:rFonts w:ascii="Times New Roman" w:hAnsi="Times New Roman" w:cs="Times New Roman"/>
                <w:b/>
                <w:sz w:val="24"/>
                <w:szCs w:val="24"/>
              </w:rPr>
            </w:pPr>
            <w:r>
              <w:rPr>
                <w:rFonts w:ascii="Times New Roman" w:hAnsi="Times New Roman" w:cs="Times New Roman"/>
                <w:noProof/>
              </w:rPr>
              <w:pict>
                <v:shape id="_x0000_s1028" type="#_x0000_t136" style="position:absolute;left:0;text-align:left;margin-left:147pt;margin-top:.25pt;width:159pt;height:32.05pt;z-index:251715584;mso-position-horizontal-relative:text;mso-position-vertical-relative:text;mso-width-relative:page;mso-height-relative:page" fillcolor="#1f497d [3215]" stroked="f">
                  <v:stroke r:id="rId56" o:title=""/>
                  <v:shadow on="t" color="#b2b2b2" opacity="52429f" offset="3pt"/>
                  <v:textpath style="font-family:&quot;Times New Roman&quot;;v-text-kern:t" trim="t" fitpath="t" string="FODA"/>
                  <w10:wrap type="square"/>
                </v:shape>
              </w:pict>
            </w:r>
          </w:p>
        </w:tc>
      </w:tr>
      <w:tr w:rsidR="00014B31" w:rsidRPr="00770FEE" w:rsidTr="00FB3124">
        <w:trPr>
          <w:trHeight w:val="786"/>
        </w:trPr>
        <w:tc>
          <w:tcPr>
            <w:tcW w:w="4538" w:type="dxa"/>
          </w:tcPr>
          <w:p w:rsidR="00014B31" w:rsidRPr="00F73BA0" w:rsidRDefault="00014B31" w:rsidP="00FB3124">
            <w:pPr>
              <w:spacing w:line="360" w:lineRule="auto"/>
              <w:jc w:val="center"/>
              <w:rPr>
                <w:rFonts w:ascii="Times New Roman" w:hAnsi="Times New Roman" w:cs="Times New Roman"/>
                <w:b/>
                <w:sz w:val="24"/>
                <w:szCs w:val="24"/>
              </w:rPr>
            </w:pPr>
            <w:r w:rsidRPr="00F73BA0">
              <w:rPr>
                <w:rFonts w:ascii="Times New Roman" w:hAnsi="Times New Roman" w:cs="Times New Roman"/>
                <w:b/>
                <w:sz w:val="24"/>
                <w:szCs w:val="24"/>
              </w:rPr>
              <w:t>FORTALEZAS</w:t>
            </w:r>
          </w:p>
        </w:tc>
        <w:tc>
          <w:tcPr>
            <w:tcW w:w="4736" w:type="dxa"/>
          </w:tcPr>
          <w:p w:rsidR="00014B31" w:rsidRPr="00F73BA0" w:rsidRDefault="00014B31" w:rsidP="00FB3124">
            <w:pPr>
              <w:pStyle w:val="Prrafodelista"/>
              <w:spacing w:line="360" w:lineRule="auto"/>
              <w:ind w:left="666"/>
              <w:rPr>
                <w:rFonts w:ascii="Times New Roman" w:hAnsi="Times New Roman" w:cs="Times New Roman"/>
                <w:b/>
                <w:sz w:val="24"/>
                <w:szCs w:val="24"/>
              </w:rPr>
            </w:pPr>
            <w:r>
              <w:rPr>
                <w:rFonts w:ascii="Times New Roman" w:hAnsi="Times New Roman" w:cs="Times New Roman"/>
                <w:b/>
                <w:sz w:val="24"/>
                <w:szCs w:val="24"/>
              </w:rPr>
              <w:t xml:space="preserve">OPORTUNIDADES </w:t>
            </w:r>
          </w:p>
        </w:tc>
      </w:tr>
      <w:tr w:rsidR="00014B31" w:rsidRPr="00770FEE" w:rsidTr="00FB3124">
        <w:trPr>
          <w:trHeight w:val="786"/>
        </w:trPr>
        <w:tc>
          <w:tcPr>
            <w:tcW w:w="4538" w:type="dxa"/>
          </w:tcPr>
          <w:p w:rsidR="00014B31" w:rsidRPr="00F73BA0" w:rsidRDefault="00014B31" w:rsidP="00FB3124">
            <w:pPr>
              <w:pStyle w:val="Prrafodelista"/>
              <w:numPr>
                <w:ilvl w:val="0"/>
                <w:numId w:val="68"/>
              </w:numPr>
              <w:spacing w:line="360" w:lineRule="auto"/>
              <w:jc w:val="both"/>
              <w:rPr>
                <w:rStyle w:val="apple-converted-space"/>
                <w:rFonts w:ascii="Times New Roman" w:hAnsi="Times New Roman" w:cs="Times New Roman"/>
                <w:sz w:val="24"/>
                <w:szCs w:val="24"/>
              </w:rPr>
            </w:pPr>
            <w:r w:rsidRPr="00770FEE">
              <w:rPr>
                <w:rFonts w:ascii="Times New Roman" w:hAnsi="Times New Roman" w:cs="Times New Roman"/>
                <w:sz w:val="24"/>
                <w:szCs w:val="24"/>
              </w:rPr>
              <w:t xml:space="preserve">Ubicación </w:t>
            </w:r>
            <w:r w:rsidRPr="00F73BA0">
              <w:rPr>
                <w:rFonts w:ascii="Times New Roman" w:hAnsi="Times New Roman" w:cs="Times New Roman"/>
                <w:sz w:val="24"/>
                <w:szCs w:val="24"/>
              </w:rPr>
              <w:t xml:space="preserve">de </w:t>
            </w:r>
            <w:r w:rsidRPr="00F73BA0">
              <w:rPr>
                <w:rStyle w:val="apple-converted-space"/>
                <w:rFonts w:ascii="Times New Roman" w:hAnsi="Times New Roman" w:cs="Times New Roman"/>
                <w:sz w:val="24"/>
                <w:szCs w:val="18"/>
                <w:shd w:val="clear" w:color="auto" w:fill="FFFFFF"/>
              </w:rPr>
              <w:t xml:space="preserve">La  </w:t>
            </w:r>
            <w:r w:rsidRPr="00F73BA0">
              <w:rPr>
                <w:rFonts w:ascii="Times New Roman" w:hAnsi="Times New Roman" w:cs="Times New Roman"/>
                <w:sz w:val="24"/>
                <w:szCs w:val="24"/>
              </w:rPr>
              <w:t>Cooperativa de ahorro y Crédito “Pablo Muñoz Vega</w:t>
            </w:r>
            <w:r w:rsidRPr="00F73BA0">
              <w:rPr>
                <w:rStyle w:val="apple-converted-space"/>
                <w:rFonts w:ascii="Times New Roman" w:hAnsi="Times New Roman" w:cs="Times New Roman"/>
                <w:b/>
                <w:sz w:val="24"/>
                <w:szCs w:val="18"/>
                <w:shd w:val="clear" w:color="auto" w:fill="FFFFFF"/>
              </w:rPr>
              <w:t>”</w:t>
            </w:r>
          </w:p>
          <w:p w:rsidR="00014B31" w:rsidRPr="00770FEE" w:rsidRDefault="00014B31" w:rsidP="00FB3124">
            <w:pPr>
              <w:pStyle w:val="Prrafodelista"/>
              <w:numPr>
                <w:ilvl w:val="0"/>
                <w:numId w:val="68"/>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Mínima </w:t>
            </w:r>
            <w:r w:rsidRPr="00770FEE">
              <w:rPr>
                <w:rFonts w:ascii="Times New Roman" w:hAnsi="Times New Roman" w:cs="Times New Roman"/>
                <w:sz w:val="24"/>
                <w:szCs w:val="24"/>
              </w:rPr>
              <w:t>competencia</w:t>
            </w:r>
          </w:p>
          <w:p w:rsidR="00014B31" w:rsidRDefault="00014B31" w:rsidP="00FB3124">
            <w:pPr>
              <w:pStyle w:val="Prrafodelista"/>
              <w:numPr>
                <w:ilvl w:val="0"/>
                <w:numId w:val="68"/>
              </w:numPr>
              <w:spacing w:line="360" w:lineRule="auto"/>
              <w:jc w:val="both"/>
              <w:rPr>
                <w:rFonts w:ascii="Times New Roman" w:hAnsi="Times New Roman" w:cs="Times New Roman"/>
                <w:sz w:val="24"/>
                <w:szCs w:val="24"/>
              </w:rPr>
            </w:pPr>
            <w:r>
              <w:rPr>
                <w:rFonts w:ascii="Times New Roman" w:hAnsi="Times New Roman" w:cs="Times New Roman"/>
                <w:sz w:val="24"/>
                <w:szCs w:val="24"/>
              </w:rPr>
              <w:t>Calidad del servicio</w:t>
            </w:r>
          </w:p>
          <w:p w:rsidR="00014B31" w:rsidRDefault="00014B31" w:rsidP="00FB3124">
            <w:pPr>
              <w:pStyle w:val="Prrafodelista"/>
              <w:numPr>
                <w:ilvl w:val="0"/>
                <w:numId w:val="68"/>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Atención al cliente </w:t>
            </w:r>
          </w:p>
          <w:p w:rsidR="00014B31" w:rsidRPr="00770FEE" w:rsidRDefault="00014B31" w:rsidP="00FB3124">
            <w:pPr>
              <w:pStyle w:val="Prrafodelista"/>
              <w:numPr>
                <w:ilvl w:val="0"/>
                <w:numId w:val="68"/>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Tecnología acorde a las necesidades de sus clientes </w:t>
            </w:r>
          </w:p>
          <w:p w:rsidR="00014B31" w:rsidRDefault="00014B31" w:rsidP="00FB3124">
            <w:pPr>
              <w:pStyle w:val="Prrafodelista"/>
              <w:numPr>
                <w:ilvl w:val="0"/>
                <w:numId w:val="68"/>
              </w:numPr>
              <w:spacing w:line="360" w:lineRule="auto"/>
              <w:jc w:val="both"/>
              <w:rPr>
                <w:rFonts w:ascii="Times New Roman" w:hAnsi="Times New Roman" w:cs="Times New Roman"/>
                <w:sz w:val="24"/>
                <w:szCs w:val="24"/>
              </w:rPr>
            </w:pPr>
            <w:r>
              <w:rPr>
                <w:rFonts w:ascii="Times New Roman" w:hAnsi="Times New Roman" w:cs="Times New Roman"/>
                <w:sz w:val="24"/>
                <w:szCs w:val="24"/>
              </w:rPr>
              <w:t>Es fácilmente identificado por la ciudadanía Norteña.</w:t>
            </w:r>
          </w:p>
          <w:p w:rsidR="00014B31" w:rsidRPr="00770FEE" w:rsidRDefault="00014B31" w:rsidP="00FB3124">
            <w:pPr>
              <w:pStyle w:val="Prrafodelista"/>
              <w:numPr>
                <w:ilvl w:val="0"/>
                <w:numId w:val="68"/>
              </w:numPr>
              <w:spacing w:line="360" w:lineRule="auto"/>
              <w:jc w:val="both"/>
              <w:rPr>
                <w:rFonts w:ascii="Times New Roman" w:hAnsi="Times New Roman" w:cs="Times New Roman"/>
                <w:sz w:val="24"/>
                <w:szCs w:val="24"/>
              </w:rPr>
            </w:pPr>
            <w:r>
              <w:rPr>
                <w:rFonts w:ascii="Times New Roman" w:hAnsi="Times New Roman" w:cs="Times New Roman"/>
                <w:sz w:val="24"/>
                <w:szCs w:val="24"/>
              </w:rPr>
              <w:t>Personal Capacitado.</w:t>
            </w:r>
          </w:p>
        </w:tc>
        <w:tc>
          <w:tcPr>
            <w:tcW w:w="4736" w:type="dxa"/>
          </w:tcPr>
          <w:p w:rsidR="00014B31" w:rsidRPr="00770FEE" w:rsidRDefault="00014B31" w:rsidP="00FB3124">
            <w:pPr>
              <w:pStyle w:val="Prrafodelista"/>
              <w:numPr>
                <w:ilvl w:val="0"/>
                <w:numId w:val="68"/>
              </w:numPr>
              <w:spacing w:line="360" w:lineRule="auto"/>
              <w:rPr>
                <w:rFonts w:ascii="Times New Roman" w:hAnsi="Times New Roman" w:cs="Times New Roman"/>
                <w:sz w:val="24"/>
                <w:szCs w:val="24"/>
              </w:rPr>
            </w:pPr>
            <w:r w:rsidRPr="00770FEE">
              <w:rPr>
                <w:rFonts w:ascii="Times New Roman" w:hAnsi="Times New Roman" w:cs="Times New Roman"/>
                <w:sz w:val="24"/>
                <w:szCs w:val="24"/>
              </w:rPr>
              <w:t>Implementar sucursales en diferentes puntos del país.</w:t>
            </w:r>
          </w:p>
          <w:p w:rsidR="00014B31" w:rsidRPr="00770FEE" w:rsidRDefault="00014B31" w:rsidP="00FB3124">
            <w:pPr>
              <w:pStyle w:val="Prrafodelista"/>
              <w:numPr>
                <w:ilvl w:val="0"/>
                <w:numId w:val="68"/>
              </w:numPr>
              <w:spacing w:line="360" w:lineRule="auto"/>
              <w:rPr>
                <w:rFonts w:ascii="Times New Roman" w:hAnsi="Times New Roman" w:cs="Times New Roman"/>
                <w:sz w:val="24"/>
                <w:szCs w:val="24"/>
              </w:rPr>
            </w:pPr>
            <w:r w:rsidRPr="00770FEE">
              <w:rPr>
                <w:rFonts w:ascii="Times New Roman" w:hAnsi="Times New Roman" w:cs="Times New Roman"/>
                <w:sz w:val="24"/>
                <w:szCs w:val="24"/>
              </w:rPr>
              <w:t>Aplicar el principio de diversificación</w:t>
            </w:r>
            <w:r>
              <w:rPr>
                <w:rFonts w:ascii="Times New Roman" w:hAnsi="Times New Roman" w:cs="Times New Roman"/>
                <w:sz w:val="24"/>
                <w:szCs w:val="24"/>
              </w:rPr>
              <w:t xml:space="preserve"> en la oferta de productos financieros</w:t>
            </w:r>
          </w:p>
          <w:p w:rsidR="00014B31" w:rsidRPr="00770FEE" w:rsidRDefault="00014B31" w:rsidP="00FB3124">
            <w:pPr>
              <w:spacing w:line="360" w:lineRule="auto"/>
              <w:jc w:val="both"/>
              <w:rPr>
                <w:rFonts w:ascii="Times New Roman" w:hAnsi="Times New Roman" w:cs="Times New Roman"/>
                <w:b/>
                <w:sz w:val="24"/>
                <w:szCs w:val="24"/>
              </w:rPr>
            </w:pPr>
          </w:p>
        </w:tc>
      </w:tr>
      <w:tr w:rsidR="00014B31" w:rsidRPr="00770FEE" w:rsidTr="00FB3124">
        <w:trPr>
          <w:trHeight w:val="366"/>
        </w:trPr>
        <w:tc>
          <w:tcPr>
            <w:tcW w:w="4538" w:type="dxa"/>
          </w:tcPr>
          <w:p w:rsidR="00014B31" w:rsidRPr="00037413" w:rsidRDefault="00014B31" w:rsidP="00FB3124">
            <w:pPr>
              <w:spacing w:line="360" w:lineRule="auto"/>
              <w:jc w:val="center"/>
              <w:rPr>
                <w:rFonts w:ascii="Times New Roman" w:hAnsi="Times New Roman" w:cs="Times New Roman"/>
                <w:b/>
                <w:sz w:val="24"/>
                <w:szCs w:val="24"/>
              </w:rPr>
            </w:pPr>
            <w:r w:rsidRPr="00037413">
              <w:rPr>
                <w:rFonts w:ascii="Times New Roman" w:hAnsi="Times New Roman" w:cs="Times New Roman"/>
                <w:b/>
                <w:sz w:val="24"/>
                <w:szCs w:val="24"/>
              </w:rPr>
              <w:t>DEBILIDADES</w:t>
            </w:r>
          </w:p>
        </w:tc>
        <w:tc>
          <w:tcPr>
            <w:tcW w:w="4736" w:type="dxa"/>
          </w:tcPr>
          <w:p w:rsidR="00014B31" w:rsidRPr="00037413" w:rsidRDefault="00014B31" w:rsidP="00FB3124">
            <w:pPr>
              <w:spacing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AMENAZAS </w:t>
            </w:r>
          </w:p>
        </w:tc>
      </w:tr>
      <w:tr w:rsidR="00014B31" w:rsidRPr="00770FEE" w:rsidTr="00FB3124">
        <w:trPr>
          <w:trHeight w:val="2921"/>
        </w:trPr>
        <w:tc>
          <w:tcPr>
            <w:tcW w:w="4538" w:type="dxa"/>
          </w:tcPr>
          <w:p w:rsidR="00014B31" w:rsidRDefault="00014B31" w:rsidP="00FB3124">
            <w:pPr>
              <w:pStyle w:val="Prrafodelista"/>
              <w:numPr>
                <w:ilvl w:val="0"/>
                <w:numId w:val="68"/>
              </w:numPr>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Elevado nivel de riesgo en los  créditos concedidos.</w:t>
            </w:r>
          </w:p>
          <w:p w:rsidR="00014B31" w:rsidRPr="00037413" w:rsidRDefault="00014B31" w:rsidP="00FB3124">
            <w:pPr>
              <w:spacing w:line="360" w:lineRule="auto"/>
              <w:ind w:left="306"/>
              <w:jc w:val="both"/>
              <w:rPr>
                <w:rFonts w:ascii="Times New Roman" w:hAnsi="Times New Roman" w:cs="Times New Roman"/>
                <w:sz w:val="24"/>
                <w:szCs w:val="24"/>
              </w:rPr>
            </w:pPr>
          </w:p>
          <w:p w:rsidR="00014B31" w:rsidRPr="00770FEE" w:rsidRDefault="00014B31" w:rsidP="00FB3124">
            <w:pPr>
              <w:spacing w:line="360" w:lineRule="auto"/>
              <w:ind w:left="-54"/>
              <w:jc w:val="both"/>
              <w:rPr>
                <w:rFonts w:ascii="Times New Roman" w:hAnsi="Times New Roman" w:cs="Times New Roman"/>
                <w:sz w:val="24"/>
                <w:szCs w:val="24"/>
              </w:rPr>
            </w:pPr>
          </w:p>
        </w:tc>
        <w:tc>
          <w:tcPr>
            <w:tcW w:w="4736" w:type="dxa"/>
          </w:tcPr>
          <w:p w:rsidR="00014B31" w:rsidRPr="00770FEE" w:rsidRDefault="00014B31" w:rsidP="00FB3124">
            <w:pPr>
              <w:pStyle w:val="Prrafodelista"/>
              <w:numPr>
                <w:ilvl w:val="0"/>
                <w:numId w:val="68"/>
              </w:numPr>
              <w:spacing w:line="360" w:lineRule="auto"/>
              <w:jc w:val="both"/>
              <w:rPr>
                <w:rFonts w:ascii="Times New Roman" w:hAnsi="Times New Roman" w:cs="Times New Roman"/>
                <w:sz w:val="24"/>
                <w:szCs w:val="24"/>
              </w:rPr>
            </w:pPr>
            <w:r>
              <w:rPr>
                <w:rFonts w:ascii="Times New Roman" w:hAnsi="Times New Roman" w:cs="Times New Roman"/>
                <w:sz w:val="24"/>
                <w:szCs w:val="24"/>
              </w:rPr>
              <w:t>Crecimiento de instituciones que ofrecen servicios similares.</w:t>
            </w:r>
          </w:p>
          <w:p w:rsidR="00014B31" w:rsidRPr="00770FEE" w:rsidRDefault="00014B31" w:rsidP="00FB3124">
            <w:pPr>
              <w:pStyle w:val="Prrafodelista"/>
              <w:numPr>
                <w:ilvl w:val="0"/>
                <w:numId w:val="68"/>
              </w:numPr>
              <w:spacing w:line="360" w:lineRule="auto"/>
              <w:jc w:val="both"/>
              <w:rPr>
                <w:rFonts w:ascii="Times New Roman" w:hAnsi="Times New Roman" w:cs="Times New Roman"/>
                <w:sz w:val="24"/>
                <w:szCs w:val="24"/>
              </w:rPr>
            </w:pPr>
            <w:r>
              <w:rPr>
                <w:rFonts w:ascii="Times New Roman" w:hAnsi="Times New Roman" w:cs="Times New Roman"/>
                <w:sz w:val="24"/>
                <w:szCs w:val="24"/>
              </w:rPr>
              <w:t>Cambiante legislación</w:t>
            </w:r>
            <w:r w:rsidRPr="00770FEE">
              <w:rPr>
                <w:rFonts w:ascii="Times New Roman" w:hAnsi="Times New Roman" w:cs="Times New Roman"/>
                <w:sz w:val="24"/>
                <w:szCs w:val="24"/>
              </w:rPr>
              <w:t>.</w:t>
            </w:r>
          </w:p>
        </w:tc>
      </w:tr>
    </w:tbl>
    <w:p w:rsidR="00014B31" w:rsidRDefault="00014B31" w:rsidP="00014B31">
      <w:pPr>
        <w:spacing w:line="480" w:lineRule="auto"/>
        <w:jc w:val="both"/>
        <w:rPr>
          <w:rFonts w:ascii="Times New Roman" w:hAnsi="Times New Roman" w:cs="Times New Roman"/>
          <w:b/>
          <w:sz w:val="24"/>
          <w:szCs w:val="28"/>
        </w:rPr>
      </w:pPr>
    </w:p>
    <w:p w:rsidR="00014B31" w:rsidRDefault="00014B31" w:rsidP="00014B31">
      <w:pPr>
        <w:spacing w:line="480" w:lineRule="auto"/>
        <w:jc w:val="both"/>
        <w:rPr>
          <w:rFonts w:ascii="Times New Roman" w:hAnsi="Times New Roman" w:cs="Times New Roman"/>
          <w:b/>
          <w:sz w:val="24"/>
          <w:szCs w:val="28"/>
        </w:rPr>
      </w:pPr>
    </w:p>
    <w:p w:rsidR="00014B31" w:rsidRDefault="00014B31" w:rsidP="00014B31">
      <w:pPr>
        <w:spacing w:line="480" w:lineRule="auto"/>
        <w:jc w:val="both"/>
        <w:rPr>
          <w:rFonts w:ascii="Times New Roman" w:hAnsi="Times New Roman" w:cs="Times New Roman"/>
          <w:b/>
          <w:sz w:val="24"/>
          <w:szCs w:val="28"/>
        </w:rPr>
      </w:pPr>
    </w:p>
    <w:p w:rsidR="00014B31" w:rsidRPr="007874BD" w:rsidRDefault="00014B31" w:rsidP="00014B31">
      <w:pPr>
        <w:spacing w:line="480" w:lineRule="auto"/>
        <w:jc w:val="both"/>
        <w:rPr>
          <w:rFonts w:ascii="Times New Roman" w:hAnsi="Times New Roman" w:cs="Times New Roman"/>
          <w:b/>
          <w:sz w:val="24"/>
          <w:szCs w:val="28"/>
        </w:rPr>
      </w:pPr>
    </w:p>
    <w:p w:rsidR="00014B31" w:rsidRDefault="00014B31" w:rsidP="00014B31">
      <w:pPr>
        <w:spacing w:line="480" w:lineRule="auto"/>
        <w:jc w:val="both"/>
        <w:rPr>
          <w:rFonts w:ascii="Times New Roman" w:hAnsi="Times New Roman" w:cs="Times New Roman"/>
          <w:sz w:val="24"/>
          <w:szCs w:val="28"/>
        </w:rPr>
      </w:pPr>
    </w:p>
    <w:p w:rsidR="00014B31" w:rsidRDefault="00014B31" w:rsidP="00014B31">
      <w:pPr>
        <w:spacing w:line="360" w:lineRule="auto"/>
        <w:jc w:val="both"/>
        <w:rPr>
          <w:rFonts w:ascii="Times New Roman" w:hAnsi="Times New Roman" w:cs="Times New Roman"/>
          <w:sz w:val="24"/>
          <w:szCs w:val="24"/>
        </w:rPr>
      </w:pPr>
    </w:p>
    <w:p w:rsidR="00014B31" w:rsidRDefault="00014B31" w:rsidP="00014B31">
      <w:pPr>
        <w:pStyle w:val="Ttulo1"/>
        <w:rPr>
          <w:b w:val="0"/>
          <w:sz w:val="24"/>
          <w:szCs w:val="24"/>
        </w:rPr>
      </w:pPr>
    </w:p>
    <w:p w:rsidR="00014B31" w:rsidRDefault="00014B31" w:rsidP="00014B31">
      <w:pPr>
        <w:pStyle w:val="Ttulo1"/>
        <w:rPr>
          <w:b w:val="0"/>
          <w:sz w:val="24"/>
          <w:szCs w:val="24"/>
        </w:rPr>
      </w:pPr>
    </w:p>
    <w:p w:rsidR="00014B31" w:rsidRDefault="00014B31" w:rsidP="00014B31">
      <w:pPr>
        <w:pStyle w:val="Ttulo1"/>
        <w:rPr>
          <w:b w:val="0"/>
          <w:sz w:val="24"/>
          <w:szCs w:val="24"/>
        </w:rPr>
      </w:pPr>
    </w:p>
    <w:p w:rsidR="00014B31" w:rsidRDefault="00014B31" w:rsidP="00014B31">
      <w:pPr>
        <w:pStyle w:val="Ttulo1"/>
        <w:rPr>
          <w:b w:val="0"/>
          <w:sz w:val="24"/>
          <w:szCs w:val="24"/>
        </w:rPr>
      </w:pPr>
    </w:p>
    <w:p w:rsidR="00014B31" w:rsidRDefault="00014B31" w:rsidP="00014B31">
      <w:pPr>
        <w:pStyle w:val="Ttulo1"/>
        <w:rPr>
          <w:b w:val="0"/>
          <w:sz w:val="24"/>
          <w:szCs w:val="24"/>
        </w:rPr>
      </w:pPr>
    </w:p>
    <w:p w:rsidR="00014B31" w:rsidRDefault="00014B31" w:rsidP="00014B31">
      <w:pPr>
        <w:pStyle w:val="Ttulo1"/>
        <w:rPr>
          <w:b w:val="0"/>
          <w:sz w:val="24"/>
          <w:szCs w:val="24"/>
        </w:rPr>
      </w:pPr>
    </w:p>
    <w:p w:rsidR="00014B31" w:rsidRDefault="00014B31" w:rsidP="00014B31">
      <w:pPr>
        <w:pStyle w:val="Ttulo1"/>
        <w:rPr>
          <w:b w:val="0"/>
          <w:sz w:val="24"/>
          <w:szCs w:val="24"/>
        </w:rPr>
      </w:pPr>
    </w:p>
    <w:p w:rsidR="00014B31" w:rsidRDefault="00014B31" w:rsidP="00014B31">
      <w:pPr>
        <w:pStyle w:val="Ttulo1"/>
        <w:rPr>
          <w:b w:val="0"/>
          <w:sz w:val="24"/>
          <w:szCs w:val="24"/>
        </w:rPr>
      </w:pPr>
    </w:p>
    <w:p w:rsidR="00014B31" w:rsidRDefault="00014B31" w:rsidP="00014B31">
      <w:pPr>
        <w:pStyle w:val="Ttulo1"/>
        <w:rPr>
          <w:b w:val="0"/>
          <w:sz w:val="24"/>
          <w:szCs w:val="24"/>
        </w:rPr>
      </w:pPr>
    </w:p>
    <w:p w:rsidR="00014B31" w:rsidRDefault="00014B31" w:rsidP="00014B31">
      <w:pPr>
        <w:pStyle w:val="Ttulo1"/>
        <w:rPr>
          <w:b w:val="0"/>
          <w:sz w:val="24"/>
          <w:szCs w:val="24"/>
        </w:rPr>
      </w:pPr>
    </w:p>
    <w:p w:rsidR="00014B31" w:rsidRDefault="00014B31" w:rsidP="00014B31">
      <w:pPr>
        <w:pStyle w:val="Ttulo1"/>
        <w:rPr>
          <w:b w:val="0"/>
          <w:sz w:val="24"/>
          <w:szCs w:val="24"/>
        </w:rPr>
      </w:pPr>
    </w:p>
    <w:p w:rsidR="00014B31" w:rsidRDefault="00014B31" w:rsidP="00014B31">
      <w:pPr>
        <w:pStyle w:val="Ttulo1"/>
        <w:rPr>
          <w:b w:val="0"/>
          <w:sz w:val="24"/>
          <w:szCs w:val="24"/>
        </w:rPr>
      </w:pPr>
    </w:p>
    <w:p w:rsidR="00014B31" w:rsidRPr="004A538E" w:rsidRDefault="00014B31" w:rsidP="00014B31">
      <w:pPr>
        <w:pStyle w:val="Ttulo1"/>
        <w:jc w:val="center"/>
        <w:rPr>
          <w:sz w:val="24"/>
          <w:szCs w:val="24"/>
        </w:rPr>
      </w:pPr>
      <w:bookmarkStart w:id="79" w:name="_Toc350019384"/>
      <w:r w:rsidRPr="004A538E">
        <w:rPr>
          <w:sz w:val="24"/>
          <w:szCs w:val="24"/>
        </w:rPr>
        <w:t>CAPITULO III</w:t>
      </w:r>
      <w:bookmarkEnd w:id="79"/>
    </w:p>
    <w:p w:rsidR="00014B31" w:rsidRPr="004A538E" w:rsidRDefault="00014B31" w:rsidP="00014B31">
      <w:pPr>
        <w:pStyle w:val="Ttulo1"/>
        <w:ind w:left="720"/>
        <w:rPr>
          <w:sz w:val="24"/>
          <w:szCs w:val="24"/>
        </w:rPr>
      </w:pPr>
      <w:bookmarkStart w:id="80" w:name="_Toc350019385"/>
      <w:r>
        <w:rPr>
          <w:sz w:val="24"/>
          <w:szCs w:val="24"/>
        </w:rPr>
        <w:t xml:space="preserve">3. </w:t>
      </w:r>
      <w:r w:rsidRPr="004A538E">
        <w:rPr>
          <w:sz w:val="24"/>
          <w:szCs w:val="24"/>
        </w:rPr>
        <w:t>PLANTEAMIENTO DE LA PROPUESTA</w:t>
      </w:r>
      <w:bookmarkEnd w:id="80"/>
      <w:r w:rsidRPr="004A538E">
        <w:rPr>
          <w:sz w:val="24"/>
          <w:szCs w:val="24"/>
        </w:rPr>
        <w:t xml:space="preserve"> </w:t>
      </w:r>
    </w:p>
    <w:p w:rsidR="00014B31" w:rsidRPr="00E52A63" w:rsidRDefault="00014B31" w:rsidP="00014B31">
      <w:pPr>
        <w:spacing w:line="360" w:lineRule="auto"/>
        <w:jc w:val="both"/>
        <w:rPr>
          <w:rFonts w:ascii="Times New Roman" w:hAnsi="Times New Roman" w:cs="Times New Roman"/>
          <w:sz w:val="24"/>
          <w:szCs w:val="24"/>
        </w:rPr>
      </w:pPr>
      <w:r w:rsidRPr="00E52A63">
        <w:rPr>
          <w:rFonts w:ascii="Times New Roman" w:hAnsi="Times New Roman" w:cs="Times New Roman"/>
          <w:sz w:val="24"/>
          <w:szCs w:val="24"/>
        </w:rPr>
        <w:t xml:space="preserve">Estructurar estrategias para el área de crédito de la cooperativa pablo muñoz vega  </w:t>
      </w:r>
    </w:p>
    <w:p w:rsidR="00014B31" w:rsidRPr="004A538E" w:rsidRDefault="00014B31" w:rsidP="00014B31">
      <w:pPr>
        <w:pStyle w:val="Ttulo2"/>
        <w:rPr>
          <w:rFonts w:ascii="Times New Roman" w:hAnsi="Times New Roman" w:cs="Times New Roman"/>
          <w:color w:val="auto"/>
          <w:sz w:val="24"/>
          <w:szCs w:val="24"/>
        </w:rPr>
      </w:pPr>
      <w:bookmarkStart w:id="81" w:name="_Toc350019386"/>
      <w:r w:rsidRPr="004A538E">
        <w:rPr>
          <w:rFonts w:ascii="Times New Roman" w:hAnsi="Times New Roman" w:cs="Times New Roman"/>
          <w:color w:val="auto"/>
          <w:sz w:val="24"/>
          <w:szCs w:val="24"/>
        </w:rPr>
        <w:t>3</w:t>
      </w:r>
      <w:r w:rsidRPr="004A538E">
        <w:rPr>
          <w:rFonts w:ascii="Times New Roman" w:hAnsi="Times New Roman" w:cs="Times New Roman"/>
          <w:sz w:val="24"/>
          <w:szCs w:val="24"/>
        </w:rPr>
        <w:t>.</w:t>
      </w:r>
      <w:r w:rsidRPr="004A538E">
        <w:rPr>
          <w:rFonts w:ascii="Times New Roman" w:hAnsi="Times New Roman" w:cs="Times New Roman"/>
          <w:color w:val="auto"/>
          <w:sz w:val="24"/>
          <w:szCs w:val="24"/>
        </w:rPr>
        <w:t>1 IMPORTANCIA DE LA PROPUESTA</w:t>
      </w:r>
      <w:bookmarkEnd w:id="81"/>
      <w:r w:rsidRPr="004A538E">
        <w:rPr>
          <w:rFonts w:ascii="Times New Roman" w:hAnsi="Times New Roman" w:cs="Times New Roman"/>
          <w:color w:val="auto"/>
          <w:sz w:val="24"/>
          <w:szCs w:val="24"/>
        </w:rPr>
        <w:t xml:space="preserve"> </w:t>
      </w:r>
    </w:p>
    <w:p w:rsidR="00014B31" w:rsidRPr="00AC6933" w:rsidRDefault="00014B31" w:rsidP="00014B31">
      <w:pPr>
        <w:spacing w:line="360" w:lineRule="auto"/>
        <w:jc w:val="both"/>
        <w:rPr>
          <w:rFonts w:ascii="Times New Roman" w:hAnsi="Times New Roman" w:cs="Times New Roman"/>
          <w:sz w:val="24"/>
          <w:szCs w:val="24"/>
        </w:rPr>
      </w:pPr>
      <w:r w:rsidRPr="00AC6933">
        <w:rPr>
          <w:rFonts w:ascii="Times New Roman" w:hAnsi="Times New Roman" w:cs="Times New Roman"/>
          <w:sz w:val="24"/>
          <w:szCs w:val="24"/>
        </w:rPr>
        <w:t>Dentro del marco de una Moderna Administración Empresarial, la administración de la cartera es un proceso básico que representa para la empresa una herramienta fundamental para su desarrollo y éxito económico.</w:t>
      </w:r>
    </w:p>
    <w:p w:rsidR="00014B31" w:rsidRPr="00AC6933" w:rsidRDefault="00014B31" w:rsidP="00014B31">
      <w:pPr>
        <w:spacing w:line="360" w:lineRule="auto"/>
        <w:jc w:val="both"/>
        <w:rPr>
          <w:rFonts w:ascii="Times New Roman" w:hAnsi="Times New Roman" w:cs="Times New Roman"/>
          <w:sz w:val="24"/>
          <w:szCs w:val="24"/>
        </w:rPr>
      </w:pPr>
      <w:r w:rsidRPr="00AC6933">
        <w:rPr>
          <w:rFonts w:ascii="Times New Roman" w:hAnsi="Times New Roman" w:cs="Times New Roman"/>
          <w:sz w:val="24"/>
          <w:szCs w:val="24"/>
        </w:rPr>
        <w:t xml:space="preserve">Exigiendo que la administración de la cartera sea eficiente, esta eficiencia se puede lograr mediante una administración científica, en donde se integren las funciones del </w:t>
      </w:r>
      <w:r w:rsidRPr="00AC6933">
        <w:rPr>
          <w:rFonts w:ascii="Times New Roman" w:hAnsi="Times New Roman" w:cs="Times New Roman"/>
          <w:sz w:val="24"/>
          <w:szCs w:val="24"/>
        </w:rPr>
        <w:lastRenderedPageBreak/>
        <w:t xml:space="preserve">proceso administrativo como </w:t>
      </w:r>
      <w:proofErr w:type="gramStart"/>
      <w:r w:rsidRPr="00AC6933">
        <w:rPr>
          <w:rFonts w:ascii="Times New Roman" w:hAnsi="Times New Roman" w:cs="Times New Roman"/>
          <w:sz w:val="24"/>
          <w:szCs w:val="24"/>
        </w:rPr>
        <w:t>son :</w:t>
      </w:r>
      <w:proofErr w:type="gramEnd"/>
      <w:r w:rsidRPr="00AC6933">
        <w:rPr>
          <w:rFonts w:ascii="Times New Roman" w:hAnsi="Times New Roman" w:cs="Times New Roman"/>
          <w:sz w:val="24"/>
          <w:szCs w:val="24"/>
        </w:rPr>
        <w:t xml:space="preserve"> Planeación, Organización, Ejecución, Dirección y Control.</w:t>
      </w:r>
    </w:p>
    <w:p w:rsidR="00014B31" w:rsidRPr="00AC6933" w:rsidRDefault="00014B31" w:rsidP="00014B31">
      <w:pPr>
        <w:spacing w:line="360" w:lineRule="auto"/>
        <w:jc w:val="both"/>
        <w:rPr>
          <w:rFonts w:ascii="Times New Roman" w:hAnsi="Times New Roman" w:cs="Times New Roman"/>
          <w:sz w:val="24"/>
          <w:szCs w:val="24"/>
        </w:rPr>
      </w:pPr>
      <w:r w:rsidRPr="00AC6933">
        <w:rPr>
          <w:rFonts w:ascii="Times New Roman" w:hAnsi="Times New Roman" w:cs="Times New Roman"/>
          <w:sz w:val="24"/>
          <w:szCs w:val="24"/>
        </w:rPr>
        <w:t xml:space="preserve">Los procesos administrativos que se manejan en el área de cartera deben ser muy ágiles, con el objeto de darle al deudor el </w:t>
      </w:r>
      <w:r w:rsidRPr="00AC6933">
        <w:rPr>
          <w:rFonts w:ascii="Times New Roman" w:hAnsi="Times New Roman" w:cs="Times New Roman"/>
          <w:b/>
          <w:bCs/>
          <w:sz w:val="24"/>
          <w:szCs w:val="24"/>
        </w:rPr>
        <w:t>mejor servicio</w:t>
      </w:r>
      <w:r w:rsidRPr="00AC6933">
        <w:rPr>
          <w:rFonts w:ascii="Times New Roman" w:hAnsi="Times New Roman" w:cs="Times New Roman"/>
          <w:sz w:val="24"/>
          <w:szCs w:val="24"/>
        </w:rPr>
        <w:t xml:space="preserve">, mediante una pronta respuesta a sus inquietudes. </w:t>
      </w:r>
    </w:p>
    <w:p w:rsidR="00014B31" w:rsidRPr="00AC6933" w:rsidRDefault="00014B31" w:rsidP="00014B31">
      <w:pPr>
        <w:spacing w:line="360" w:lineRule="auto"/>
        <w:jc w:val="both"/>
        <w:rPr>
          <w:rFonts w:ascii="Times New Roman" w:hAnsi="Times New Roman" w:cs="Times New Roman"/>
          <w:sz w:val="24"/>
          <w:szCs w:val="24"/>
        </w:rPr>
      </w:pPr>
      <w:r w:rsidRPr="00AC6933">
        <w:rPr>
          <w:rFonts w:ascii="Times New Roman" w:hAnsi="Times New Roman" w:cs="Times New Roman"/>
          <w:sz w:val="24"/>
          <w:szCs w:val="24"/>
        </w:rPr>
        <w:t>La Cooperativa Pablo Muñoz Vega de la cuidad de Tulcán será la principal beneficiaria de la estructuración de estrategias ya que serán elaboradas para disminuir sus índices de Riesgo en su liquidez, además de mejorar su recuperación de cartera y  por ende sus niveles de rentabilidad para sus accionistas.</w:t>
      </w:r>
    </w:p>
    <w:p w:rsidR="00014B31" w:rsidRPr="004A538E" w:rsidRDefault="00014B31" w:rsidP="00014B31">
      <w:pPr>
        <w:pStyle w:val="Ttulo3"/>
        <w:rPr>
          <w:rFonts w:ascii="Times New Roman" w:hAnsi="Times New Roman" w:cs="Times New Roman"/>
          <w:sz w:val="24"/>
          <w:szCs w:val="24"/>
        </w:rPr>
      </w:pPr>
      <w:bookmarkStart w:id="82" w:name="_Toc350019387"/>
      <w:r w:rsidRPr="004A538E">
        <w:rPr>
          <w:rFonts w:ascii="Times New Roman" w:hAnsi="Times New Roman" w:cs="Times New Roman"/>
          <w:color w:val="auto"/>
          <w:sz w:val="24"/>
          <w:szCs w:val="24"/>
        </w:rPr>
        <w:t>3.2 OBJETIVO GENERAL</w:t>
      </w:r>
      <w:bookmarkEnd w:id="82"/>
      <w:r w:rsidRPr="004A538E">
        <w:rPr>
          <w:rFonts w:ascii="Times New Roman" w:hAnsi="Times New Roman" w:cs="Times New Roman"/>
          <w:color w:val="auto"/>
          <w:sz w:val="24"/>
          <w:szCs w:val="24"/>
        </w:rPr>
        <w:t xml:space="preserve"> </w:t>
      </w:r>
    </w:p>
    <w:p w:rsidR="00014B31" w:rsidRPr="00AC6933" w:rsidRDefault="00014B31" w:rsidP="00014B31">
      <w:pPr>
        <w:spacing w:line="360" w:lineRule="auto"/>
        <w:jc w:val="both"/>
        <w:rPr>
          <w:rFonts w:ascii="Times New Roman" w:hAnsi="Times New Roman" w:cs="Times New Roman"/>
          <w:sz w:val="24"/>
          <w:szCs w:val="24"/>
        </w:rPr>
      </w:pPr>
      <w:r>
        <w:rPr>
          <w:rFonts w:ascii="Times New Roman" w:hAnsi="Times New Roman" w:cs="Times New Roman"/>
          <w:sz w:val="24"/>
          <w:szCs w:val="24"/>
        </w:rPr>
        <w:t>Fortalecer</w:t>
      </w:r>
      <w:r w:rsidRPr="00AC6933">
        <w:rPr>
          <w:rFonts w:ascii="Times New Roman" w:hAnsi="Times New Roman" w:cs="Times New Roman"/>
          <w:sz w:val="24"/>
          <w:szCs w:val="24"/>
        </w:rPr>
        <w:t xml:space="preserve"> los procesos de crédito en el área de carte</w:t>
      </w:r>
      <w:r>
        <w:rPr>
          <w:rFonts w:ascii="Times New Roman" w:hAnsi="Times New Roman" w:cs="Times New Roman"/>
          <w:sz w:val="24"/>
          <w:szCs w:val="24"/>
        </w:rPr>
        <w:t>ra de la cooperativa pablo Muñoz</w:t>
      </w:r>
      <w:r w:rsidRPr="00AC6933">
        <w:rPr>
          <w:rFonts w:ascii="Times New Roman" w:hAnsi="Times New Roman" w:cs="Times New Roman"/>
          <w:sz w:val="24"/>
          <w:szCs w:val="24"/>
        </w:rPr>
        <w:t xml:space="preserve"> </w:t>
      </w:r>
      <w:r>
        <w:rPr>
          <w:rFonts w:ascii="Times New Roman" w:hAnsi="Times New Roman" w:cs="Times New Roman"/>
          <w:sz w:val="24"/>
          <w:szCs w:val="24"/>
        </w:rPr>
        <w:t>V</w:t>
      </w:r>
      <w:r w:rsidRPr="00AC6933">
        <w:rPr>
          <w:rFonts w:ascii="Times New Roman" w:hAnsi="Times New Roman" w:cs="Times New Roman"/>
          <w:sz w:val="24"/>
          <w:szCs w:val="24"/>
        </w:rPr>
        <w:t>ega de la ciudad de Tulcán</w:t>
      </w:r>
    </w:p>
    <w:p w:rsidR="00014B31" w:rsidRPr="004A538E" w:rsidRDefault="00014B31" w:rsidP="00014B31">
      <w:pPr>
        <w:pStyle w:val="Ttulo4"/>
        <w:rPr>
          <w:rFonts w:ascii="Times New Roman" w:hAnsi="Times New Roman" w:cs="Times New Roman"/>
          <w:i w:val="0"/>
          <w:color w:val="auto"/>
          <w:sz w:val="24"/>
          <w:szCs w:val="24"/>
        </w:rPr>
      </w:pPr>
      <w:r w:rsidRPr="004A538E">
        <w:rPr>
          <w:rFonts w:ascii="Times New Roman" w:hAnsi="Times New Roman" w:cs="Times New Roman"/>
          <w:i w:val="0"/>
          <w:color w:val="auto"/>
          <w:sz w:val="24"/>
          <w:szCs w:val="24"/>
        </w:rPr>
        <w:t xml:space="preserve">3.2.1 OBJETIVOS ESPECIFICOS </w:t>
      </w:r>
    </w:p>
    <w:p w:rsidR="00014B31" w:rsidRPr="00AC6933" w:rsidRDefault="00014B31" w:rsidP="00014B31">
      <w:pPr>
        <w:pStyle w:val="Prrafodelista"/>
        <w:numPr>
          <w:ilvl w:val="0"/>
          <w:numId w:val="43"/>
        </w:numPr>
        <w:spacing w:line="360" w:lineRule="auto"/>
        <w:jc w:val="both"/>
        <w:rPr>
          <w:rFonts w:ascii="Times New Roman" w:hAnsi="Times New Roman" w:cs="Times New Roman"/>
          <w:sz w:val="24"/>
          <w:szCs w:val="24"/>
        </w:rPr>
      </w:pPr>
      <w:r w:rsidRPr="00AC6933">
        <w:rPr>
          <w:rFonts w:ascii="Times New Roman" w:hAnsi="Times New Roman" w:cs="Times New Roman"/>
          <w:sz w:val="24"/>
          <w:szCs w:val="24"/>
        </w:rPr>
        <w:t>Fundamentar científicamente   lo referente a Estrategias Y Procesos financieros.</w:t>
      </w:r>
    </w:p>
    <w:p w:rsidR="00014B31" w:rsidRPr="00AC6933" w:rsidRDefault="00014B31" w:rsidP="00014B31">
      <w:pPr>
        <w:pStyle w:val="Prrafodelista"/>
        <w:numPr>
          <w:ilvl w:val="0"/>
          <w:numId w:val="43"/>
        </w:numPr>
        <w:spacing w:line="360" w:lineRule="auto"/>
        <w:jc w:val="both"/>
        <w:rPr>
          <w:rFonts w:ascii="Times New Roman" w:hAnsi="Times New Roman" w:cs="Times New Roman"/>
          <w:sz w:val="24"/>
          <w:szCs w:val="24"/>
        </w:rPr>
      </w:pPr>
      <w:r w:rsidRPr="00AC6933">
        <w:rPr>
          <w:rFonts w:ascii="Times New Roman" w:hAnsi="Times New Roman" w:cs="Times New Roman"/>
          <w:sz w:val="24"/>
          <w:szCs w:val="24"/>
        </w:rPr>
        <w:t>Diagnosticar el estado actual de los procesos financieros. crédito de la Cooperativa Pablo Muñoz Vega de la cuidad de Tulcán.</w:t>
      </w:r>
    </w:p>
    <w:p w:rsidR="00014B31" w:rsidRPr="00AC6933" w:rsidRDefault="00014B31" w:rsidP="00014B31">
      <w:pPr>
        <w:pStyle w:val="Prrafodelista"/>
        <w:numPr>
          <w:ilvl w:val="0"/>
          <w:numId w:val="43"/>
        </w:numPr>
        <w:spacing w:line="360" w:lineRule="auto"/>
        <w:jc w:val="both"/>
        <w:rPr>
          <w:rFonts w:ascii="Times New Roman" w:hAnsi="Times New Roman" w:cs="Times New Roman"/>
          <w:sz w:val="24"/>
          <w:szCs w:val="24"/>
        </w:rPr>
      </w:pPr>
      <w:r w:rsidRPr="00AC6933">
        <w:rPr>
          <w:rFonts w:ascii="Times New Roman" w:hAnsi="Times New Roman" w:cs="Times New Roman"/>
          <w:sz w:val="24"/>
          <w:szCs w:val="24"/>
        </w:rPr>
        <w:t xml:space="preserve">Proponer elementos </w:t>
      </w:r>
      <w:r>
        <w:rPr>
          <w:rFonts w:ascii="Times New Roman" w:hAnsi="Times New Roman" w:cs="Times New Roman"/>
          <w:sz w:val="24"/>
          <w:szCs w:val="24"/>
        </w:rPr>
        <w:t>monitorear las estrategias propuestas.</w:t>
      </w:r>
    </w:p>
    <w:p w:rsidR="00014B31" w:rsidRDefault="00014B31" w:rsidP="00014B31">
      <w:pPr>
        <w:spacing w:line="360" w:lineRule="auto"/>
        <w:jc w:val="both"/>
        <w:rPr>
          <w:rFonts w:ascii="Times New Roman" w:hAnsi="Times New Roman" w:cs="Times New Roman"/>
          <w:b/>
          <w:sz w:val="24"/>
          <w:szCs w:val="24"/>
        </w:rPr>
      </w:pPr>
    </w:p>
    <w:p w:rsidR="00014B31" w:rsidRPr="004A538E" w:rsidRDefault="00014B31" w:rsidP="00014B31">
      <w:pPr>
        <w:pStyle w:val="Ttulo2"/>
        <w:rPr>
          <w:rFonts w:ascii="Times New Roman" w:hAnsi="Times New Roman" w:cs="Times New Roman"/>
          <w:color w:val="auto"/>
          <w:sz w:val="24"/>
          <w:szCs w:val="24"/>
        </w:rPr>
      </w:pPr>
      <w:bookmarkStart w:id="83" w:name="_Toc350019388"/>
      <w:r w:rsidRPr="004A538E">
        <w:rPr>
          <w:rFonts w:ascii="Times New Roman" w:hAnsi="Times New Roman" w:cs="Times New Roman"/>
          <w:color w:val="auto"/>
          <w:sz w:val="24"/>
          <w:szCs w:val="24"/>
        </w:rPr>
        <w:t>3.3 ELEMENTOS DE LA PROPUESTA</w:t>
      </w:r>
      <w:bookmarkEnd w:id="83"/>
      <w:r w:rsidRPr="004A538E">
        <w:rPr>
          <w:rFonts w:ascii="Times New Roman" w:hAnsi="Times New Roman" w:cs="Times New Roman"/>
          <w:color w:val="auto"/>
          <w:sz w:val="24"/>
          <w:szCs w:val="24"/>
        </w:rPr>
        <w:t xml:space="preserve"> </w:t>
      </w:r>
    </w:p>
    <w:p w:rsidR="00014B31" w:rsidRPr="004A538E" w:rsidRDefault="00014B31" w:rsidP="00014B31">
      <w:pPr>
        <w:pStyle w:val="Ttulo3"/>
        <w:rPr>
          <w:rFonts w:ascii="Times New Roman" w:hAnsi="Times New Roman" w:cs="Times New Roman"/>
          <w:color w:val="auto"/>
          <w:sz w:val="24"/>
          <w:szCs w:val="24"/>
        </w:rPr>
      </w:pPr>
      <w:bookmarkStart w:id="84" w:name="_Toc350019389"/>
      <w:r w:rsidRPr="004A538E">
        <w:rPr>
          <w:rFonts w:ascii="Times New Roman" w:hAnsi="Times New Roman" w:cs="Times New Roman"/>
          <w:color w:val="auto"/>
          <w:sz w:val="24"/>
          <w:szCs w:val="24"/>
        </w:rPr>
        <w:t>3.3.1 SITUACIÓN ACTUAL</w:t>
      </w:r>
      <w:bookmarkEnd w:id="84"/>
      <w:r w:rsidRPr="004A538E">
        <w:rPr>
          <w:rFonts w:ascii="Times New Roman" w:hAnsi="Times New Roman" w:cs="Times New Roman"/>
          <w:color w:val="auto"/>
          <w:sz w:val="24"/>
          <w:szCs w:val="24"/>
        </w:rPr>
        <w:t xml:space="preserve"> </w:t>
      </w:r>
    </w:p>
    <w:tbl>
      <w:tblPr>
        <w:tblW w:w="9274" w:type="dxa"/>
        <w:tblInd w:w="-3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38"/>
        <w:gridCol w:w="4736"/>
      </w:tblGrid>
      <w:tr w:rsidR="00014B31" w:rsidRPr="00770FEE" w:rsidTr="00FB3124">
        <w:trPr>
          <w:trHeight w:val="686"/>
        </w:trPr>
        <w:tc>
          <w:tcPr>
            <w:tcW w:w="9274" w:type="dxa"/>
            <w:gridSpan w:val="2"/>
          </w:tcPr>
          <w:p w:rsidR="00014B31" w:rsidRPr="00770FEE" w:rsidRDefault="00014B31" w:rsidP="00FB3124">
            <w:pPr>
              <w:spacing w:line="360" w:lineRule="auto"/>
              <w:ind w:left="-54"/>
              <w:jc w:val="both"/>
              <w:rPr>
                <w:rFonts w:ascii="Times New Roman" w:hAnsi="Times New Roman" w:cs="Times New Roman"/>
                <w:b/>
                <w:sz w:val="24"/>
                <w:szCs w:val="24"/>
              </w:rPr>
            </w:pPr>
            <w:r>
              <w:rPr>
                <w:rFonts w:ascii="Times New Roman" w:hAnsi="Times New Roman" w:cs="Times New Roman"/>
                <w:noProof/>
              </w:rPr>
              <w:pict>
                <v:shape id="_x0000_s1027" type="#_x0000_t136" style="position:absolute;left:0;text-align:left;margin-left:147pt;margin-top:.25pt;width:159pt;height:32.05pt;z-index:251683840;mso-position-horizontal-relative:text;mso-position-vertical-relative:text;mso-width-relative:page;mso-height-relative:page" fillcolor="#1f497d [3215]" stroked="f">
                  <v:stroke r:id="rId56" o:title=""/>
                  <v:shadow on="t" color="#b2b2b2" opacity="52429f" offset="3pt"/>
                  <v:textpath style="font-family:&quot;Times New Roman&quot;;v-text-kern:t" trim="t" fitpath="t" string="FODA"/>
                  <w10:wrap type="square"/>
                </v:shape>
              </w:pict>
            </w:r>
          </w:p>
        </w:tc>
      </w:tr>
      <w:tr w:rsidR="00014B31" w:rsidRPr="00770FEE" w:rsidTr="00FB3124">
        <w:trPr>
          <w:trHeight w:val="786"/>
        </w:trPr>
        <w:tc>
          <w:tcPr>
            <w:tcW w:w="4538" w:type="dxa"/>
          </w:tcPr>
          <w:p w:rsidR="00014B31" w:rsidRPr="00F73BA0" w:rsidRDefault="00014B31" w:rsidP="00FB3124">
            <w:pPr>
              <w:spacing w:line="360" w:lineRule="auto"/>
              <w:jc w:val="center"/>
              <w:rPr>
                <w:rFonts w:ascii="Times New Roman" w:hAnsi="Times New Roman" w:cs="Times New Roman"/>
                <w:b/>
                <w:sz w:val="24"/>
                <w:szCs w:val="24"/>
              </w:rPr>
            </w:pPr>
            <w:r w:rsidRPr="00F73BA0">
              <w:rPr>
                <w:rFonts w:ascii="Times New Roman" w:hAnsi="Times New Roman" w:cs="Times New Roman"/>
                <w:b/>
                <w:sz w:val="24"/>
                <w:szCs w:val="24"/>
              </w:rPr>
              <w:t>FORTALEZAS</w:t>
            </w:r>
          </w:p>
        </w:tc>
        <w:tc>
          <w:tcPr>
            <w:tcW w:w="4736" w:type="dxa"/>
          </w:tcPr>
          <w:p w:rsidR="00014B31" w:rsidRPr="00F73BA0" w:rsidRDefault="00014B31" w:rsidP="00FB3124">
            <w:pPr>
              <w:pStyle w:val="Prrafodelista"/>
              <w:spacing w:line="360" w:lineRule="auto"/>
              <w:ind w:left="666"/>
              <w:rPr>
                <w:rFonts w:ascii="Times New Roman" w:hAnsi="Times New Roman" w:cs="Times New Roman"/>
                <w:b/>
                <w:sz w:val="24"/>
                <w:szCs w:val="24"/>
              </w:rPr>
            </w:pPr>
            <w:r>
              <w:rPr>
                <w:rFonts w:ascii="Times New Roman" w:hAnsi="Times New Roman" w:cs="Times New Roman"/>
                <w:b/>
                <w:sz w:val="24"/>
                <w:szCs w:val="24"/>
              </w:rPr>
              <w:t xml:space="preserve">OPORTUNIDADES </w:t>
            </w:r>
          </w:p>
        </w:tc>
      </w:tr>
      <w:tr w:rsidR="00014B31" w:rsidRPr="00770FEE" w:rsidTr="00FB3124">
        <w:trPr>
          <w:trHeight w:val="786"/>
        </w:trPr>
        <w:tc>
          <w:tcPr>
            <w:tcW w:w="4538" w:type="dxa"/>
          </w:tcPr>
          <w:p w:rsidR="00014B31" w:rsidRPr="00F73BA0" w:rsidRDefault="00014B31" w:rsidP="00FB3124">
            <w:pPr>
              <w:pStyle w:val="Prrafodelista"/>
              <w:numPr>
                <w:ilvl w:val="0"/>
                <w:numId w:val="68"/>
              </w:numPr>
              <w:spacing w:line="360" w:lineRule="auto"/>
              <w:jc w:val="both"/>
              <w:rPr>
                <w:rStyle w:val="apple-converted-space"/>
                <w:rFonts w:ascii="Times New Roman" w:hAnsi="Times New Roman" w:cs="Times New Roman"/>
                <w:sz w:val="24"/>
                <w:szCs w:val="24"/>
              </w:rPr>
            </w:pPr>
            <w:r w:rsidRPr="00770FEE">
              <w:rPr>
                <w:rFonts w:ascii="Times New Roman" w:hAnsi="Times New Roman" w:cs="Times New Roman"/>
                <w:sz w:val="24"/>
                <w:szCs w:val="24"/>
              </w:rPr>
              <w:t xml:space="preserve">Ubicación </w:t>
            </w:r>
            <w:r w:rsidRPr="00F73BA0">
              <w:rPr>
                <w:rFonts w:ascii="Times New Roman" w:hAnsi="Times New Roman" w:cs="Times New Roman"/>
                <w:sz w:val="24"/>
                <w:szCs w:val="24"/>
              </w:rPr>
              <w:t xml:space="preserve">de </w:t>
            </w:r>
            <w:r w:rsidRPr="00F73BA0">
              <w:rPr>
                <w:rStyle w:val="apple-converted-space"/>
                <w:rFonts w:ascii="Times New Roman" w:hAnsi="Times New Roman" w:cs="Times New Roman"/>
                <w:sz w:val="24"/>
                <w:szCs w:val="18"/>
                <w:shd w:val="clear" w:color="auto" w:fill="FFFFFF"/>
              </w:rPr>
              <w:t xml:space="preserve">La  </w:t>
            </w:r>
            <w:r w:rsidRPr="00F73BA0">
              <w:rPr>
                <w:rFonts w:ascii="Times New Roman" w:hAnsi="Times New Roman" w:cs="Times New Roman"/>
                <w:sz w:val="24"/>
                <w:szCs w:val="24"/>
              </w:rPr>
              <w:t>Cooperativa de ahorro y Crédito “Pablo Muñoz Vega</w:t>
            </w:r>
            <w:r w:rsidRPr="00F73BA0">
              <w:rPr>
                <w:rStyle w:val="apple-converted-space"/>
                <w:rFonts w:ascii="Times New Roman" w:hAnsi="Times New Roman" w:cs="Times New Roman"/>
                <w:b/>
                <w:sz w:val="24"/>
                <w:szCs w:val="18"/>
                <w:shd w:val="clear" w:color="auto" w:fill="FFFFFF"/>
              </w:rPr>
              <w:t>”</w:t>
            </w:r>
          </w:p>
          <w:p w:rsidR="00014B31" w:rsidRPr="00770FEE" w:rsidRDefault="00014B31" w:rsidP="00FB3124">
            <w:pPr>
              <w:pStyle w:val="Prrafodelista"/>
              <w:numPr>
                <w:ilvl w:val="0"/>
                <w:numId w:val="68"/>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Mínima </w:t>
            </w:r>
            <w:r w:rsidRPr="00770FEE">
              <w:rPr>
                <w:rFonts w:ascii="Times New Roman" w:hAnsi="Times New Roman" w:cs="Times New Roman"/>
                <w:sz w:val="24"/>
                <w:szCs w:val="24"/>
              </w:rPr>
              <w:t>competencia</w:t>
            </w:r>
          </w:p>
          <w:p w:rsidR="00014B31" w:rsidRDefault="00014B31" w:rsidP="00FB3124">
            <w:pPr>
              <w:pStyle w:val="Prrafodelista"/>
              <w:numPr>
                <w:ilvl w:val="0"/>
                <w:numId w:val="68"/>
              </w:numPr>
              <w:spacing w:line="360" w:lineRule="auto"/>
              <w:jc w:val="both"/>
              <w:rPr>
                <w:rFonts w:ascii="Times New Roman" w:hAnsi="Times New Roman" w:cs="Times New Roman"/>
                <w:sz w:val="24"/>
                <w:szCs w:val="24"/>
              </w:rPr>
            </w:pPr>
            <w:r>
              <w:rPr>
                <w:rFonts w:ascii="Times New Roman" w:hAnsi="Times New Roman" w:cs="Times New Roman"/>
                <w:sz w:val="24"/>
                <w:szCs w:val="24"/>
              </w:rPr>
              <w:t>Calidad del servicio</w:t>
            </w:r>
          </w:p>
          <w:p w:rsidR="00014B31" w:rsidRDefault="00014B31" w:rsidP="00FB3124">
            <w:pPr>
              <w:pStyle w:val="Prrafodelista"/>
              <w:numPr>
                <w:ilvl w:val="0"/>
                <w:numId w:val="68"/>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Atención al cliente </w:t>
            </w:r>
          </w:p>
          <w:p w:rsidR="00014B31" w:rsidRPr="00770FEE" w:rsidRDefault="00014B31" w:rsidP="00FB3124">
            <w:pPr>
              <w:pStyle w:val="Prrafodelista"/>
              <w:numPr>
                <w:ilvl w:val="0"/>
                <w:numId w:val="68"/>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Tecnología acorde a las necesidades de sus clientes </w:t>
            </w:r>
          </w:p>
          <w:p w:rsidR="00014B31" w:rsidRDefault="00014B31" w:rsidP="00FB3124">
            <w:pPr>
              <w:pStyle w:val="Prrafodelista"/>
              <w:numPr>
                <w:ilvl w:val="0"/>
                <w:numId w:val="68"/>
              </w:numPr>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Es fácilmente identificado por la ciudadanía Norteña.</w:t>
            </w:r>
          </w:p>
          <w:p w:rsidR="00014B31" w:rsidRPr="00770FEE" w:rsidRDefault="00014B31" w:rsidP="00FB3124">
            <w:pPr>
              <w:pStyle w:val="Prrafodelista"/>
              <w:numPr>
                <w:ilvl w:val="0"/>
                <w:numId w:val="68"/>
              </w:numPr>
              <w:spacing w:line="360" w:lineRule="auto"/>
              <w:jc w:val="both"/>
              <w:rPr>
                <w:rFonts w:ascii="Times New Roman" w:hAnsi="Times New Roman" w:cs="Times New Roman"/>
                <w:sz w:val="24"/>
                <w:szCs w:val="24"/>
              </w:rPr>
            </w:pPr>
            <w:r>
              <w:rPr>
                <w:rFonts w:ascii="Times New Roman" w:hAnsi="Times New Roman" w:cs="Times New Roman"/>
                <w:sz w:val="24"/>
                <w:szCs w:val="24"/>
              </w:rPr>
              <w:t>Personal Capacitado.</w:t>
            </w:r>
          </w:p>
        </w:tc>
        <w:tc>
          <w:tcPr>
            <w:tcW w:w="4736" w:type="dxa"/>
          </w:tcPr>
          <w:p w:rsidR="00014B31" w:rsidRPr="00770FEE" w:rsidRDefault="00014B31" w:rsidP="00FB3124">
            <w:pPr>
              <w:pStyle w:val="Prrafodelista"/>
              <w:numPr>
                <w:ilvl w:val="0"/>
                <w:numId w:val="68"/>
              </w:numPr>
              <w:spacing w:line="360" w:lineRule="auto"/>
              <w:rPr>
                <w:rFonts w:ascii="Times New Roman" w:hAnsi="Times New Roman" w:cs="Times New Roman"/>
                <w:sz w:val="24"/>
                <w:szCs w:val="24"/>
              </w:rPr>
            </w:pPr>
            <w:r w:rsidRPr="00770FEE">
              <w:rPr>
                <w:rFonts w:ascii="Times New Roman" w:hAnsi="Times New Roman" w:cs="Times New Roman"/>
                <w:sz w:val="24"/>
                <w:szCs w:val="24"/>
              </w:rPr>
              <w:lastRenderedPageBreak/>
              <w:t>Implementar sucursales en diferentes puntos del país.</w:t>
            </w:r>
          </w:p>
          <w:p w:rsidR="00014B31" w:rsidRPr="00770FEE" w:rsidRDefault="00014B31" w:rsidP="00FB3124">
            <w:pPr>
              <w:pStyle w:val="Prrafodelista"/>
              <w:numPr>
                <w:ilvl w:val="0"/>
                <w:numId w:val="68"/>
              </w:numPr>
              <w:spacing w:line="360" w:lineRule="auto"/>
              <w:rPr>
                <w:rFonts w:ascii="Times New Roman" w:hAnsi="Times New Roman" w:cs="Times New Roman"/>
                <w:sz w:val="24"/>
                <w:szCs w:val="24"/>
              </w:rPr>
            </w:pPr>
            <w:r w:rsidRPr="00770FEE">
              <w:rPr>
                <w:rFonts w:ascii="Times New Roman" w:hAnsi="Times New Roman" w:cs="Times New Roman"/>
                <w:sz w:val="24"/>
                <w:szCs w:val="24"/>
              </w:rPr>
              <w:t>Aplicar el principio de diversificación</w:t>
            </w:r>
            <w:r>
              <w:rPr>
                <w:rFonts w:ascii="Times New Roman" w:hAnsi="Times New Roman" w:cs="Times New Roman"/>
                <w:sz w:val="24"/>
                <w:szCs w:val="24"/>
              </w:rPr>
              <w:t xml:space="preserve"> en la oferta de productos financieros</w:t>
            </w:r>
          </w:p>
          <w:p w:rsidR="00014B31" w:rsidRPr="00770FEE" w:rsidRDefault="00014B31" w:rsidP="00FB3124">
            <w:pPr>
              <w:spacing w:line="360" w:lineRule="auto"/>
              <w:jc w:val="both"/>
              <w:rPr>
                <w:rFonts w:ascii="Times New Roman" w:hAnsi="Times New Roman" w:cs="Times New Roman"/>
                <w:b/>
                <w:sz w:val="24"/>
                <w:szCs w:val="24"/>
              </w:rPr>
            </w:pPr>
          </w:p>
        </w:tc>
      </w:tr>
      <w:tr w:rsidR="00014B31" w:rsidRPr="00770FEE" w:rsidTr="00FB3124">
        <w:trPr>
          <w:trHeight w:val="366"/>
        </w:trPr>
        <w:tc>
          <w:tcPr>
            <w:tcW w:w="4538" w:type="dxa"/>
          </w:tcPr>
          <w:p w:rsidR="00014B31" w:rsidRPr="00037413" w:rsidRDefault="00014B31" w:rsidP="00FB3124">
            <w:pPr>
              <w:spacing w:line="360" w:lineRule="auto"/>
              <w:jc w:val="center"/>
              <w:rPr>
                <w:rFonts w:ascii="Times New Roman" w:hAnsi="Times New Roman" w:cs="Times New Roman"/>
                <w:b/>
                <w:sz w:val="24"/>
                <w:szCs w:val="24"/>
              </w:rPr>
            </w:pPr>
            <w:r w:rsidRPr="00037413">
              <w:rPr>
                <w:rFonts w:ascii="Times New Roman" w:hAnsi="Times New Roman" w:cs="Times New Roman"/>
                <w:b/>
                <w:sz w:val="24"/>
                <w:szCs w:val="24"/>
              </w:rPr>
              <w:lastRenderedPageBreak/>
              <w:t>DEBILIDADES</w:t>
            </w:r>
          </w:p>
        </w:tc>
        <w:tc>
          <w:tcPr>
            <w:tcW w:w="4736" w:type="dxa"/>
          </w:tcPr>
          <w:p w:rsidR="00014B31" w:rsidRPr="00037413" w:rsidRDefault="00014B31" w:rsidP="00FB3124">
            <w:pPr>
              <w:spacing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AMENAZAS </w:t>
            </w:r>
          </w:p>
        </w:tc>
      </w:tr>
      <w:tr w:rsidR="00014B31" w:rsidRPr="00770FEE" w:rsidTr="00FB3124">
        <w:trPr>
          <w:trHeight w:val="2921"/>
        </w:trPr>
        <w:tc>
          <w:tcPr>
            <w:tcW w:w="4538" w:type="dxa"/>
          </w:tcPr>
          <w:p w:rsidR="00014B31" w:rsidRDefault="00014B31" w:rsidP="00FB3124">
            <w:pPr>
              <w:pStyle w:val="Prrafodelista"/>
              <w:numPr>
                <w:ilvl w:val="0"/>
                <w:numId w:val="68"/>
              </w:numPr>
              <w:spacing w:line="360" w:lineRule="auto"/>
              <w:jc w:val="both"/>
              <w:rPr>
                <w:rFonts w:ascii="Times New Roman" w:hAnsi="Times New Roman" w:cs="Times New Roman"/>
                <w:sz w:val="24"/>
                <w:szCs w:val="24"/>
              </w:rPr>
            </w:pPr>
            <w:r>
              <w:rPr>
                <w:rFonts w:ascii="Times New Roman" w:hAnsi="Times New Roman" w:cs="Times New Roman"/>
                <w:sz w:val="24"/>
                <w:szCs w:val="24"/>
              </w:rPr>
              <w:t>Elevado nivel de riesgo en los  créditos concedidos.</w:t>
            </w:r>
          </w:p>
          <w:p w:rsidR="00014B31" w:rsidRPr="00037413" w:rsidRDefault="00014B31" w:rsidP="00FB3124">
            <w:pPr>
              <w:spacing w:line="360" w:lineRule="auto"/>
              <w:ind w:left="306"/>
              <w:jc w:val="both"/>
              <w:rPr>
                <w:rFonts w:ascii="Times New Roman" w:hAnsi="Times New Roman" w:cs="Times New Roman"/>
                <w:sz w:val="24"/>
                <w:szCs w:val="24"/>
              </w:rPr>
            </w:pPr>
          </w:p>
          <w:p w:rsidR="00014B31" w:rsidRPr="00770FEE" w:rsidRDefault="00014B31" w:rsidP="00FB3124">
            <w:pPr>
              <w:spacing w:line="360" w:lineRule="auto"/>
              <w:ind w:left="-54"/>
              <w:jc w:val="both"/>
              <w:rPr>
                <w:rFonts w:ascii="Times New Roman" w:hAnsi="Times New Roman" w:cs="Times New Roman"/>
                <w:sz w:val="24"/>
                <w:szCs w:val="24"/>
              </w:rPr>
            </w:pPr>
          </w:p>
        </w:tc>
        <w:tc>
          <w:tcPr>
            <w:tcW w:w="4736" w:type="dxa"/>
          </w:tcPr>
          <w:p w:rsidR="00014B31" w:rsidRPr="00770FEE" w:rsidRDefault="00014B31" w:rsidP="00FB3124">
            <w:pPr>
              <w:pStyle w:val="Prrafodelista"/>
              <w:numPr>
                <w:ilvl w:val="0"/>
                <w:numId w:val="68"/>
              </w:numPr>
              <w:spacing w:line="360" w:lineRule="auto"/>
              <w:jc w:val="both"/>
              <w:rPr>
                <w:rFonts w:ascii="Times New Roman" w:hAnsi="Times New Roman" w:cs="Times New Roman"/>
                <w:sz w:val="24"/>
                <w:szCs w:val="24"/>
              </w:rPr>
            </w:pPr>
            <w:r>
              <w:rPr>
                <w:rFonts w:ascii="Times New Roman" w:hAnsi="Times New Roman" w:cs="Times New Roman"/>
                <w:sz w:val="24"/>
                <w:szCs w:val="24"/>
              </w:rPr>
              <w:t>Crecimiento de instituciones que ofrecen servicios similares.</w:t>
            </w:r>
          </w:p>
          <w:p w:rsidR="00014B31" w:rsidRPr="00770FEE" w:rsidRDefault="00014B31" w:rsidP="00FB3124">
            <w:pPr>
              <w:pStyle w:val="Prrafodelista"/>
              <w:numPr>
                <w:ilvl w:val="0"/>
                <w:numId w:val="68"/>
              </w:numPr>
              <w:spacing w:line="360" w:lineRule="auto"/>
              <w:jc w:val="both"/>
              <w:rPr>
                <w:rFonts w:ascii="Times New Roman" w:hAnsi="Times New Roman" w:cs="Times New Roman"/>
                <w:sz w:val="24"/>
                <w:szCs w:val="24"/>
              </w:rPr>
            </w:pPr>
            <w:r>
              <w:rPr>
                <w:rFonts w:ascii="Times New Roman" w:hAnsi="Times New Roman" w:cs="Times New Roman"/>
                <w:sz w:val="24"/>
                <w:szCs w:val="24"/>
              </w:rPr>
              <w:t>Cambiante legislación</w:t>
            </w:r>
            <w:r w:rsidRPr="00770FEE">
              <w:rPr>
                <w:rFonts w:ascii="Times New Roman" w:hAnsi="Times New Roman" w:cs="Times New Roman"/>
                <w:sz w:val="24"/>
                <w:szCs w:val="24"/>
              </w:rPr>
              <w:t>.</w:t>
            </w:r>
          </w:p>
        </w:tc>
      </w:tr>
    </w:tbl>
    <w:p w:rsidR="00014B31" w:rsidRDefault="00014B31" w:rsidP="00014B31">
      <w:pPr>
        <w:pStyle w:val="Ttulo3"/>
        <w:rPr>
          <w:rFonts w:ascii="Times New Roman" w:hAnsi="Times New Roman" w:cs="Times New Roman"/>
          <w:sz w:val="24"/>
          <w:szCs w:val="28"/>
        </w:rPr>
      </w:pPr>
    </w:p>
    <w:p w:rsidR="00014B31" w:rsidRPr="004A538E" w:rsidRDefault="00014B31" w:rsidP="00014B31">
      <w:pPr>
        <w:pStyle w:val="Ttulo3"/>
        <w:rPr>
          <w:rFonts w:ascii="Times New Roman" w:hAnsi="Times New Roman" w:cs="Times New Roman"/>
          <w:color w:val="auto"/>
          <w:sz w:val="24"/>
          <w:szCs w:val="24"/>
        </w:rPr>
      </w:pPr>
      <w:bookmarkStart w:id="85" w:name="_Toc350019390"/>
      <w:r w:rsidRPr="004A538E">
        <w:rPr>
          <w:rFonts w:ascii="Times New Roman" w:hAnsi="Times New Roman" w:cs="Times New Roman"/>
          <w:color w:val="auto"/>
          <w:sz w:val="24"/>
          <w:szCs w:val="24"/>
        </w:rPr>
        <w:t>3.3.2 DISEÑO DE LAS ESTRATEGIAS</w:t>
      </w:r>
      <w:bookmarkEnd w:id="85"/>
      <w:r w:rsidRPr="004A538E">
        <w:rPr>
          <w:rFonts w:ascii="Times New Roman" w:hAnsi="Times New Roman" w:cs="Times New Roman"/>
          <w:color w:val="auto"/>
          <w:sz w:val="24"/>
          <w:szCs w:val="24"/>
        </w:rPr>
        <w:t xml:space="preserve"> </w:t>
      </w:r>
    </w:p>
    <w:p w:rsidR="00014B31" w:rsidRDefault="00014B31" w:rsidP="00014B31">
      <w:pPr>
        <w:spacing w:line="360" w:lineRule="auto"/>
        <w:jc w:val="both"/>
        <w:rPr>
          <w:sz w:val="23"/>
          <w:szCs w:val="23"/>
        </w:rPr>
      </w:pPr>
      <w:r w:rsidRPr="00215526">
        <w:rPr>
          <w:rFonts w:ascii="Times New Roman" w:hAnsi="Times New Roman" w:cs="Times New Roman"/>
          <w:sz w:val="24"/>
          <w:szCs w:val="24"/>
        </w:rPr>
        <w:t>Dentro del marco de una Moderna Administración Empresarial, la administración de la cartera es un proceso básico que representa para la empresa una herramienta fundamental para su desarrollo y éxito económico</w:t>
      </w:r>
      <w:r>
        <w:rPr>
          <w:sz w:val="23"/>
          <w:szCs w:val="23"/>
        </w:rPr>
        <w:t>.</w:t>
      </w:r>
    </w:p>
    <w:p w:rsidR="00014B31" w:rsidRDefault="00014B31" w:rsidP="00014B31">
      <w:pPr>
        <w:spacing w:line="360" w:lineRule="auto"/>
        <w:jc w:val="both"/>
        <w:rPr>
          <w:sz w:val="23"/>
          <w:szCs w:val="23"/>
        </w:rPr>
      </w:pPr>
    </w:p>
    <w:p w:rsidR="00014B31" w:rsidRPr="004A538E" w:rsidRDefault="00014B31" w:rsidP="00014B31">
      <w:pPr>
        <w:pStyle w:val="Ttulo3"/>
        <w:rPr>
          <w:rFonts w:ascii="Times New Roman" w:hAnsi="Times New Roman" w:cs="Times New Roman"/>
          <w:color w:val="auto"/>
          <w:sz w:val="24"/>
          <w:szCs w:val="24"/>
        </w:rPr>
      </w:pPr>
      <w:bookmarkStart w:id="86" w:name="_Toc350019391"/>
      <w:r>
        <w:rPr>
          <w:rFonts w:ascii="Times New Roman" w:hAnsi="Times New Roman" w:cs="Times New Roman"/>
          <w:color w:val="auto"/>
          <w:sz w:val="24"/>
          <w:szCs w:val="24"/>
        </w:rPr>
        <w:t>3.3</w:t>
      </w:r>
      <w:r w:rsidRPr="004A538E">
        <w:rPr>
          <w:rFonts w:ascii="Times New Roman" w:hAnsi="Times New Roman" w:cs="Times New Roman"/>
          <w:color w:val="auto"/>
          <w:sz w:val="24"/>
          <w:szCs w:val="24"/>
        </w:rPr>
        <w:t>.2.1 ESTRATEGIA DE SERVICIO AL CLIENTE</w:t>
      </w:r>
      <w:bookmarkEnd w:id="86"/>
      <w:r w:rsidRPr="004A538E">
        <w:rPr>
          <w:rFonts w:ascii="Times New Roman" w:hAnsi="Times New Roman" w:cs="Times New Roman"/>
          <w:color w:val="auto"/>
          <w:sz w:val="24"/>
          <w:szCs w:val="24"/>
        </w:rPr>
        <w:t xml:space="preserve"> </w:t>
      </w:r>
    </w:p>
    <w:p w:rsidR="00014B31" w:rsidRPr="00E52A63" w:rsidRDefault="00014B31" w:rsidP="00014B31">
      <w:pPr>
        <w:spacing w:line="360" w:lineRule="auto"/>
        <w:jc w:val="both"/>
        <w:rPr>
          <w:rFonts w:ascii="Times New Roman" w:hAnsi="Times New Roman" w:cs="Times New Roman"/>
          <w:sz w:val="24"/>
          <w:szCs w:val="24"/>
        </w:rPr>
      </w:pPr>
      <w:r w:rsidRPr="00E52A63">
        <w:rPr>
          <w:rFonts w:ascii="Times New Roman" w:hAnsi="Times New Roman" w:cs="Times New Roman"/>
          <w:sz w:val="24"/>
          <w:szCs w:val="24"/>
        </w:rPr>
        <w:t xml:space="preserve">El Servicio hoy en día, es una de las </w:t>
      </w:r>
      <w:r w:rsidRPr="00E52A63">
        <w:rPr>
          <w:rFonts w:ascii="Times New Roman" w:hAnsi="Times New Roman" w:cs="Times New Roman"/>
          <w:bCs/>
          <w:sz w:val="24"/>
          <w:szCs w:val="24"/>
        </w:rPr>
        <w:t xml:space="preserve">ventajas competitivas más importantes </w:t>
      </w:r>
      <w:r w:rsidRPr="00E52A63">
        <w:rPr>
          <w:rFonts w:ascii="Times New Roman" w:hAnsi="Times New Roman" w:cs="Times New Roman"/>
          <w:sz w:val="24"/>
          <w:szCs w:val="24"/>
        </w:rPr>
        <w:t>para establecer la diferencia entre una y otra organización, y las formas de impulsar u otorgar el servicio está limitado solo por la organización misma por lo que se propone los siguientes elementos:</w:t>
      </w:r>
    </w:p>
    <w:p w:rsidR="00014B31" w:rsidRDefault="00014B31" w:rsidP="00014B31">
      <w:pPr>
        <w:pStyle w:val="Prrafodelista"/>
        <w:numPr>
          <w:ilvl w:val="0"/>
          <w:numId w:val="71"/>
        </w:numPr>
        <w:spacing w:line="360" w:lineRule="auto"/>
        <w:jc w:val="both"/>
        <w:rPr>
          <w:rFonts w:ascii="Times New Roman" w:hAnsi="Times New Roman" w:cs="Times New Roman"/>
          <w:sz w:val="24"/>
          <w:szCs w:val="24"/>
        </w:rPr>
      </w:pPr>
      <w:r w:rsidRPr="00BE023A">
        <w:rPr>
          <w:rFonts w:ascii="Times New Roman" w:hAnsi="Times New Roman" w:cs="Times New Roman"/>
          <w:sz w:val="24"/>
          <w:szCs w:val="24"/>
        </w:rPr>
        <w:t>Capacitar constantemente a los encargados del área de crédito en cursos afines a servicio al cliente.</w:t>
      </w:r>
    </w:p>
    <w:p w:rsidR="00014B31" w:rsidRDefault="00014B31" w:rsidP="00014B31">
      <w:pPr>
        <w:pStyle w:val="Prrafodelista"/>
        <w:numPr>
          <w:ilvl w:val="0"/>
          <w:numId w:val="71"/>
        </w:numPr>
        <w:spacing w:line="360" w:lineRule="auto"/>
        <w:jc w:val="both"/>
        <w:rPr>
          <w:rFonts w:ascii="Times New Roman" w:hAnsi="Times New Roman" w:cs="Times New Roman"/>
          <w:sz w:val="24"/>
          <w:szCs w:val="24"/>
        </w:rPr>
      </w:pPr>
      <w:r>
        <w:rPr>
          <w:rFonts w:ascii="Times New Roman" w:hAnsi="Times New Roman" w:cs="Times New Roman"/>
          <w:sz w:val="24"/>
          <w:szCs w:val="24"/>
        </w:rPr>
        <w:t>Realizar programas de monitoreo de las capacitaciones impartidas.</w:t>
      </w:r>
    </w:p>
    <w:p w:rsidR="00014B31" w:rsidRDefault="00014B31" w:rsidP="00014B31">
      <w:pPr>
        <w:pStyle w:val="Prrafodelista"/>
        <w:numPr>
          <w:ilvl w:val="0"/>
          <w:numId w:val="71"/>
        </w:numPr>
        <w:spacing w:line="360" w:lineRule="auto"/>
        <w:jc w:val="both"/>
        <w:rPr>
          <w:rFonts w:ascii="Times New Roman" w:hAnsi="Times New Roman" w:cs="Times New Roman"/>
          <w:sz w:val="24"/>
          <w:szCs w:val="24"/>
        </w:rPr>
      </w:pPr>
      <w:r>
        <w:rPr>
          <w:rFonts w:ascii="Times New Roman" w:hAnsi="Times New Roman" w:cs="Times New Roman"/>
          <w:sz w:val="24"/>
          <w:szCs w:val="24"/>
        </w:rPr>
        <w:t>Visitar constantemente esta área para verificar el servicio que se brinda a los usuarios.</w:t>
      </w:r>
    </w:p>
    <w:p w:rsidR="00014B31" w:rsidRDefault="00014B31" w:rsidP="00014B31">
      <w:pPr>
        <w:pStyle w:val="Prrafodelista"/>
        <w:numPr>
          <w:ilvl w:val="0"/>
          <w:numId w:val="71"/>
        </w:numPr>
        <w:spacing w:line="360" w:lineRule="auto"/>
        <w:jc w:val="both"/>
        <w:rPr>
          <w:rFonts w:ascii="Times New Roman" w:hAnsi="Times New Roman" w:cs="Times New Roman"/>
          <w:sz w:val="24"/>
          <w:szCs w:val="24"/>
        </w:rPr>
      </w:pPr>
      <w:r>
        <w:rPr>
          <w:rFonts w:ascii="Times New Roman" w:hAnsi="Times New Roman" w:cs="Times New Roman"/>
          <w:sz w:val="24"/>
          <w:szCs w:val="24"/>
        </w:rPr>
        <w:t>Colocar un buzón de quejas para que el cliente de su opinión para mejorar mutuamente.</w:t>
      </w:r>
    </w:p>
    <w:p w:rsidR="00014B31" w:rsidRPr="004A538E" w:rsidRDefault="00014B31" w:rsidP="00014B31">
      <w:pPr>
        <w:pStyle w:val="Ttulo3"/>
        <w:rPr>
          <w:rFonts w:ascii="Times New Roman" w:hAnsi="Times New Roman" w:cs="Times New Roman"/>
          <w:sz w:val="24"/>
          <w:szCs w:val="24"/>
        </w:rPr>
      </w:pPr>
      <w:bookmarkStart w:id="87" w:name="_Toc350019392"/>
      <w:r>
        <w:rPr>
          <w:rFonts w:ascii="Times New Roman" w:hAnsi="Times New Roman" w:cs="Times New Roman"/>
          <w:color w:val="auto"/>
          <w:sz w:val="24"/>
          <w:szCs w:val="24"/>
        </w:rPr>
        <w:lastRenderedPageBreak/>
        <w:t>3.3</w:t>
      </w:r>
      <w:r w:rsidRPr="004A538E">
        <w:rPr>
          <w:rFonts w:ascii="Times New Roman" w:hAnsi="Times New Roman" w:cs="Times New Roman"/>
          <w:color w:val="auto"/>
          <w:sz w:val="24"/>
          <w:szCs w:val="24"/>
        </w:rPr>
        <w:t>.2.2 ESTRATEGIA DE MONITOREO DE CARTERA</w:t>
      </w:r>
      <w:bookmarkEnd w:id="87"/>
      <w:r w:rsidRPr="004A538E">
        <w:rPr>
          <w:rFonts w:ascii="Times New Roman" w:hAnsi="Times New Roman" w:cs="Times New Roman"/>
          <w:color w:val="auto"/>
          <w:sz w:val="24"/>
          <w:szCs w:val="24"/>
        </w:rPr>
        <w:t xml:space="preserve"> </w:t>
      </w:r>
    </w:p>
    <w:p w:rsidR="00014B31" w:rsidRDefault="00014B31" w:rsidP="00014B31">
      <w:pPr>
        <w:spacing w:line="360" w:lineRule="auto"/>
        <w:jc w:val="both"/>
        <w:rPr>
          <w:rFonts w:ascii="Times New Roman" w:hAnsi="Times New Roman" w:cs="Times New Roman"/>
          <w:b/>
          <w:bCs/>
          <w:sz w:val="24"/>
          <w:szCs w:val="24"/>
        </w:rPr>
      </w:pPr>
      <w:r w:rsidRPr="00BE023A">
        <w:rPr>
          <w:rFonts w:ascii="Times New Roman" w:hAnsi="Times New Roman" w:cs="Times New Roman"/>
          <w:sz w:val="24"/>
          <w:szCs w:val="24"/>
        </w:rPr>
        <w:t>Para monitorear la cartera concedida se aplica a La entrevista  que es la comunicación directa entre el cobrador y el cliente (deudor), para satisfacer el cumplimiento de los compromisos adquiridos por el cliente. Desde el primer momento que r</w:t>
      </w:r>
      <w:r>
        <w:rPr>
          <w:rFonts w:ascii="Times New Roman" w:hAnsi="Times New Roman" w:cs="Times New Roman"/>
          <w:sz w:val="24"/>
          <w:szCs w:val="24"/>
        </w:rPr>
        <w:t>ecibió el crédito, lo que busca esta estrategia es</w:t>
      </w:r>
      <w:r w:rsidRPr="00BE023A">
        <w:rPr>
          <w:rFonts w:ascii="Times New Roman" w:hAnsi="Times New Roman" w:cs="Times New Roman"/>
          <w:sz w:val="24"/>
          <w:szCs w:val="24"/>
        </w:rPr>
        <w:t xml:space="preserve"> motivar al cliente, orientarlo, asesorarlo, persuadirlo y facilitarle el pago de la </w:t>
      </w:r>
      <w:r w:rsidRPr="00E52A63">
        <w:rPr>
          <w:rFonts w:ascii="Times New Roman" w:hAnsi="Times New Roman" w:cs="Times New Roman"/>
          <w:sz w:val="24"/>
          <w:szCs w:val="24"/>
        </w:rPr>
        <w:t xml:space="preserve">obligación adquirida. Este proceso es válido en las dos etapas del manejo del crédito </w:t>
      </w:r>
      <w:r w:rsidRPr="00E52A63">
        <w:rPr>
          <w:rFonts w:ascii="Times New Roman" w:hAnsi="Times New Roman" w:cs="Times New Roman"/>
          <w:bCs/>
          <w:sz w:val="24"/>
          <w:szCs w:val="24"/>
        </w:rPr>
        <w:t>Administración y recuperación de la cartera.</w:t>
      </w:r>
    </w:p>
    <w:p w:rsidR="00014B31" w:rsidRPr="00BE023A" w:rsidRDefault="00014B31" w:rsidP="00014B31">
      <w:pPr>
        <w:pStyle w:val="Default"/>
        <w:spacing w:line="360" w:lineRule="auto"/>
        <w:jc w:val="both"/>
        <w:rPr>
          <w:rFonts w:ascii="Times New Roman" w:hAnsi="Times New Roman" w:cs="Times New Roman"/>
        </w:rPr>
      </w:pPr>
      <w:r>
        <w:rPr>
          <w:rFonts w:ascii="Times New Roman" w:hAnsi="Times New Roman" w:cs="Times New Roman"/>
        </w:rPr>
        <w:t xml:space="preserve">Esta estrategia busca que el </w:t>
      </w:r>
      <w:r w:rsidRPr="00BE023A">
        <w:rPr>
          <w:rFonts w:ascii="Times New Roman" w:hAnsi="Times New Roman" w:cs="Times New Roman"/>
        </w:rPr>
        <w:t xml:space="preserve">cobrador </w:t>
      </w:r>
      <w:r>
        <w:rPr>
          <w:rFonts w:ascii="Times New Roman" w:hAnsi="Times New Roman" w:cs="Times New Roman"/>
        </w:rPr>
        <w:t xml:space="preserve">Tenga </w:t>
      </w:r>
      <w:r w:rsidRPr="00BE023A">
        <w:rPr>
          <w:rFonts w:ascii="Times New Roman" w:hAnsi="Times New Roman" w:cs="Times New Roman"/>
        </w:rPr>
        <w:t>éx</w:t>
      </w:r>
      <w:r>
        <w:rPr>
          <w:rFonts w:ascii="Times New Roman" w:hAnsi="Times New Roman" w:cs="Times New Roman"/>
        </w:rPr>
        <w:t xml:space="preserve">ito </w:t>
      </w:r>
      <w:r w:rsidRPr="00BE023A">
        <w:rPr>
          <w:rFonts w:ascii="Times New Roman" w:hAnsi="Times New Roman" w:cs="Times New Roman"/>
        </w:rPr>
        <w:t xml:space="preserve"> </w:t>
      </w:r>
      <w:r>
        <w:rPr>
          <w:rFonts w:ascii="Times New Roman" w:hAnsi="Times New Roman" w:cs="Times New Roman"/>
        </w:rPr>
        <w:t xml:space="preserve">al </w:t>
      </w:r>
      <w:r w:rsidRPr="00BE023A">
        <w:rPr>
          <w:rFonts w:ascii="Times New Roman" w:hAnsi="Times New Roman" w:cs="Times New Roman"/>
        </w:rPr>
        <w:t>logra</w:t>
      </w:r>
      <w:r>
        <w:rPr>
          <w:rFonts w:ascii="Times New Roman" w:hAnsi="Times New Roman" w:cs="Times New Roman"/>
        </w:rPr>
        <w:t>r</w:t>
      </w:r>
      <w:r w:rsidRPr="00BE023A">
        <w:rPr>
          <w:rFonts w:ascii="Times New Roman" w:hAnsi="Times New Roman" w:cs="Times New Roman"/>
        </w:rPr>
        <w:t xml:space="preserve"> que: </w:t>
      </w:r>
    </w:p>
    <w:p w:rsidR="00014B31" w:rsidRPr="00BE023A" w:rsidRDefault="00014B31" w:rsidP="00014B31">
      <w:pPr>
        <w:pStyle w:val="Default"/>
        <w:numPr>
          <w:ilvl w:val="0"/>
          <w:numId w:val="72"/>
        </w:numPr>
        <w:spacing w:after="159" w:line="360" w:lineRule="auto"/>
        <w:jc w:val="both"/>
        <w:rPr>
          <w:rFonts w:ascii="Times New Roman" w:hAnsi="Times New Roman" w:cs="Times New Roman"/>
        </w:rPr>
      </w:pPr>
      <w:r w:rsidRPr="00BE023A">
        <w:rPr>
          <w:rFonts w:ascii="Times New Roman" w:hAnsi="Times New Roman" w:cs="Times New Roman"/>
        </w:rPr>
        <w:t xml:space="preserve">El deudor sea consciente de la necesidad de atender el crédito. </w:t>
      </w:r>
    </w:p>
    <w:p w:rsidR="00014B31" w:rsidRPr="00BE023A" w:rsidRDefault="00014B31" w:rsidP="00014B31">
      <w:pPr>
        <w:pStyle w:val="Default"/>
        <w:numPr>
          <w:ilvl w:val="0"/>
          <w:numId w:val="72"/>
        </w:numPr>
        <w:spacing w:line="360" w:lineRule="auto"/>
        <w:jc w:val="both"/>
        <w:rPr>
          <w:rFonts w:ascii="Times New Roman" w:hAnsi="Times New Roman" w:cs="Times New Roman"/>
        </w:rPr>
      </w:pPr>
      <w:r w:rsidRPr="00BE023A">
        <w:rPr>
          <w:rFonts w:ascii="Times New Roman" w:hAnsi="Times New Roman" w:cs="Times New Roman"/>
        </w:rPr>
        <w:t xml:space="preserve">El cliente se motive y actúe con rapidez en la resolución de las dificultades que tiene para atender el crédito. </w:t>
      </w:r>
    </w:p>
    <w:p w:rsidR="00014B31" w:rsidRPr="00BE023A" w:rsidRDefault="00014B31" w:rsidP="00014B31">
      <w:pPr>
        <w:pStyle w:val="Default"/>
        <w:spacing w:line="360" w:lineRule="auto"/>
        <w:jc w:val="both"/>
        <w:rPr>
          <w:rFonts w:ascii="Times New Roman" w:hAnsi="Times New Roman" w:cs="Times New Roman"/>
        </w:rPr>
      </w:pPr>
    </w:p>
    <w:p w:rsidR="00014B31" w:rsidRDefault="00014B31" w:rsidP="00014B31">
      <w:pPr>
        <w:spacing w:line="360" w:lineRule="auto"/>
        <w:jc w:val="both"/>
        <w:rPr>
          <w:rFonts w:ascii="Times New Roman" w:hAnsi="Times New Roman" w:cs="Times New Roman"/>
          <w:sz w:val="24"/>
          <w:szCs w:val="24"/>
        </w:rPr>
      </w:pPr>
      <w:r w:rsidRPr="00BE023A">
        <w:rPr>
          <w:rFonts w:ascii="Times New Roman" w:hAnsi="Times New Roman" w:cs="Times New Roman"/>
          <w:sz w:val="24"/>
          <w:szCs w:val="24"/>
        </w:rPr>
        <w:t>Para realizar la entrevista</w:t>
      </w:r>
      <w:r>
        <w:rPr>
          <w:rFonts w:ascii="Times New Roman" w:hAnsi="Times New Roman" w:cs="Times New Roman"/>
          <w:sz w:val="24"/>
          <w:szCs w:val="24"/>
        </w:rPr>
        <w:t xml:space="preserve"> o visita continua</w:t>
      </w:r>
      <w:r w:rsidRPr="00BE023A">
        <w:rPr>
          <w:rFonts w:ascii="Times New Roman" w:hAnsi="Times New Roman" w:cs="Times New Roman"/>
          <w:sz w:val="24"/>
          <w:szCs w:val="24"/>
        </w:rPr>
        <w:t>, es importante que el cobrador obre profesionalmente, respete las condiciones personales y económicas del deudor, busque siempre el pago de los créditos; por lo tanto es esencial que la entrevista sea preparada con anterioridad y se conozca toda la información personal del cliente, su actividad y situación económica</w:t>
      </w:r>
      <w:r>
        <w:rPr>
          <w:rFonts w:ascii="Times New Roman" w:hAnsi="Times New Roman" w:cs="Times New Roman"/>
          <w:sz w:val="24"/>
          <w:szCs w:val="24"/>
        </w:rPr>
        <w:t xml:space="preserve"> por lo que se propone:</w:t>
      </w:r>
    </w:p>
    <w:p w:rsidR="00014B31" w:rsidRDefault="00014B31" w:rsidP="00014B31">
      <w:pPr>
        <w:spacing w:line="360" w:lineRule="auto"/>
        <w:jc w:val="both"/>
        <w:rPr>
          <w:rFonts w:ascii="Times New Roman" w:hAnsi="Times New Roman" w:cs="Times New Roman"/>
          <w:sz w:val="24"/>
          <w:szCs w:val="24"/>
        </w:rPr>
      </w:pPr>
      <w:r>
        <w:rPr>
          <w:rFonts w:ascii="Times New Roman" w:hAnsi="Times New Roman" w:cs="Times New Roman"/>
          <w:sz w:val="24"/>
          <w:szCs w:val="24"/>
        </w:rPr>
        <w:t>Mejorar la relación cliente Cobrador para que exista comunicación y motivación para el pago de deudas.</w:t>
      </w:r>
    </w:p>
    <w:p w:rsidR="00014B31" w:rsidRDefault="00014B31" w:rsidP="00014B31">
      <w:pPr>
        <w:spacing w:line="360" w:lineRule="auto"/>
        <w:jc w:val="both"/>
        <w:rPr>
          <w:rFonts w:ascii="Times New Roman" w:hAnsi="Times New Roman" w:cs="Times New Roman"/>
          <w:sz w:val="24"/>
          <w:szCs w:val="24"/>
        </w:rPr>
      </w:pPr>
      <w:r>
        <w:rPr>
          <w:rFonts w:ascii="Times New Roman" w:hAnsi="Times New Roman" w:cs="Times New Roman"/>
          <w:sz w:val="24"/>
          <w:szCs w:val="24"/>
        </w:rPr>
        <w:t>Contratar personal capacitado para realizar visitas a los deudores para lograr así una mejor comunicación con la Cooperativa.</w:t>
      </w:r>
    </w:p>
    <w:p w:rsidR="00014B31" w:rsidRPr="004A538E" w:rsidRDefault="00014B31" w:rsidP="00014B31">
      <w:pPr>
        <w:pStyle w:val="Ttulo3"/>
        <w:rPr>
          <w:rFonts w:ascii="Times New Roman" w:hAnsi="Times New Roman" w:cs="Times New Roman"/>
          <w:color w:val="auto"/>
          <w:sz w:val="24"/>
          <w:szCs w:val="24"/>
        </w:rPr>
      </w:pPr>
      <w:bookmarkStart w:id="88" w:name="_Toc350019393"/>
      <w:r>
        <w:rPr>
          <w:rFonts w:ascii="Times New Roman" w:hAnsi="Times New Roman" w:cs="Times New Roman"/>
          <w:color w:val="auto"/>
          <w:sz w:val="24"/>
          <w:szCs w:val="24"/>
        </w:rPr>
        <w:t>3.3</w:t>
      </w:r>
      <w:r w:rsidRPr="004A538E">
        <w:rPr>
          <w:rFonts w:ascii="Times New Roman" w:hAnsi="Times New Roman" w:cs="Times New Roman"/>
          <w:color w:val="auto"/>
          <w:sz w:val="24"/>
          <w:szCs w:val="24"/>
        </w:rPr>
        <w:t>.2.3 ESTRATEGIA PARA CONTROLAR LA CARTERA CONCEDIDA.</w:t>
      </w:r>
      <w:bookmarkEnd w:id="88"/>
    </w:p>
    <w:p w:rsidR="00014B31" w:rsidRPr="00CB711E" w:rsidRDefault="00014B31" w:rsidP="00014B31">
      <w:pPr>
        <w:pStyle w:val="Default"/>
        <w:numPr>
          <w:ilvl w:val="0"/>
          <w:numId w:val="73"/>
        </w:numPr>
        <w:spacing w:line="360" w:lineRule="auto"/>
        <w:jc w:val="both"/>
        <w:rPr>
          <w:rFonts w:ascii="Times New Roman" w:hAnsi="Times New Roman" w:cs="Times New Roman"/>
        </w:rPr>
      </w:pPr>
      <w:r w:rsidRPr="00CB711E">
        <w:rPr>
          <w:rFonts w:ascii="Times New Roman" w:hAnsi="Times New Roman" w:cs="Times New Roman"/>
        </w:rPr>
        <w:t xml:space="preserve">Existen muchas formas para controlar el estado de la cartera, a continuación encontrara los principales métodos: </w:t>
      </w:r>
    </w:p>
    <w:p w:rsidR="00014B31" w:rsidRPr="00CB711E" w:rsidRDefault="00014B31" w:rsidP="00014B31">
      <w:pPr>
        <w:pStyle w:val="Default"/>
        <w:numPr>
          <w:ilvl w:val="0"/>
          <w:numId w:val="73"/>
        </w:numPr>
        <w:spacing w:after="283" w:line="360" w:lineRule="auto"/>
        <w:jc w:val="both"/>
        <w:rPr>
          <w:rFonts w:ascii="Times New Roman" w:hAnsi="Times New Roman" w:cs="Times New Roman"/>
        </w:rPr>
      </w:pPr>
      <w:r w:rsidRPr="00CB711E">
        <w:rPr>
          <w:rFonts w:ascii="Times New Roman" w:hAnsi="Times New Roman" w:cs="Times New Roman"/>
        </w:rPr>
        <w:t xml:space="preserve">Diariamente analizar los listados de cartera vencida y el de vencimientos del día y el siguiente. </w:t>
      </w:r>
    </w:p>
    <w:p w:rsidR="00014B31" w:rsidRPr="00CB711E" w:rsidRDefault="00014B31" w:rsidP="00014B31">
      <w:pPr>
        <w:pStyle w:val="Default"/>
        <w:numPr>
          <w:ilvl w:val="0"/>
          <w:numId w:val="73"/>
        </w:numPr>
        <w:spacing w:after="283" w:line="360" w:lineRule="auto"/>
        <w:jc w:val="both"/>
        <w:rPr>
          <w:rFonts w:ascii="Times New Roman" w:hAnsi="Times New Roman" w:cs="Times New Roman"/>
        </w:rPr>
      </w:pPr>
      <w:r w:rsidRPr="00CB711E">
        <w:rPr>
          <w:rFonts w:ascii="Times New Roman" w:hAnsi="Times New Roman" w:cs="Times New Roman"/>
        </w:rPr>
        <w:t xml:space="preserve">Asignación de estos créditos a los cobrados teniendo en cuenta su experiencia y valor de las obligaciones. </w:t>
      </w:r>
    </w:p>
    <w:p w:rsidR="00014B31" w:rsidRPr="00CB711E" w:rsidRDefault="00014B31" w:rsidP="00014B31">
      <w:pPr>
        <w:pStyle w:val="Default"/>
        <w:numPr>
          <w:ilvl w:val="0"/>
          <w:numId w:val="73"/>
        </w:numPr>
        <w:spacing w:after="283" w:line="360" w:lineRule="auto"/>
        <w:jc w:val="both"/>
        <w:rPr>
          <w:rFonts w:ascii="Times New Roman" w:hAnsi="Times New Roman" w:cs="Times New Roman"/>
        </w:rPr>
      </w:pPr>
      <w:r w:rsidRPr="00CB711E">
        <w:rPr>
          <w:rFonts w:ascii="Times New Roman" w:hAnsi="Times New Roman" w:cs="Times New Roman"/>
        </w:rPr>
        <w:t xml:space="preserve">A los deudores de créditos vencidos con sumas importantes, en lo posible debe visitarlos en sus instalaciones. </w:t>
      </w:r>
    </w:p>
    <w:p w:rsidR="00014B31" w:rsidRPr="00CB711E" w:rsidRDefault="00014B31" w:rsidP="00014B31">
      <w:pPr>
        <w:pStyle w:val="Default"/>
        <w:numPr>
          <w:ilvl w:val="0"/>
          <w:numId w:val="73"/>
        </w:numPr>
        <w:spacing w:line="360" w:lineRule="auto"/>
        <w:jc w:val="both"/>
        <w:rPr>
          <w:rFonts w:ascii="Times New Roman" w:hAnsi="Times New Roman" w:cs="Times New Roman"/>
        </w:rPr>
      </w:pPr>
      <w:r w:rsidRPr="00CB711E">
        <w:rPr>
          <w:rFonts w:ascii="Times New Roman" w:hAnsi="Times New Roman" w:cs="Times New Roman"/>
        </w:rPr>
        <w:lastRenderedPageBreak/>
        <w:t>Aplicar oportunamente las clases de cobranzas (administrativa, pre</w:t>
      </w:r>
      <w:r>
        <w:rPr>
          <w:rFonts w:ascii="Times New Roman" w:hAnsi="Times New Roman" w:cs="Times New Roman"/>
        </w:rPr>
        <w:t xml:space="preserve"> </w:t>
      </w:r>
      <w:proofErr w:type="gramStart"/>
      <w:r w:rsidRPr="00CB711E">
        <w:rPr>
          <w:rFonts w:ascii="Times New Roman" w:hAnsi="Times New Roman" w:cs="Times New Roman"/>
        </w:rPr>
        <w:t>jurídica</w:t>
      </w:r>
      <w:proofErr w:type="gramEnd"/>
      <w:r w:rsidRPr="00CB711E">
        <w:rPr>
          <w:rFonts w:ascii="Times New Roman" w:hAnsi="Times New Roman" w:cs="Times New Roman"/>
        </w:rPr>
        <w:t xml:space="preserve"> y judicial), además realizar un seguimiento del desarrollo de la actividad del deudor. </w:t>
      </w:r>
    </w:p>
    <w:p w:rsidR="00014B31" w:rsidRPr="004A538E" w:rsidRDefault="00014B31" w:rsidP="00014B31">
      <w:pPr>
        <w:pStyle w:val="Ttulo3"/>
        <w:rPr>
          <w:rFonts w:ascii="Times New Roman" w:hAnsi="Times New Roman" w:cs="Times New Roman"/>
          <w:color w:val="auto"/>
          <w:sz w:val="24"/>
          <w:szCs w:val="24"/>
        </w:rPr>
      </w:pPr>
      <w:bookmarkStart w:id="89" w:name="_Toc350019394"/>
      <w:r>
        <w:rPr>
          <w:rFonts w:ascii="Times New Roman" w:hAnsi="Times New Roman" w:cs="Times New Roman"/>
          <w:color w:val="auto"/>
          <w:sz w:val="24"/>
          <w:szCs w:val="24"/>
        </w:rPr>
        <w:t>3.3</w:t>
      </w:r>
      <w:r w:rsidRPr="004A538E">
        <w:rPr>
          <w:rFonts w:ascii="Times New Roman" w:hAnsi="Times New Roman" w:cs="Times New Roman"/>
          <w:color w:val="auto"/>
          <w:sz w:val="24"/>
          <w:szCs w:val="24"/>
        </w:rPr>
        <w:t>.2.4 ESTRATEGIAS PARA MANEJO DE OBJECIONES.</w:t>
      </w:r>
      <w:bookmarkEnd w:id="89"/>
    </w:p>
    <w:p w:rsidR="00014B31" w:rsidRPr="00CF7279" w:rsidRDefault="00014B31" w:rsidP="00014B31">
      <w:pPr>
        <w:pStyle w:val="Default"/>
        <w:spacing w:line="360" w:lineRule="auto"/>
        <w:jc w:val="both"/>
        <w:rPr>
          <w:rFonts w:ascii="Times New Roman" w:hAnsi="Times New Roman" w:cs="Times New Roman"/>
        </w:rPr>
      </w:pPr>
      <w:r w:rsidRPr="00CF7279">
        <w:rPr>
          <w:rFonts w:ascii="Times New Roman" w:hAnsi="Times New Roman" w:cs="Times New Roman"/>
        </w:rPr>
        <w:t>La finalidad de est</w:t>
      </w:r>
      <w:r>
        <w:rPr>
          <w:rFonts w:ascii="Times New Roman" w:hAnsi="Times New Roman" w:cs="Times New Roman"/>
        </w:rPr>
        <w:t>e instrumento</w:t>
      </w:r>
      <w:r w:rsidRPr="00CF7279">
        <w:rPr>
          <w:rFonts w:ascii="Times New Roman" w:hAnsi="Times New Roman" w:cs="Times New Roman"/>
        </w:rPr>
        <w:t xml:space="preserve"> es proveer a cada uno de los cobradores, una herramienta práctica y útil para contrarrestar las razones que le dan sus clientes para no pagar Las objeciones pueden resultar beneficiosas para el vendedor o comprador, a continuación encontrara lo que demuestra el cliente y lo que implica para el cobrador. </w:t>
      </w:r>
    </w:p>
    <w:p w:rsidR="00014B31" w:rsidRPr="00CF7279" w:rsidRDefault="00014B31" w:rsidP="00014B31">
      <w:pPr>
        <w:pStyle w:val="Default"/>
        <w:spacing w:line="360" w:lineRule="auto"/>
        <w:jc w:val="both"/>
        <w:rPr>
          <w:rFonts w:ascii="Times New Roman" w:hAnsi="Times New Roman" w:cs="Times New Roman"/>
        </w:rPr>
      </w:pPr>
      <w:r w:rsidRPr="00CF7279">
        <w:rPr>
          <w:rFonts w:ascii="Times New Roman" w:hAnsi="Times New Roman" w:cs="Times New Roman"/>
        </w:rPr>
        <w:t xml:space="preserve">Las objeciones para el cliente, representan su forma de expresar temor, inseguridad, ignorancia o falta de información y representan un medio para: </w:t>
      </w:r>
    </w:p>
    <w:p w:rsidR="00014B31" w:rsidRDefault="00014B31" w:rsidP="00014B31">
      <w:pPr>
        <w:pStyle w:val="Default"/>
        <w:numPr>
          <w:ilvl w:val="0"/>
          <w:numId w:val="74"/>
        </w:numPr>
        <w:spacing w:line="360" w:lineRule="auto"/>
        <w:jc w:val="both"/>
        <w:rPr>
          <w:rFonts w:ascii="Times New Roman" w:hAnsi="Times New Roman" w:cs="Times New Roman"/>
        </w:rPr>
      </w:pPr>
      <w:r w:rsidRPr="00CF7279">
        <w:rPr>
          <w:rFonts w:ascii="Times New Roman" w:hAnsi="Times New Roman" w:cs="Times New Roman"/>
        </w:rPr>
        <w:t xml:space="preserve">Resistirse </w:t>
      </w:r>
      <w:r>
        <w:rPr>
          <w:rFonts w:ascii="Times New Roman" w:hAnsi="Times New Roman" w:cs="Times New Roman"/>
        </w:rPr>
        <w:t xml:space="preserve">a la influencia del vendedor. </w:t>
      </w:r>
    </w:p>
    <w:p w:rsidR="00014B31" w:rsidRDefault="00014B31" w:rsidP="00014B31">
      <w:pPr>
        <w:pStyle w:val="Default"/>
        <w:numPr>
          <w:ilvl w:val="0"/>
          <w:numId w:val="74"/>
        </w:numPr>
        <w:spacing w:line="360" w:lineRule="auto"/>
        <w:jc w:val="both"/>
        <w:rPr>
          <w:rFonts w:ascii="Times New Roman" w:hAnsi="Times New Roman" w:cs="Times New Roman"/>
        </w:rPr>
      </w:pPr>
      <w:r w:rsidRPr="00CF7279">
        <w:rPr>
          <w:rFonts w:ascii="Times New Roman" w:hAnsi="Times New Roman" w:cs="Times New Roman"/>
        </w:rPr>
        <w:t xml:space="preserve">Evitar la </w:t>
      </w:r>
      <w:r>
        <w:rPr>
          <w:rFonts w:ascii="Times New Roman" w:hAnsi="Times New Roman" w:cs="Times New Roman"/>
        </w:rPr>
        <w:t xml:space="preserve">necesidad de hacer un cambio. </w:t>
      </w:r>
    </w:p>
    <w:p w:rsidR="00014B31" w:rsidRPr="00CF7279" w:rsidRDefault="00014B31" w:rsidP="00014B31">
      <w:pPr>
        <w:pStyle w:val="Default"/>
        <w:numPr>
          <w:ilvl w:val="0"/>
          <w:numId w:val="74"/>
        </w:numPr>
        <w:spacing w:line="360" w:lineRule="auto"/>
        <w:jc w:val="both"/>
        <w:rPr>
          <w:rFonts w:ascii="Times New Roman" w:hAnsi="Times New Roman" w:cs="Times New Roman"/>
        </w:rPr>
      </w:pPr>
      <w:r w:rsidRPr="00CF7279">
        <w:rPr>
          <w:rFonts w:ascii="Times New Roman" w:hAnsi="Times New Roman" w:cs="Times New Roman"/>
        </w:rPr>
        <w:t xml:space="preserve">Solicitar información más precisa y completa. </w:t>
      </w:r>
    </w:p>
    <w:p w:rsidR="00014B31" w:rsidRPr="00CF7279" w:rsidRDefault="00014B31" w:rsidP="00014B31">
      <w:pPr>
        <w:pStyle w:val="Default"/>
        <w:numPr>
          <w:ilvl w:val="0"/>
          <w:numId w:val="74"/>
        </w:numPr>
        <w:spacing w:line="360" w:lineRule="auto"/>
        <w:jc w:val="both"/>
        <w:rPr>
          <w:rFonts w:ascii="Times New Roman" w:hAnsi="Times New Roman" w:cs="Times New Roman"/>
        </w:rPr>
      </w:pPr>
      <w:r w:rsidRPr="00CF7279">
        <w:rPr>
          <w:rFonts w:ascii="Times New Roman" w:hAnsi="Times New Roman" w:cs="Times New Roman"/>
        </w:rPr>
        <w:t xml:space="preserve">Evitar la decisión de compra, hasta consultarla. </w:t>
      </w:r>
    </w:p>
    <w:p w:rsidR="00014B31" w:rsidRPr="00CF7279" w:rsidRDefault="00014B31" w:rsidP="00014B31">
      <w:pPr>
        <w:pStyle w:val="Default"/>
        <w:pageBreakBefore/>
        <w:spacing w:line="360" w:lineRule="auto"/>
        <w:jc w:val="both"/>
        <w:rPr>
          <w:rFonts w:ascii="Times New Roman" w:hAnsi="Times New Roman" w:cs="Times New Roman"/>
        </w:rPr>
      </w:pPr>
    </w:p>
    <w:p w:rsidR="00014B31" w:rsidRPr="00CF7279" w:rsidRDefault="00014B31" w:rsidP="00014B31">
      <w:pPr>
        <w:pStyle w:val="Default"/>
        <w:numPr>
          <w:ilvl w:val="0"/>
          <w:numId w:val="74"/>
        </w:numPr>
        <w:spacing w:after="164" w:line="360" w:lineRule="auto"/>
        <w:jc w:val="both"/>
        <w:rPr>
          <w:rFonts w:ascii="Times New Roman" w:hAnsi="Times New Roman" w:cs="Times New Roman"/>
        </w:rPr>
      </w:pPr>
      <w:r w:rsidRPr="00CF7279">
        <w:rPr>
          <w:rFonts w:ascii="Times New Roman" w:hAnsi="Times New Roman" w:cs="Times New Roman"/>
        </w:rPr>
        <w:t xml:space="preserve">Sentirse importante en el proceso de la compra. </w:t>
      </w:r>
    </w:p>
    <w:p w:rsidR="00014B31" w:rsidRPr="00CF7279" w:rsidRDefault="00014B31" w:rsidP="00014B31">
      <w:pPr>
        <w:pStyle w:val="Default"/>
        <w:numPr>
          <w:ilvl w:val="0"/>
          <w:numId w:val="74"/>
        </w:numPr>
        <w:spacing w:after="164" w:line="360" w:lineRule="auto"/>
        <w:jc w:val="both"/>
        <w:rPr>
          <w:rFonts w:ascii="Times New Roman" w:hAnsi="Times New Roman" w:cs="Times New Roman"/>
        </w:rPr>
      </w:pPr>
      <w:r w:rsidRPr="00CF7279">
        <w:rPr>
          <w:rFonts w:ascii="Times New Roman" w:hAnsi="Times New Roman" w:cs="Times New Roman"/>
        </w:rPr>
        <w:t xml:space="preserve">Adquirir seguridad antes de tomar la decisión de compra. </w:t>
      </w:r>
    </w:p>
    <w:p w:rsidR="00014B31" w:rsidRPr="00CF7279" w:rsidRDefault="00014B31" w:rsidP="00014B31">
      <w:pPr>
        <w:pStyle w:val="Default"/>
        <w:numPr>
          <w:ilvl w:val="0"/>
          <w:numId w:val="74"/>
        </w:numPr>
        <w:spacing w:line="360" w:lineRule="auto"/>
        <w:jc w:val="both"/>
        <w:rPr>
          <w:rFonts w:ascii="Times New Roman" w:hAnsi="Times New Roman" w:cs="Times New Roman"/>
        </w:rPr>
      </w:pPr>
      <w:r w:rsidRPr="00CF7279">
        <w:rPr>
          <w:rFonts w:ascii="Times New Roman" w:hAnsi="Times New Roman" w:cs="Times New Roman"/>
        </w:rPr>
        <w:t xml:space="preserve">Comprobar que sus opiniones son respetadas escuchadas </w:t>
      </w:r>
    </w:p>
    <w:p w:rsidR="00014B31" w:rsidRPr="00CF7279" w:rsidRDefault="00014B31" w:rsidP="00014B31">
      <w:pPr>
        <w:pStyle w:val="Default"/>
        <w:spacing w:line="360" w:lineRule="auto"/>
        <w:jc w:val="both"/>
        <w:rPr>
          <w:rFonts w:ascii="Times New Roman" w:hAnsi="Times New Roman" w:cs="Times New Roman"/>
        </w:rPr>
      </w:pPr>
    </w:p>
    <w:p w:rsidR="00014B31" w:rsidRDefault="00014B31" w:rsidP="00014B31">
      <w:pPr>
        <w:spacing w:line="360" w:lineRule="auto"/>
        <w:jc w:val="both"/>
        <w:rPr>
          <w:rFonts w:ascii="Times New Roman" w:hAnsi="Times New Roman" w:cs="Times New Roman"/>
          <w:sz w:val="24"/>
          <w:szCs w:val="24"/>
        </w:rPr>
      </w:pPr>
      <w:r w:rsidRPr="00CF7279">
        <w:rPr>
          <w:rFonts w:ascii="Times New Roman" w:hAnsi="Times New Roman" w:cs="Times New Roman"/>
          <w:sz w:val="24"/>
          <w:szCs w:val="24"/>
        </w:rPr>
        <w:t xml:space="preserve">Para el vendedor o cobrador representan una oportunidad para: </w:t>
      </w:r>
    </w:p>
    <w:p w:rsidR="00014B31" w:rsidRDefault="00014B31" w:rsidP="00014B31">
      <w:pPr>
        <w:spacing w:line="360" w:lineRule="auto"/>
        <w:jc w:val="both"/>
        <w:rPr>
          <w:rFonts w:ascii="Times New Roman" w:hAnsi="Times New Roman" w:cs="Times New Roman"/>
          <w:sz w:val="24"/>
          <w:szCs w:val="24"/>
        </w:rPr>
      </w:pPr>
      <w:r w:rsidRPr="00CF7279">
        <w:rPr>
          <w:rFonts w:ascii="Times New Roman" w:hAnsi="Times New Roman" w:cs="Times New Roman"/>
          <w:sz w:val="24"/>
          <w:szCs w:val="24"/>
        </w:rPr>
        <w:t>Conocer la reacción del cliente ante su oferta.</w:t>
      </w:r>
    </w:p>
    <w:p w:rsidR="00014B31" w:rsidRDefault="00014B31" w:rsidP="00014B31">
      <w:pPr>
        <w:spacing w:line="360" w:lineRule="auto"/>
        <w:jc w:val="both"/>
        <w:rPr>
          <w:rFonts w:ascii="Times New Roman" w:hAnsi="Times New Roman" w:cs="Times New Roman"/>
          <w:sz w:val="24"/>
          <w:szCs w:val="24"/>
        </w:rPr>
      </w:pPr>
      <w:r w:rsidRPr="00CF7279">
        <w:rPr>
          <w:rFonts w:ascii="Times New Roman" w:hAnsi="Times New Roman" w:cs="Times New Roman"/>
          <w:sz w:val="24"/>
          <w:szCs w:val="24"/>
        </w:rPr>
        <w:t>Descubri</w:t>
      </w:r>
      <w:r>
        <w:rPr>
          <w:rFonts w:ascii="Times New Roman" w:hAnsi="Times New Roman" w:cs="Times New Roman"/>
          <w:sz w:val="24"/>
          <w:szCs w:val="24"/>
        </w:rPr>
        <w:t xml:space="preserve">r posibles motivos de compra. </w:t>
      </w:r>
      <w:r w:rsidRPr="00CF7279">
        <w:rPr>
          <w:rFonts w:ascii="Times New Roman" w:hAnsi="Times New Roman" w:cs="Times New Roman"/>
          <w:sz w:val="24"/>
          <w:szCs w:val="24"/>
        </w:rPr>
        <w:t>Poner en evidencia las ventajas de su producto frente al de la competencia.</w:t>
      </w:r>
    </w:p>
    <w:p w:rsidR="00014B31" w:rsidRDefault="00014B31" w:rsidP="00014B31">
      <w:pPr>
        <w:spacing w:line="360" w:lineRule="auto"/>
        <w:jc w:val="both"/>
        <w:rPr>
          <w:rFonts w:ascii="Times New Roman" w:hAnsi="Times New Roman" w:cs="Times New Roman"/>
          <w:sz w:val="24"/>
          <w:szCs w:val="24"/>
        </w:rPr>
      </w:pPr>
      <w:r w:rsidRPr="00CF7279">
        <w:rPr>
          <w:rFonts w:ascii="Times New Roman" w:hAnsi="Times New Roman" w:cs="Times New Roman"/>
          <w:sz w:val="24"/>
          <w:szCs w:val="24"/>
        </w:rPr>
        <w:t>Conocer más y mejor a su cliente. Una técnica muy utilizada para manejar las objeciones es la conversión de la objeción, en una pregunta abierta que obligue al deudor a presentar una respuesta que indique sus inquietudes o dificultades para adquirir un producto o pagar oportunamente, ejemplo: ¿Usted quiere expresar que en la actualidad no pose efectivo para cancelar el crédito?</w:t>
      </w:r>
    </w:p>
    <w:p w:rsidR="00014B31" w:rsidRPr="00CF7279" w:rsidRDefault="00014B31" w:rsidP="00014B31">
      <w:pPr>
        <w:spacing w:line="360" w:lineRule="auto"/>
        <w:jc w:val="both"/>
        <w:rPr>
          <w:rFonts w:ascii="Times New Roman" w:hAnsi="Times New Roman" w:cs="Times New Roman"/>
          <w:b/>
          <w:sz w:val="24"/>
          <w:szCs w:val="24"/>
        </w:rPr>
      </w:pPr>
      <w:r w:rsidRPr="00CF7279">
        <w:rPr>
          <w:rFonts w:ascii="Times New Roman" w:hAnsi="Times New Roman" w:cs="Times New Roman"/>
          <w:b/>
          <w:sz w:val="24"/>
          <w:szCs w:val="24"/>
        </w:rPr>
        <w:t>Por lo que se propone:</w:t>
      </w:r>
    </w:p>
    <w:p w:rsidR="00014B31" w:rsidRPr="00CF7279" w:rsidRDefault="00014B31" w:rsidP="00014B31">
      <w:pPr>
        <w:pStyle w:val="Prrafodelista"/>
        <w:numPr>
          <w:ilvl w:val="0"/>
          <w:numId w:val="75"/>
        </w:numPr>
        <w:spacing w:line="360" w:lineRule="auto"/>
        <w:jc w:val="both"/>
        <w:rPr>
          <w:rFonts w:ascii="Times New Roman" w:hAnsi="Times New Roman" w:cs="Times New Roman"/>
          <w:sz w:val="24"/>
          <w:szCs w:val="24"/>
        </w:rPr>
      </w:pPr>
      <w:r w:rsidRPr="00CF7279">
        <w:rPr>
          <w:rFonts w:ascii="Times New Roman" w:hAnsi="Times New Roman" w:cs="Times New Roman"/>
          <w:sz w:val="24"/>
          <w:szCs w:val="24"/>
        </w:rPr>
        <w:t>Seleccionar al personal idóneo para realizar las visitas a los deudores para evitar ser sorprendidos con dichas objeciones de los clientes.</w:t>
      </w:r>
    </w:p>
    <w:p w:rsidR="00014B31" w:rsidRPr="00CF7279" w:rsidRDefault="00014B31" w:rsidP="00014B31">
      <w:pPr>
        <w:pStyle w:val="Prrafodelista"/>
        <w:numPr>
          <w:ilvl w:val="0"/>
          <w:numId w:val="75"/>
        </w:numPr>
        <w:spacing w:line="360" w:lineRule="auto"/>
        <w:jc w:val="both"/>
        <w:rPr>
          <w:rFonts w:ascii="Times New Roman" w:hAnsi="Times New Roman" w:cs="Times New Roman"/>
          <w:sz w:val="24"/>
          <w:szCs w:val="24"/>
        </w:rPr>
      </w:pPr>
      <w:r w:rsidRPr="00CF7279">
        <w:rPr>
          <w:rFonts w:ascii="Times New Roman" w:hAnsi="Times New Roman" w:cs="Times New Roman"/>
          <w:sz w:val="24"/>
          <w:szCs w:val="24"/>
        </w:rPr>
        <w:t>Mejorar las habilidades psicológicas de los cobradores para poder obtener la información real de los deudores morosos.</w:t>
      </w:r>
    </w:p>
    <w:p w:rsidR="00014B31" w:rsidRPr="004A538E" w:rsidRDefault="00014B31" w:rsidP="00014B31">
      <w:pPr>
        <w:pStyle w:val="Ttulo3"/>
        <w:rPr>
          <w:rFonts w:ascii="Times New Roman" w:hAnsi="Times New Roman" w:cs="Times New Roman"/>
          <w:color w:val="auto"/>
          <w:sz w:val="24"/>
          <w:szCs w:val="24"/>
        </w:rPr>
      </w:pPr>
      <w:bookmarkStart w:id="90" w:name="_Toc350019395"/>
      <w:r>
        <w:rPr>
          <w:rFonts w:ascii="Times New Roman" w:hAnsi="Times New Roman" w:cs="Times New Roman"/>
          <w:color w:val="auto"/>
          <w:sz w:val="24"/>
          <w:szCs w:val="24"/>
        </w:rPr>
        <w:t>3.3</w:t>
      </w:r>
      <w:r w:rsidRPr="004A538E">
        <w:rPr>
          <w:rFonts w:ascii="Times New Roman" w:hAnsi="Times New Roman" w:cs="Times New Roman"/>
          <w:color w:val="auto"/>
          <w:sz w:val="24"/>
          <w:szCs w:val="24"/>
        </w:rPr>
        <w:t>.2.5 ESTRATEGIAS PARA EL DISEÑO DE UNA PLATAFORMA INTERACTIVA PARA EL CLIENTE.</w:t>
      </w:r>
      <w:bookmarkEnd w:id="90"/>
    </w:p>
    <w:p w:rsidR="00014B31" w:rsidRDefault="00014B31" w:rsidP="00014B31">
      <w:pPr>
        <w:spacing w:line="360" w:lineRule="auto"/>
        <w:jc w:val="both"/>
        <w:rPr>
          <w:rFonts w:ascii="Times New Roman" w:hAnsi="Times New Roman" w:cs="Times New Roman"/>
          <w:sz w:val="24"/>
          <w:szCs w:val="24"/>
        </w:rPr>
      </w:pPr>
      <w:r w:rsidRPr="00BF40EC">
        <w:rPr>
          <w:rFonts w:ascii="Times New Roman" w:hAnsi="Times New Roman" w:cs="Times New Roman"/>
          <w:sz w:val="24"/>
          <w:szCs w:val="24"/>
        </w:rPr>
        <w:t xml:space="preserve">La plataforma tecnológica no es más que una herramienta que las entidades financieras utilizan, para el manejo de la cartera de créditos; en ella se consolida la base de datos de los deudores y su historial crediticio, esta base de datos se encuentra enlazada con los demás productos y servicios que el cliente está utilizando en la entidad. Esta herramienta tecnológica de trabajo, facilita la prestación del servicio al cliente, en ella encontramos toda la información de su actividad, su trayectoria en la institución, los productos que utiliza, recursos que maneja, operaciones de crédito vigentes, sus vencimientos, condiciones de aprobación, montos y fechas de vencimiento y esta plataforma sea puesta a los usuarios para que ellos tengan conocimiento de sus cuentas </w:t>
      </w:r>
      <w:r w:rsidRPr="00BF40EC">
        <w:rPr>
          <w:rFonts w:ascii="Times New Roman" w:hAnsi="Times New Roman" w:cs="Times New Roman"/>
          <w:sz w:val="24"/>
          <w:szCs w:val="24"/>
        </w:rPr>
        <w:lastRenderedPageBreak/>
        <w:t>pendientes y los servicios que les brinda la cooperativa todo esto enlazado con la implementación de envió de información a las cuentas de correo electrónico de cada cliente o persona responsable de la cuenta en la institución.</w:t>
      </w:r>
    </w:p>
    <w:p w:rsidR="00014B31" w:rsidRPr="00BF40EC" w:rsidRDefault="00014B31" w:rsidP="00014B31">
      <w:pPr>
        <w:pStyle w:val="Ttulo3"/>
        <w:rPr>
          <w:rFonts w:ascii="Times New Roman" w:hAnsi="Times New Roman" w:cs="Times New Roman"/>
          <w:b w:val="0"/>
          <w:sz w:val="24"/>
          <w:szCs w:val="24"/>
        </w:rPr>
      </w:pPr>
      <w:bookmarkStart w:id="91" w:name="_Toc350019396"/>
      <w:r w:rsidRPr="004A538E">
        <w:rPr>
          <w:rFonts w:ascii="Times New Roman" w:hAnsi="Times New Roman" w:cs="Times New Roman"/>
          <w:color w:val="auto"/>
          <w:sz w:val="24"/>
          <w:szCs w:val="24"/>
        </w:rPr>
        <w:t>3.</w:t>
      </w:r>
      <w:r>
        <w:rPr>
          <w:rFonts w:ascii="Times New Roman" w:hAnsi="Times New Roman" w:cs="Times New Roman"/>
          <w:color w:val="auto"/>
          <w:sz w:val="24"/>
          <w:szCs w:val="24"/>
        </w:rPr>
        <w:t>3</w:t>
      </w:r>
      <w:r w:rsidRPr="004A538E">
        <w:rPr>
          <w:rFonts w:ascii="Times New Roman" w:hAnsi="Times New Roman" w:cs="Times New Roman"/>
          <w:color w:val="auto"/>
          <w:sz w:val="24"/>
          <w:szCs w:val="24"/>
        </w:rPr>
        <w:t>.2.6 DISEÑO DE LA ESTRATEGIA DE MANEJO DEL RIESGO CREDITICIO</w:t>
      </w:r>
      <w:r w:rsidRPr="00BF40EC">
        <w:rPr>
          <w:rFonts w:ascii="Times New Roman" w:hAnsi="Times New Roman" w:cs="Times New Roman"/>
          <w:b w:val="0"/>
          <w:sz w:val="24"/>
          <w:szCs w:val="24"/>
        </w:rPr>
        <w:t>.</w:t>
      </w:r>
      <w:bookmarkEnd w:id="91"/>
    </w:p>
    <w:p w:rsidR="00014B31" w:rsidRDefault="00014B31" w:rsidP="00014B31">
      <w:pPr>
        <w:spacing w:line="360" w:lineRule="auto"/>
        <w:jc w:val="both"/>
        <w:rPr>
          <w:rFonts w:ascii="Times New Roman" w:hAnsi="Times New Roman" w:cs="Times New Roman"/>
          <w:sz w:val="24"/>
          <w:szCs w:val="24"/>
        </w:rPr>
      </w:pPr>
      <w:r w:rsidRPr="00BF40EC">
        <w:rPr>
          <w:rFonts w:ascii="Times New Roman" w:hAnsi="Times New Roman" w:cs="Times New Roman"/>
          <w:sz w:val="24"/>
          <w:szCs w:val="24"/>
        </w:rPr>
        <w:t>El riesgo crediticio es definido como el potencial de que un prestatario o la contraparte no cumplan con sus obligaciones de acuerdo con los términos convenidos. La meta de la administración del riesgo, es maximizar la tasa de retorno ajustada al riesgo del banco, manteniendo la exposición del riesgo de crédito dentro de los parámetros aceptables.</w:t>
      </w:r>
    </w:p>
    <w:p w:rsidR="00014B31" w:rsidRDefault="00014B31" w:rsidP="00014B31">
      <w:pPr>
        <w:spacing w:line="360" w:lineRule="auto"/>
        <w:jc w:val="both"/>
        <w:rPr>
          <w:rFonts w:ascii="Times New Roman" w:hAnsi="Times New Roman" w:cs="Times New Roman"/>
          <w:b/>
          <w:sz w:val="24"/>
          <w:szCs w:val="24"/>
        </w:rPr>
      </w:pPr>
      <w:r w:rsidRPr="00BF40EC">
        <w:rPr>
          <w:rFonts w:ascii="Times New Roman" w:hAnsi="Times New Roman" w:cs="Times New Roman"/>
          <w:b/>
          <w:sz w:val="24"/>
          <w:szCs w:val="24"/>
        </w:rPr>
        <w:t xml:space="preserve">Por lo que se propone: </w:t>
      </w:r>
    </w:p>
    <w:p w:rsidR="00014B31" w:rsidRDefault="00014B31" w:rsidP="00014B31">
      <w:pPr>
        <w:spacing w:line="360" w:lineRule="auto"/>
        <w:jc w:val="both"/>
        <w:rPr>
          <w:rFonts w:ascii="Times New Roman" w:hAnsi="Times New Roman" w:cs="Times New Roman"/>
          <w:sz w:val="24"/>
          <w:szCs w:val="24"/>
        </w:rPr>
      </w:pPr>
      <w:r>
        <w:rPr>
          <w:rFonts w:ascii="Times New Roman" w:hAnsi="Times New Roman" w:cs="Times New Roman"/>
          <w:sz w:val="24"/>
          <w:szCs w:val="24"/>
        </w:rPr>
        <w:t>Implementar una única e irrepetible Matriz de control de riesgo crediticio por cada préstamo concedido que contenga que políticas y procedimientos se va a elaborar para recuperar cada crédito concedido.</w:t>
      </w:r>
    </w:p>
    <w:p w:rsidR="00014B31" w:rsidRPr="004A538E" w:rsidRDefault="00014B31" w:rsidP="00014B31">
      <w:pPr>
        <w:pStyle w:val="Ttulo3"/>
        <w:rPr>
          <w:rFonts w:ascii="Times New Roman" w:hAnsi="Times New Roman" w:cs="Times New Roman"/>
          <w:color w:val="auto"/>
          <w:sz w:val="24"/>
          <w:szCs w:val="24"/>
        </w:rPr>
      </w:pPr>
      <w:bookmarkStart w:id="92" w:name="_Toc350019397"/>
      <w:r w:rsidRPr="004A538E">
        <w:rPr>
          <w:rFonts w:ascii="Times New Roman" w:hAnsi="Times New Roman" w:cs="Times New Roman"/>
          <w:color w:val="auto"/>
          <w:sz w:val="24"/>
          <w:szCs w:val="24"/>
        </w:rPr>
        <w:t>3.</w:t>
      </w:r>
      <w:r>
        <w:rPr>
          <w:rFonts w:ascii="Times New Roman" w:hAnsi="Times New Roman" w:cs="Times New Roman"/>
          <w:color w:val="auto"/>
          <w:sz w:val="24"/>
          <w:szCs w:val="24"/>
        </w:rPr>
        <w:t>3</w:t>
      </w:r>
      <w:r w:rsidRPr="004A538E">
        <w:rPr>
          <w:rFonts w:ascii="Times New Roman" w:hAnsi="Times New Roman" w:cs="Times New Roman"/>
          <w:color w:val="auto"/>
          <w:sz w:val="24"/>
          <w:szCs w:val="24"/>
        </w:rPr>
        <w:t>.2.7 ESTRATEGIA DE SEGURO CREDITICIO.</w:t>
      </w:r>
      <w:bookmarkEnd w:id="92"/>
    </w:p>
    <w:p w:rsidR="00014B31" w:rsidRDefault="00014B31" w:rsidP="00014B31">
      <w:pPr>
        <w:spacing w:before="100" w:beforeAutospacing="1" w:after="100" w:afterAutospacing="1" w:line="360" w:lineRule="auto"/>
        <w:jc w:val="both"/>
        <w:rPr>
          <w:rFonts w:ascii="Times New Roman" w:eastAsia="Times New Roman" w:hAnsi="Times New Roman" w:cs="Times New Roman"/>
          <w:sz w:val="24"/>
          <w:szCs w:val="24"/>
          <w:lang w:eastAsia="es-ES"/>
        </w:rPr>
      </w:pPr>
      <w:r w:rsidRPr="008D65B7">
        <w:rPr>
          <w:rFonts w:ascii="Times New Roman" w:eastAsia="Times New Roman" w:hAnsi="Times New Roman" w:cs="Times New Roman"/>
          <w:sz w:val="24"/>
          <w:szCs w:val="24"/>
          <w:lang w:eastAsia="es-ES"/>
        </w:rPr>
        <w:t>La insolvencia por parte de los clientes, deudas incobrables, las cuentas vencidas, los riesgos comerciales y los riesgos políticos deben ser tomados en cuenta cada vez que exis</w:t>
      </w:r>
      <w:r>
        <w:rPr>
          <w:rFonts w:ascii="Times New Roman" w:eastAsia="Times New Roman" w:hAnsi="Times New Roman" w:cs="Times New Roman"/>
          <w:sz w:val="24"/>
          <w:szCs w:val="24"/>
          <w:lang w:eastAsia="es-ES"/>
        </w:rPr>
        <w:t>tan ventas realizadas a crédito.</w:t>
      </w:r>
    </w:p>
    <w:p w:rsidR="00014B31" w:rsidRPr="008D65B7" w:rsidRDefault="00014B31" w:rsidP="00014B31">
      <w:pPr>
        <w:spacing w:before="100" w:beforeAutospacing="1" w:after="100" w:afterAutospacing="1" w:line="36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Por lo que se propone a la cooperativa implementar un contrato de seguros con una empresa Aseguradora que ponga a disposición una póliza de seguros que de una ventaja competitiva en:</w:t>
      </w:r>
    </w:p>
    <w:p w:rsidR="00014B31" w:rsidRPr="008D65B7" w:rsidRDefault="00014B31" w:rsidP="00014B31">
      <w:pPr>
        <w:numPr>
          <w:ilvl w:val="0"/>
          <w:numId w:val="76"/>
        </w:numPr>
        <w:spacing w:before="100" w:beforeAutospacing="1" w:after="100" w:afterAutospacing="1" w:line="360" w:lineRule="auto"/>
        <w:jc w:val="both"/>
        <w:rPr>
          <w:rFonts w:ascii="Times New Roman" w:eastAsia="Times New Roman" w:hAnsi="Times New Roman" w:cs="Times New Roman"/>
          <w:sz w:val="24"/>
          <w:szCs w:val="24"/>
          <w:lang w:eastAsia="es-ES"/>
        </w:rPr>
      </w:pPr>
      <w:r w:rsidRPr="008D65B7">
        <w:rPr>
          <w:rFonts w:ascii="Times New Roman" w:eastAsia="Times New Roman" w:hAnsi="Times New Roman" w:cs="Times New Roman"/>
          <w:b/>
          <w:bCs/>
          <w:sz w:val="24"/>
          <w:szCs w:val="24"/>
          <w:lang w:eastAsia="es-ES"/>
        </w:rPr>
        <w:t>Prevención</w:t>
      </w:r>
      <w:r w:rsidRPr="008D65B7">
        <w:rPr>
          <w:rFonts w:ascii="Times New Roman" w:eastAsia="Times New Roman" w:hAnsi="Times New Roman" w:cs="Times New Roman"/>
          <w:sz w:val="24"/>
          <w:szCs w:val="24"/>
          <w:lang w:eastAsia="es-ES"/>
        </w:rPr>
        <w:t xml:space="preserve">: Analizamos la solvencia de los compradores para determinar las coberturas de riesgo de acuerdo a la necesidad de nuestros asegurados, y realizamos un seguimiento permanente de los riesgos de los compradores. </w:t>
      </w:r>
    </w:p>
    <w:p w:rsidR="00014B31" w:rsidRPr="008D65B7" w:rsidRDefault="00014B31" w:rsidP="00014B31">
      <w:pPr>
        <w:numPr>
          <w:ilvl w:val="0"/>
          <w:numId w:val="76"/>
        </w:numPr>
        <w:spacing w:before="100" w:beforeAutospacing="1" w:after="100" w:afterAutospacing="1" w:line="360" w:lineRule="auto"/>
        <w:jc w:val="both"/>
        <w:rPr>
          <w:rFonts w:ascii="Times New Roman" w:eastAsia="Times New Roman" w:hAnsi="Times New Roman" w:cs="Times New Roman"/>
          <w:sz w:val="24"/>
          <w:szCs w:val="24"/>
          <w:lang w:eastAsia="es-ES"/>
        </w:rPr>
      </w:pPr>
      <w:r w:rsidRPr="008D65B7">
        <w:rPr>
          <w:rFonts w:ascii="Times New Roman" w:eastAsia="Times New Roman" w:hAnsi="Times New Roman" w:cs="Times New Roman"/>
          <w:b/>
          <w:bCs/>
          <w:sz w:val="24"/>
          <w:szCs w:val="24"/>
          <w:lang w:eastAsia="es-ES"/>
        </w:rPr>
        <w:t>Cobranza</w:t>
      </w:r>
      <w:r w:rsidRPr="008D65B7">
        <w:rPr>
          <w:rFonts w:ascii="Times New Roman" w:eastAsia="Times New Roman" w:hAnsi="Times New Roman" w:cs="Times New Roman"/>
          <w:sz w:val="24"/>
          <w:szCs w:val="24"/>
          <w:lang w:eastAsia="es-ES"/>
        </w:rPr>
        <w:t>: Gestiona</w:t>
      </w:r>
      <w:r>
        <w:rPr>
          <w:rFonts w:ascii="Times New Roman" w:eastAsia="Times New Roman" w:hAnsi="Times New Roman" w:cs="Times New Roman"/>
          <w:sz w:val="24"/>
          <w:szCs w:val="24"/>
          <w:lang w:eastAsia="es-ES"/>
        </w:rPr>
        <w:t>r</w:t>
      </w:r>
      <w:r w:rsidRPr="008D65B7">
        <w:rPr>
          <w:rFonts w:ascii="Times New Roman" w:eastAsia="Times New Roman" w:hAnsi="Times New Roman" w:cs="Times New Roman"/>
          <w:sz w:val="24"/>
          <w:szCs w:val="24"/>
          <w:lang w:eastAsia="es-ES"/>
        </w:rPr>
        <w:t xml:space="preserve"> la cobranza de los impagos en </w:t>
      </w:r>
      <w:r>
        <w:rPr>
          <w:rFonts w:ascii="Times New Roman" w:eastAsia="Times New Roman" w:hAnsi="Times New Roman" w:cs="Times New Roman"/>
          <w:sz w:val="24"/>
          <w:szCs w:val="24"/>
          <w:lang w:eastAsia="es-ES"/>
        </w:rPr>
        <w:t xml:space="preserve">la cuidad de Tulcán </w:t>
      </w:r>
      <w:r w:rsidRPr="008D65B7">
        <w:rPr>
          <w:rFonts w:ascii="Times New Roman" w:eastAsia="Times New Roman" w:hAnsi="Times New Roman" w:cs="Times New Roman"/>
          <w:sz w:val="24"/>
          <w:szCs w:val="24"/>
          <w:lang w:eastAsia="es-ES"/>
        </w:rPr>
        <w:t xml:space="preserve"> y </w:t>
      </w:r>
      <w:r>
        <w:rPr>
          <w:rFonts w:ascii="Times New Roman" w:eastAsia="Times New Roman" w:hAnsi="Times New Roman" w:cs="Times New Roman"/>
          <w:sz w:val="24"/>
          <w:szCs w:val="24"/>
          <w:lang w:eastAsia="es-ES"/>
        </w:rPr>
        <w:t>la provincia del Carchi</w:t>
      </w:r>
      <w:r w:rsidRPr="008D65B7">
        <w:rPr>
          <w:rFonts w:ascii="Times New Roman" w:eastAsia="Times New Roman" w:hAnsi="Times New Roman" w:cs="Times New Roman"/>
          <w:sz w:val="24"/>
          <w:szCs w:val="24"/>
          <w:lang w:eastAsia="es-ES"/>
        </w:rPr>
        <w:t xml:space="preserve">. </w:t>
      </w:r>
    </w:p>
    <w:p w:rsidR="00014B31" w:rsidRPr="008D65B7" w:rsidRDefault="00014B31" w:rsidP="00014B31">
      <w:pPr>
        <w:numPr>
          <w:ilvl w:val="0"/>
          <w:numId w:val="76"/>
        </w:numPr>
        <w:spacing w:before="100" w:beforeAutospacing="1" w:after="100" w:afterAutospacing="1" w:line="360" w:lineRule="auto"/>
        <w:jc w:val="both"/>
        <w:rPr>
          <w:rFonts w:ascii="Times New Roman" w:eastAsia="Times New Roman" w:hAnsi="Times New Roman" w:cs="Times New Roman"/>
          <w:sz w:val="24"/>
          <w:szCs w:val="24"/>
          <w:lang w:eastAsia="es-ES"/>
        </w:rPr>
      </w:pPr>
      <w:r w:rsidRPr="008D65B7">
        <w:rPr>
          <w:rFonts w:ascii="Times New Roman" w:eastAsia="Times New Roman" w:hAnsi="Times New Roman" w:cs="Times New Roman"/>
          <w:b/>
          <w:bCs/>
          <w:sz w:val="24"/>
          <w:szCs w:val="24"/>
          <w:lang w:eastAsia="es-ES"/>
        </w:rPr>
        <w:t>Indemnización</w:t>
      </w:r>
      <w:r w:rsidRPr="008D65B7">
        <w:rPr>
          <w:rFonts w:ascii="Times New Roman" w:eastAsia="Times New Roman" w:hAnsi="Times New Roman" w:cs="Times New Roman"/>
          <w:sz w:val="24"/>
          <w:szCs w:val="24"/>
          <w:lang w:eastAsia="es-ES"/>
        </w:rPr>
        <w:t xml:space="preserve">: Protegemos sus cuentas hasta en un 90% del impago. </w:t>
      </w:r>
    </w:p>
    <w:p w:rsidR="00014B31" w:rsidRDefault="00014B31" w:rsidP="00014B31">
      <w:pPr>
        <w:spacing w:before="100" w:beforeAutospacing="1" w:after="100" w:afterAutospacing="1" w:line="360" w:lineRule="auto"/>
        <w:jc w:val="both"/>
        <w:rPr>
          <w:rFonts w:ascii="Times New Roman" w:eastAsia="Times New Roman" w:hAnsi="Times New Roman" w:cs="Times New Roman"/>
          <w:sz w:val="24"/>
          <w:szCs w:val="24"/>
          <w:lang w:eastAsia="es-ES"/>
        </w:rPr>
      </w:pPr>
      <w:r w:rsidRPr="008D65B7">
        <w:rPr>
          <w:rFonts w:ascii="Times New Roman" w:eastAsia="Times New Roman" w:hAnsi="Times New Roman" w:cs="Times New Roman"/>
          <w:sz w:val="24"/>
          <w:szCs w:val="24"/>
          <w:lang w:eastAsia="es-ES"/>
        </w:rPr>
        <w:t xml:space="preserve">Así, </w:t>
      </w:r>
      <w:r>
        <w:rPr>
          <w:rFonts w:ascii="Times New Roman" w:eastAsia="Times New Roman" w:hAnsi="Times New Roman" w:cs="Times New Roman"/>
          <w:sz w:val="24"/>
          <w:szCs w:val="24"/>
          <w:lang w:eastAsia="es-ES"/>
        </w:rPr>
        <w:t xml:space="preserve">la implementación de estas </w:t>
      </w:r>
      <w:r w:rsidRPr="008D65B7">
        <w:rPr>
          <w:rFonts w:ascii="Times New Roman" w:eastAsia="Times New Roman" w:hAnsi="Times New Roman" w:cs="Times New Roman"/>
          <w:sz w:val="24"/>
          <w:szCs w:val="24"/>
          <w:lang w:eastAsia="es-ES"/>
        </w:rPr>
        <w:t xml:space="preserve"> pólizas de seguro de crédito le permite reducir el monto y el costo de los créditos incobrables, proteger su balance general y en de</w:t>
      </w:r>
      <w:r>
        <w:rPr>
          <w:rFonts w:ascii="Times New Roman" w:eastAsia="Times New Roman" w:hAnsi="Times New Roman" w:cs="Times New Roman"/>
          <w:sz w:val="24"/>
          <w:szCs w:val="24"/>
          <w:lang w:eastAsia="es-ES"/>
        </w:rPr>
        <w:t>finitiva, aumentar el enfoque del</w:t>
      </w:r>
      <w:r w:rsidRPr="008D65B7">
        <w:rPr>
          <w:rFonts w:ascii="Times New Roman" w:eastAsia="Times New Roman" w:hAnsi="Times New Roman" w:cs="Times New Roman"/>
          <w:sz w:val="24"/>
          <w:szCs w:val="24"/>
          <w:lang w:eastAsia="es-ES"/>
        </w:rPr>
        <w:t xml:space="preserve"> negocio.</w:t>
      </w:r>
    </w:p>
    <w:p w:rsidR="00014B31" w:rsidRPr="004A538E" w:rsidRDefault="00014B31" w:rsidP="00014B31">
      <w:pPr>
        <w:pStyle w:val="Ttulo3"/>
        <w:rPr>
          <w:rFonts w:ascii="Times New Roman" w:eastAsia="Times New Roman" w:hAnsi="Times New Roman" w:cs="Times New Roman"/>
          <w:color w:val="auto"/>
          <w:sz w:val="24"/>
          <w:szCs w:val="24"/>
          <w:lang w:eastAsia="es-ES"/>
        </w:rPr>
      </w:pPr>
      <w:bookmarkStart w:id="93" w:name="_Toc350019398"/>
      <w:r w:rsidRPr="004A538E">
        <w:rPr>
          <w:rFonts w:ascii="Times New Roman" w:eastAsia="Times New Roman" w:hAnsi="Times New Roman" w:cs="Times New Roman"/>
          <w:color w:val="auto"/>
          <w:sz w:val="24"/>
          <w:szCs w:val="24"/>
          <w:lang w:eastAsia="es-ES"/>
        </w:rPr>
        <w:lastRenderedPageBreak/>
        <w:t>2.2.2.7 ESTRATEGIA DE CONTROL INTERNO PARA EL ÁREA DE CRÉDITO.</w:t>
      </w:r>
      <w:bookmarkEnd w:id="93"/>
    </w:p>
    <w:p w:rsidR="00014B31" w:rsidRPr="00E85BCB" w:rsidRDefault="00014B31" w:rsidP="00014B31">
      <w:pPr>
        <w:pStyle w:val="Ttulo2"/>
        <w:spacing w:line="360" w:lineRule="auto"/>
        <w:jc w:val="both"/>
        <w:rPr>
          <w:rFonts w:ascii="Times New Roman" w:hAnsi="Times New Roman" w:cs="Times New Roman"/>
          <w:b w:val="0"/>
          <w:color w:val="auto"/>
          <w:sz w:val="24"/>
          <w:szCs w:val="24"/>
        </w:rPr>
      </w:pPr>
      <w:bookmarkStart w:id="94" w:name="_Toc350018314"/>
      <w:bookmarkStart w:id="95" w:name="_Toc350019399"/>
      <w:r w:rsidRPr="00E85BCB">
        <w:rPr>
          <w:rFonts w:ascii="Times New Roman" w:hAnsi="Times New Roman" w:cs="Times New Roman"/>
          <w:b w:val="0"/>
          <w:color w:val="auto"/>
          <w:sz w:val="24"/>
          <w:szCs w:val="24"/>
        </w:rPr>
        <w:t xml:space="preserve">Se define el </w:t>
      </w:r>
      <w:r w:rsidRPr="00E85BCB">
        <w:rPr>
          <w:rStyle w:val="Textoennegrita"/>
          <w:rFonts w:ascii="Times New Roman" w:hAnsi="Times New Roman" w:cs="Times New Roman"/>
          <w:color w:val="auto"/>
          <w:sz w:val="24"/>
          <w:szCs w:val="24"/>
        </w:rPr>
        <w:t>control interno</w:t>
      </w:r>
      <w:r w:rsidRPr="00E85BCB">
        <w:rPr>
          <w:rFonts w:ascii="Times New Roman" w:hAnsi="Times New Roman" w:cs="Times New Roman"/>
          <w:b w:val="0"/>
          <w:color w:val="auto"/>
          <w:sz w:val="24"/>
          <w:szCs w:val="24"/>
        </w:rPr>
        <w:t xml:space="preserve"> como "</w:t>
      </w:r>
      <w:r w:rsidRPr="00E85BCB">
        <w:rPr>
          <w:rStyle w:val="Textoennegrita"/>
          <w:rFonts w:ascii="Times New Roman" w:hAnsi="Times New Roman" w:cs="Times New Roman"/>
          <w:color w:val="auto"/>
          <w:sz w:val="24"/>
          <w:szCs w:val="24"/>
        </w:rPr>
        <w:t>un proceso</w:t>
      </w:r>
      <w:r>
        <w:rPr>
          <w:rFonts w:ascii="Times New Roman" w:hAnsi="Times New Roman" w:cs="Times New Roman"/>
          <w:b w:val="0"/>
          <w:color w:val="auto"/>
          <w:sz w:val="24"/>
          <w:szCs w:val="24"/>
        </w:rPr>
        <w:t>" de verificación de operaciones en el Área de Crédito e</w:t>
      </w:r>
      <w:r w:rsidRPr="00E85BCB">
        <w:rPr>
          <w:rFonts w:ascii="Times New Roman" w:hAnsi="Times New Roman" w:cs="Times New Roman"/>
          <w:b w:val="0"/>
          <w:color w:val="auto"/>
          <w:sz w:val="24"/>
          <w:szCs w:val="24"/>
        </w:rPr>
        <w:t>fectuado por la junta directiva de la entidad, la gerencia y demás personal, diseñado para proporcionar seguridad razonable relacionada con el logro de objetivos en las siguientes categorías:</w:t>
      </w:r>
      <w:bookmarkEnd w:id="94"/>
      <w:bookmarkEnd w:id="95"/>
    </w:p>
    <w:p w:rsidR="00014B31" w:rsidRPr="00E85BCB" w:rsidRDefault="00014B31" w:rsidP="00014B31">
      <w:pPr>
        <w:pStyle w:val="NormalWeb"/>
        <w:spacing w:line="360" w:lineRule="auto"/>
        <w:jc w:val="both"/>
      </w:pPr>
      <w:r w:rsidRPr="00E85BCB">
        <w:t> </w:t>
      </w:r>
    </w:p>
    <w:p w:rsidR="00014B31" w:rsidRPr="00E85BCB" w:rsidRDefault="00014B31" w:rsidP="00014B31">
      <w:pPr>
        <w:numPr>
          <w:ilvl w:val="0"/>
          <w:numId w:val="77"/>
        </w:numPr>
        <w:spacing w:before="100" w:beforeAutospacing="1" w:after="100" w:afterAutospacing="1" w:line="360" w:lineRule="auto"/>
        <w:jc w:val="both"/>
        <w:rPr>
          <w:rFonts w:ascii="Times New Roman" w:hAnsi="Times New Roman" w:cs="Times New Roman"/>
          <w:sz w:val="24"/>
          <w:szCs w:val="24"/>
        </w:rPr>
      </w:pPr>
      <w:r w:rsidRPr="00E85BCB">
        <w:rPr>
          <w:rFonts w:ascii="Times New Roman" w:hAnsi="Times New Roman" w:cs="Times New Roman"/>
          <w:sz w:val="24"/>
          <w:szCs w:val="24"/>
        </w:rPr>
        <w:t>Eficacia y eficiencia en las operaciones.</w:t>
      </w:r>
    </w:p>
    <w:p w:rsidR="00014B31" w:rsidRPr="00E85BCB" w:rsidRDefault="00014B31" w:rsidP="00014B31">
      <w:pPr>
        <w:numPr>
          <w:ilvl w:val="0"/>
          <w:numId w:val="77"/>
        </w:numPr>
        <w:spacing w:before="100" w:beforeAutospacing="1" w:after="100" w:afterAutospacing="1" w:line="360" w:lineRule="auto"/>
        <w:jc w:val="both"/>
        <w:rPr>
          <w:rFonts w:ascii="Times New Roman" w:hAnsi="Times New Roman" w:cs="Times New Roman"/>
          <w:sz w:val="24"/>
          <w:szCs w:val="24"/>
        </w:rPr>
      </w:pPr>
      <w:r w:rsidRPr="00E85BCB">
        <w:rPr>
          <w:rFonts w:ascii="Times New Roman" w:hAnsi="Times New Roman" w:cs="Times New Roman"/>
          <w:sz w:val="24"/>
          <w:szCs w:val="24"/>
        </w:rPr>
        <w:t>Fiabilidad de la información financiera y operativa.</w:t>
      </w:r>
    </w:p>
    <w:p w:rsidR="00014B31" w:rsidRPr="00E85BCB" w:rsidRDefault="00014B31" w:rsidP="00014B31">
      <w:pPr>
        <w:numPr>
          <w:ilvl w:val="0"/>
          <w:numId w:val="77"/>
        </w:numPr>
        <w:spacing w:before="100" w:beforeAutospacing="1" w:after="100" w:afterAutospacing="1" w:line="360" w:lineRule="auto"/>
        <w:jc w:val="both"/>
        <w:rPr>
          <w:rFonts w:ascii="Times New Roman" w:hAnsi="Times New Roman" w:cs="Times New Roman"/>
          <w:sz w:val="24"/>
          <w:szCs w:val="24"/>
        </w:rPr>
      </w:pPr>
      <w:r w:rsidRPr="00E85BCB">
        <w:rPr>
          <w:rFonts w:ascii="Times New Roman" w:hAnsi="Times New Roman" w:cs="Times New Roman"/>
          <w:sz w:val="24"/>
          <w:szCs w:val="24"/>
        </w:rPr>
        <w:t>Salvaguardad recursos de la entidad.</w:t>
      </w:r>
    </w:p>
    <w:p w:rsidR="00014B31" w:rsidRPr="00E85BCB" w:rsidRDefault="00014B31" w:rsidP="00014B31">
      <w:pPr>
        <w:numPr>
          <w:ilvl w:val="0"/>
          <w:numId w:val="77"/>
        </w:numPr>
        <w:spacing w:before="100" w:beforeAutospacing="1" w:after="100" w:afterAutospacing="1" w:line="360" w:lineRule="auto"/>
        <w:jc w:val="both"/>
        <w:rPr>
          <w:rFonts w:ascii="Times New Roman" w:hAnsi="Times New Roman" w:cs="Times New Roman"/>
          <w:sz w:val="24"/>
          <w:szCs w:val="24"/>
        </w:rPr>
      </w:pPr>
      <w:r w:rsidRPr="00E85BCB">
        <w:rPr>
          <w:rFonts w:ascii="Times New Roman" w:hAnsi="Times New Roman" w:cs="Times New Roman"/>
          <w:sz w:val="24"/>
          <w:szCs w:val="24"/>
        </w:rPr>
        <w:t>cumplimiento de las leyes y normas aplicables.</w:t>
      </w:r>
    </w:p>
    <w:p w:rsidR="00014B31" w:rsidRPr="00E85BCB" w:rsidRDefault="00014B31" w:rsidP="00014B31">
      <w:pPr>
        <w:numPr>
          <w:ilvl w:val="0"/>
          <w:numId w:val="77"/>
        </w:numPr>
        <w:spacing w:before="100" w:beforeAutospacing="1" w:after="100" w:afterAutospacing="1" w:line="360" w:lineRule="auto"/>
        <w:jc w:val="both"/>
        <w:rPr>
          <w:rFonts w:ascii="Times New Roman" w:hAnsi="Times New Roman" w:cs="Times New Roman"/>
          <w:sz w:val="24"/>
          <w:szCs w:val="24"/>
        </w:rPr>
      </w:pPr>
      <w:r w:rsidRPr="00E85BCB">
        <w:rPr>
          <w:rFonts w:ascii="Times New Roman" w:hAnsi="Times New Roman" w:cs="Times New Roman"/>
          <w:sz w:val="24"/>
          <w:szCs w:val="24"/>
        </w:rPr>
        <w:t>Prevenir errores e irregularidades.</w:t>
      </w:r>
    </w:p>
    <w:p w:rsidR="00014B31" w:rsidRPr="00E85BCB" w:rsidRDefault="00014B31" w:rsidP="00014B31">
      <w:pPr>
        <w:spacing w:line="360" w:lineRule="auto"/>
        <w:jc w:val="both"/>
        <w:rPr>
          <w:rFonts w:ascii="Times New Roman" w:eastAsia="Times New Roman" w:hAnsi="Times New Roman" w:cs="Times New Roman"/>
          <w:b/>
          <w:sz w:val="24"/>
          <w:szCs w:val="24"/>
          <w:lang w:eastAsia="es-ES"/>
        </w:rPr>
      </w:pPr>
      <w:r w:rsidRPr="00E85BCB">
        <w:rPr>
          <w:rFonts w:ascii="Times New Roman" w:eastAsia="Times New Roman" w:hAnsi="Times New Roman" w:cs="Times New Roman"/>
          <w:b/>
          <w:sz w:val="24"/>
          <w:szCs w:val="24"/>
          <w:lang w:eastAsia="es-ES"/>
        </w:rPr>
        <w:t>Por lo que se propone implantar:</w:t>
      </w:r>
    </w:p>
    <w:p w:rsidR="00014B31" w:rsidRPr="00E85BCB" w:rsidRDefault="00014B31" w:rsidP="00014B31">
      <w:pPr>
        <w:pStyle w:val="Prrafodelista"/>
        <w:numPr>
          <w:ilvl w:val="0"/>
          <w:numId w:val="78"/>
        </w:numPr>
        <w:spacing w:line="360" w:lineRule="auto"/>
        <w:jc w:val="both"/>
        <w:rPr>
          <w:rFonts w:ascii="Times New Roman" w:eastAsia="Times New Roman" w:hAnsi="Times New Roman" w:cs="Times New Roman"/>
          <w:sz w:val="24"/>
          <w:szCs w:val="24"/>
          <w:lang w:eastAsia="es-ES"/>
        </w:rPr>
      </w:pPr>
      <w:r w:rsidRPr="00E85BCB">
        <w:rPr>
          <w:rFonts w:ascii="Times New Roman" w:eastAsia="Times New Roman" w:hAnsi="Times New Roman" w:cs="Times New Roman"/>
          <w:sz w:val="24"/>
          <w:szCs w:val="24"/>
          <w:lang w:eastAsia="es-ES"/>
        </w:rPr>
        <w:t>Crear un departamento especializado en controlar y recuperar cartera.</w:t>
      </w:r>
    </w:p>
    <w:p w:rsidR="00014B31" w:rsidRPr="00E85BCB" w:rsidRDefault="00014B31" w:rsidP="00014B31">
      <w:pPr>
        <w:pStyle w:val="Prrafodelista"/>
        <w:numPr>
          <w:ilvl w:val="0"/>
          <w:numId w:val="78"/>
        </w:numPr>
        <w:spacing w:line="360" w:lineRule="auto"/>
        <w:jc w:val="both"/>
        <w:rPr>
          <w:rFonts w:ascii="Times New Roman" w:eastAsia="Times New Roman" w:hAnsi="Times New Roman" w:cs="Times New Roman"/>
          <w:sz w:val="24"/>
          <w:szCs w:val="24"/>
          <w:lang w:eastAsia="es-ES"/>
        </w:rPr>
      </w:pPr>
      <w:r w:rsidRPr="00E85BCB">
        <w:rPr>
          <w:rFonts w:ascii="Times New Roman" w:eastAsia="Times New Roman" w:hAnsi="Times New Roman" w:cs="Times New Roman"/>
          <w:sz w:val="24"/>
          <w:szCs w:val="24"/>
          <w:lang w:eastAsia="es-ES"/>
        </w:rPr>
        <w:t>Contar con Personal capacitado para realizar visitas de incógnito al área de Crédito para constatar de manera real como se realiza las actividades diarias.</w:t>
      </w:r>
    </w:p>
    <w:p w:rsidR="00014B31" w:rsidRPr="00E85BCB" w:rsidRDefault="00014B31" w:rsidP="00014B31">
      <w:pPr>
        <w:pStyle w:val="Prrafodelista"/>
        <w:numPr>
          <w:ilvl w:val="0"/>
          <w:numId w:val="78"/>
        </w:numPr>
        <w:spacing w:line="360" w:lineRule="auto"/>
        <w:jc w:val="both"/>
        <w:rPr>
          <w:rFonts w:ascii="Times New Roman" w:eastAsia="Times New Roman" w:hAnsi="Times New Roman" w:cs="Times New Roman"/>
          <w:sz w:val="24"/>
          <w:szCs w:val="24"/>
          <w:lang w:eastAsia="es-ES"/>
        </w:rPr>
      </w:pPr>
      <w:r w:rsidRPr="00E85BCB">
        <w:rPr>
          <w:rFonts w:ascii="Times New Roman" w:eastAsia="Times New Roman" w:hAnsi="Times New Roman" w:cs="Times New Roman"/>
          <w:sz w:val="24"/>
          <w:szCs w:val="24"/>
          <w:lang w:eastAsia="es-ES"/>
        </w:rPr>
        <w:t>Prepara informes de desempeño de los funcionarios de este departamento.</w:t>
      </w:r>
    </w:p>
    <w:p w:rsidR="00014B31" w:rsidRPr="00E85BCB" w:rsidRDefault="00014B31" w:rsidP="00014B31">
      <w:pPr>
        <w:pStyle w:val="Prrafodelista"/>
        <w:numPr>
          <w:ilvl w:val="0"/>
          <w:numId w:val="78"/>
        </w:numPr>
        <w:spacing w:line="360" w:lineRule="auto"/>
        <w:jc w:val="both"/>
        <w:rPr>
          <w:rFonts w:ascii="Times New Roman" w:eastAsia="Times New Roman" w:hAnsi="Times New Roman" w:cs="Times New Roman"/>
          <w:sz w:val="24"/>
          <w:szCs w:val="24"/>
          <w:lang w:eastAsia="es-ES"/>
        </w:rPr>
      </w:pPr>
      <w:r w:rsidRPr="00E85BCB">
        <w:rPr>
          <w:rFonts w:ascii="Times New Roman" w:eastAsia="Times New Roman" w:hAnsi="Times New Roman" w:cs="Times New Roman"/>
          <w:sz w:val="24"/>
          <w:szCs w:val="24"/>
          <w:lang w:eastAsia="es-ES"/>
        </w:rPr>
        <w:t>Dar autonomía al equipo de control del área de crédito para tomar decisiones inmediatas una vez detectado un problema.</w:t>
      </w:r>
    </w:p>
    <w:p w:rsidR="00014B31" w:rsidRDefault="00014B31" w:rsidP="00014B31">
      <w:pPr>
        <w:spacing w:line="360" w:lineRule="auto"/>
        <w:jc w:val="both"/>
        <w:rPr>
          <w:rFonts w:ascii="Times New Roman" w:eastAsia="Times New Roman" w:hAnsi="Times New Roman" w:cs="Times New Roman"/>
          <w:sz w:val="24"/>
          <w:szCs w:val="24"/>
          <w:lang w:eastAsia="es-ES"/>
        </w:rPr>
      </w:pPr>
    </w:p>
    <w:p w:rsidR="00014B31" w:rsidRPr="008D65B7" w:rsidRDefault="00014B31" w:rsidP="00014B31">
      <w:pPr>
        <w:spacing w:line="360" w:lineRule="auto"/>
        <w:jc w:val="both"/>
        <w:rPr>
          <w:rFonts w:ascii="Times New Roman" w:hAnsi="Times New Roman" w:cs="Times New Roman"/>
          <w:b/>
          <w:sz w:val="24"/>
          <w:szCs w:val="24"/>
        </w:rPr>
      </w:pPr>
    </w:p>
    <w:p w:rsidR="00014B31" w:rsidRDefault="00014B31" w:rsidP="00014B31">
      <w:pPr>
        <w:spacing w:line="360" w:lineRule="auto"/>
        <w:jc w:val="both"/>
        <w:rPr>
          <w:rFonts w:ascii="Times New Roman" w:hAnsi="Times New Roman" w:cs="Times New Roman"/>
          <w:sz w:val="24"/>
          <w:szCs w:val="24"/>
        </w:rPr>
      </w:pPr>
    </w:p>
    <w:p w:rsidR="00014B31" w:rsidRDefault="00014B31" w:rsidP="00014B31">
      <w:pPr>
        <w:spacing w:line="360" w:lineRule="auto"/>
        <w:jc w:val="both"/>
        <w:rPr>
          <w:rFonts w:ascii="Times New Roman" w:hAnsi="Times New Roman" w:cs="Times New Roman"/>
          <w:sz w:val="24"/>
          <w:szCs w:val="24"/>
        </w:rPr>
      </w:pPr>
    </w:p>
    <w:p w:rsidR="00014B31" w:rsidRDefault="00014B31" w:rsidP="00014B31">
      <w:pPr>
        <w:spacing w:line="360" w:lineRule="auto"/>
        <w:jc w:val="both"/>
        <w:rPr>
          <w:rFonts w:ascii="Times New Roman" w:hAnsi="Times New Roman" w:cs="Times New Roman"/>
          <w:sz w:val="24"/>
          <w:szCs w:val="24"/>
        </w:rPr>
      </w:pPr>
    </w:p>
    <w:p w:rsidR="00014B31" w:rsidRDefault="00014B31" w:rsidP="00014B31">
      <w:pPr>
        <w:spacing w:line="360" w:lineRule="auto"/>
        <w:jc w:val="both"/>
        <w:rPr>
          <w:rFonts w:ascii="Times New Roman" w:hAnsi="Times New Roman" w:cs="Times New Roman"/>
          <w:sz w:val="24"/>
          <w:szCs w:val="24"/>
        </w:rPr>
      </w:pPr>
    </w:p>
    <w:p w:rsidR="00014B31" w:rsidRDefault="00014B31" w:rsidP="00014B31">
      <w:pPr>
        <w:spacing w:line="360" w:lineRule="auto"/>
        <w:jc w:val="both"/>
        <w:rPr>
          <w:rFonts w:ascii="Times New Roman" w:hAnsi="Times New Roman" w:cs="Times New Roman"/>
          <w:sz w:val="24"/>
          <w:szCs w:val="24"/>
        </w:rPr>
      </w:pPr>
    </w:p>
    <w:p w:rsidR="00014B31" w:rsidRDefault="00014B31" w:rsidP="00014B31">
      <w:pPr>
        <w:spacing w:line="360" w:lineRule="auto"/>
        <w:jc w:val="both"/>
        <w:rPr>
          <w:rFonts w:ascii="Times New Roman" w:hAnsi="Times New Roman" w:cs="Times New Roman"/>
          <w:sz w:val="24"/>
          <w:szCs w:val="24"/>
        </w:rPr>
      </w:pPr>
    </w:p>
    <w:p w:rsidR="00014B31" w:rsidRDefault="00014B31" w:rsidP="00014B31">
      <w:pPr>
        <w:spacing w:line="360" w:lineRule="auto"/>
        <w:jc w:val="both"/>
        <w:rPr>
          <w:rFonts w:ascii="Times New Roman" w:hAnsi="Times New Roman" w:cs="Times New Roman"/>
          <w:sz w:val="24"/>
          <w:szCs w:val="24"/>
        </w:rPr>
      </w:pPr>
    </w:p>
    <w:p w:rsidR="00014B31" w:rsidRDefault="00014B31" w:rsidP="00014B31">
      <w:pPr>
        <w:spacing w:line="360" w:lineRule="auto"/>
        <w:jc w:val="both"/>
        <w:rPr>
          <w:rFonts w:ascii="Times New Roman" w:hAnsi="Times New Roman" w:cs="Times New Roman"/>
          <w:sz w:val="24"/>
          <w:szCs w:val="24"/>
        </w:rPr>
      </w:pPr>
    </w:p>
    <w:p w:rsidR="00014B31" w:rsidRDefault="00014B31" w:rsidP="00014B31">
      <w:pPr>
        <w:spacing w:line="360" w:lineRule="auto"/>
        <w:jc w:val="both"/>
        <w:rPr>
          <w:rFonts w:ascii="Times New Roman" w:hAnsi="Times New Roman" w:cs="Times New Roman"/>
          <w:sz w:val="24"/>
          <w:szCs w:val="24"/>
        </w:rPr>
      </w:pPr>
    </w:p>
    <w:p w:rsidR="00014B31" w:rsidRDefault="00014B31" w:rsidP="00014B31">
      <w:pPr>
        <w:spacing w:line="360" w:lineRule="auto"/>
        <w:jc w:val="both"/>
        <w:rPr>
          <w:rFonts w:ascii="Times New Roman" w:hAnsi="Times New Roman" w:cs="Times New Roman"/>
          <w:sz w:val="24"/>
          <w:szCs w:val="24"/>
        </w:rPr>
      </w:pPr>
    </w:p>
    <w:p w:rsidR="00014B31" w:rsidRDefault="00014B31" w:rsidP="00014B31">
      <w:pPr>
        <w:spacing w:line="360" w:lineRule="auto"/>
        <w:jc w:val="both"/>
        <w:rPr>
          <w:rFonts w:ascii="Times New Roman" w:hAnsi="Times New Roman" w:cs="Times New Roman"/>
          <w:sz w:val="24"/>
          <w:szCs w:val="24"/>
        </w:rPr>
      </w:pPr>
      <w:r>
        <w:rPr>
          <w:noProof/>
          <w:lang w:eastAsia="es-ES"/>
        </w:rPr>
        <mc:AlternateContent>
          <mc:Choice Requires="wps">
            <w:drawing>
              <wp:anchor distT="0" distB="0" distL="114300" distR="114300" simplePos="0" relativeHeight="251688960" behindDoc="0" locked="0" layoutInCell="1" allowOverlap="1" wp14:anchorId="422BD7B9" wp14:editId="26FFB0AC">
                <wp:simplePos x="0" y="0"/>
                <wp:positionH relativeFrom="column">
                  <wp:posOffset>713740</wp:posOffset>
                </wp:positionH>
                <wp:positionV relativeFrom="paragraph">
                  <wp:posOffset>77470</wp:posOffset>
                </wp:positionV>
                <wp:extent cx="1828800" cy="1828800"/>
                <wp:effectExtent l="171450" t="781050" r="120650" b="795020"/>
                <wp:wrapSquare wrapText="bothSides"/>
                <wp:docPr id="31" name="31 Cuadro de texto"/>
                <wp:cNvGraphicFramePr/>
                <a:graphic xmlns:a="http://schemas.openxmlformats.org/drawingml/2006/main">
                  <a:graphicData uri="http://schemas.microsoft.com/office/word/2010/wordprocessingShape">
                    <wps:wsp>
                      <wps:cNvSpPr txBox="1"/>
                      <wps:spPr>
                        <a:xfrm rot="19909108">
                          <a:off x="0" y="0"/>
                          <a:ext cx="1828800" cy="1828800"/>
                        </a:xfrm>
                        <a:prstGeom prst="rect">
                          <a:avLst/>
                        </a:prstGeom>
                        <a:noFill/>
                        <a:ln>
                          <a:noFill/>
                        </a:ln>
                        <a:effectLst/>
                      </wps:spPr>
                      <wps:txbx>
                        <w:txbxContent>
                          <w:p w:rsidR="00014B31" w:rsidRPr="009C2EC9" w:rsidRDefault="00014B31" w:rsidP="00014B31">
                            <w:pPr>
                              <w:spacing w:line="360" w:lineRule="auto"/>
                              <w:jc w:val="center"/>
                              <w:rPr>
                                <w:rFonts w:ascii="Times New Roman" w:hAnsi="Times New Roman" w:cs="Times New Roman"/>
                                <w:b/>
                                <w:sz w:val="144"/>
                                <w:szCs w:val="144"/>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sidRPr="009C2EC9">
                              <w:rPr>
                                <w:rFonts w:ascii="Times New Roman" w:hAnsi="Times New Roman" w:cs="Times New Roman"/>
                                <w:b/>
                                <w:sz w:val="144"/>
                                <w:szCs w:val="144"/>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ANEXOS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id="31 Cuadro de texto" o:spid="_x0000_s1037" type="#_x0000_t202" style="position:absolute;left:0;text-align:left;margin-left:56.2pt;margin-top:6.1pt;width:2in;height:2in;rotation:-1846905fd;z-index:2516889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c9OAIAAHUEAAAOAAAAZHJzL2Uyb0RvYy54bWysVMFu2zAMvQ/YPwi6L7bTbkuCOkWWIsOA&#10;oC2QDj0rslwbsEVBUmJnX78nOc66bqdhF4Ei6Sc+PtI3t33bsKOyriad82yScqa0pKLWLzn//rT5&#10;MOPMeaEL0ZBWOT8px2+X79/ddGahplRRUyjLAKLdojM5r7w3iyRxslKtcBMySiNYkm2Fx9W+JIUV&#10;HdDbJpmm6aekI1sYS1I5B+/dEOTLiF+WSvqHsnTKsybnqM3H08ZzH85keSMWL1aYqpbnMsQ/VNGK&#10;WuPRC9Sd8IIdbP0HVFtLS45KP5HUJlSWtVSRA9hk6Rs2u0oYFbmgOc5c2uT+H6y8Pz5aVhc5v8o4&#10;06KFRlcZWx9EYYkVinnVewpt6oxbIHtnkO/7L9RD7tHv4Azs+9K2zBK6nM3n6TxLZ7EpoMmQjv6f&#10;Lj0HLJMBYzadzVKEJGLjBc8lA1pANdb5r4paFoycW4gaYcVx6/yQOqaEdE2bummisI3+zQHMwaPi&#10;ZJy/DsQGAsHy/b6P/cgu7PZUnEA68kKhzshNjUq2wvlHYTEucGIF/AOOsqEu53S2OKvI/vibP+RD&#10;RUQ56zB+OdfYD86abxrqzrPra4D6eLn++HmKi30d2b+O6EO7Jsw3BERt0Qz5vhnN0lL7jD1ZhTcR&#10;Elri5Zz70Vz7YSWwZ1KtVjEJ82mE3+qdkQF6FOKpfxbWnKUIw3FP45iKxRtFhtzwpTOrg4cuUa7Q&#10;5qGnkDlcMNtR8PMehuV5fY9Zv/4Wy58AAAD//wMAUEsDBBQABgAIAAAAIQDpl4h23AAAAAoBAAAP&#10;AAAAZHJzL2Rvd25yZXYueG1sTI9BT8MwDIXvSPyHyEjcWLIyJlSaTgjR68Q6uGeN13RrnKrJ1vLv&#10;MSe4+dlPz98rNrPvxRXH2AXSsFwoEEhNsB21Gj731cMziJgMWdMHQg3fGGFT3t4UJrdhoh1e69QK&#10;DqGYGw0upSGXMjYOvYmLMCDx7RhGbxLLsZV2NBOH+15mSq2lNx3xB2cGfHPYnOuL1/CF693Hudq2&#10;71U91U+n7dwp6bS+v5tfX0AknNOfGX7xGR1KZjqEC9koetbLbMVWHrIMBBtWSvHioOFRqQxkWcj/&#10;FcofAAAA//8DAFBLAQItABQABgAIAAAAIQC2gziS/gAAAOEBAAATAAAAAAAAAAAAAAAAAAAAAABb&#10;Q29udGVudF9UeXBlc10ueG1sUEsBAi0AFAAGAAgAAAAhADj9If/WAAAAlAEAAAsAAAAAAAAAAAAA&#10;AAAALwEAAF9yZWxzLy5yZWxzUEsBAi0AFAAGAAgAAAAhAJD9Bz04AgAAdQQAAA4AAAAAAAAAAAAA&#10;AAAALgIAAGRycy9lMm9Eb2MueG1sUEsBAi0AFAAGAAgAAAAhAOmXiHbcAAAACgEAAA8AAAAAAAAA&#10;AAAAAAAAkgQAAGRycy9kb3ducmV2LnhtbFBLBQYAAAAABAAEAPMAAACbBQAAAAA=&#10;" filled="f" stroked="f">
                <v:textbox style="mso-fit-shape-to-text:t">
                  <w:txbxContent>
                    <w:p w:rsidR="00014B31" w:rsidRPr="009C2EC9" w:rsidRDefault="00014B31" w:rsidP="00014B31">
                      <w:pPr>
                        <w:spacing w:line="360" w:lineRule="auto"/>
                        <w:jc w:val="center"/>
                        <w:rPr>
                          <w:rFonts w:ascii="Times New Roman" w:hAnsi="Times New Roman" w:cs="Times New Roman"/>
                          <w:b/>
                          <w:sz w:val="144"/>
                          <w:szCs w:val="144"/>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sidRPr="009C2EC9">
                        <w:rPr>
                          <w:rFonts w:ascii="Times New Roman" w:hAnsi="Times New Roman" w:cs="Times New Roman"/>
                          <w:b/>
                          <w:sz w:val="144"/>
                          <w:szCs w:val="144"/>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ANEXOS</w:t>
                      </w:r>
                    </w:p>
                  </w:txbxContent>
                </v:textbox>
                <w10:wrap type="square"/>
              </v:shape>
            </w:pict>
          </mc:Fallback>
        </mc:AlternateContent>
      </w:r>
    </w:p>
    <w:p w:rsidR="00014B31" w:rsidRDefault="00014B31" w:rsidP="00014B31">
      <w:pPr>
        <w:spacing w:line="360" w:lineRule="auto"/>
        <w:jc w:val="both"/>
        <w:rPr>
          <w:rFonts w:ascii="Times New Roman" w:hAnsi="Times New Roman" w:cs="Times New Roman"/>
          <w:sz w:val="24"/>
          <w:szCs w:val="24"/>
        </w:rPr>
      </w:pPr>
    </w:p>
    <w:p w:rsidR="00014B31" w:rsidRDefault="00014B31" w:rsidP="00014B31">
      <w:pPr>
        <w:spacing w:line="360" w:lineRule="auto"/>
        <w:jc w:val="both"/>
        <w:rPr>
          <w:rFonts w:ascii="Times New Roman" w:hAnsi="Times New Roman" w:cs="Times New Roman"/>
          <w:sz w:val="24"/>
          <w:szCs w:val="24"/>
        </w:rPr>
      </w:pPr>
    </w:p>
    <w:p w:rsidR="00014B31" w:rsidRDefault="00014B31" w:rsidP="00014B31">
      <w:pPr>
        <w:spacing w:line="360" w:lineRule="auto"/>
        <w:jc w:val="both"/>
        <w:rPr>
          <w:rFonts w:ascii="Times New Roman" w:hAnsi="Times New Roman" w:cs="Times New Roman"/>
          <w:sz w:val="24"/>
          <w:szCs w:val="24"/>
        </w:rPr>
      </w:pPr>
    </w:p>
    <w:p w:rsidR="00014B31" w:rsidRDefault="00014B31" w:rsidP="00014B31">
      <w:pPr>
        <w:spacing w:line="360" w:lineRule="auto"/>
        <w:jc w:val="both"/>
        <w:rPr>
          <w:rFonts w:ascii="Times New Roman" w:hAnsi="Times New Roman" w:cs="Times New Roman"/>
          <w:sz w:val="24"/>
          <w:szCs w:val="24"/>
        </w:rPr>
      </w:pPr>
    </w:p>
    <w:p w:rsidR="00014B31" w:rsidRDefault="00014B31" w:rsidP="00014B31">
      <w:pPr>
        <w:spacing w:line="360" w:lineRule="auto"/>
        <w:jc w:val="both"/>
        <w:rPr>
          <w:rFonts w:ascii="Times New Roman" w:hAnsi="Times New Roman" w:cs="Times New Roman"/>
          <w:sz w:val="24"/>
          <w:szCs w:val="24"/>
        </w:rPr>
      </w:pPr>
    </w:p>
    <w:p w:rsidR="00014B31" w:rsidRDefault="00014B31" w:rsidP="00014B31">
      <w:pPr>
        <w:spacing w:line="360" w:lineRule="auto"/>
        <w:jc w:val="both"/>
        <w:rPr>
          <w:rFonts w:ascii="Times New Roman" w:hAnsi="Times New Roman" w:cs="Times New Roman"/>
          <w:sz w:val="24"/>
          <w:szCs w:val="24"/>
        </w:rPr>
      </w:pPr>
    </w:p>
    <w:p w:rsidR="00014B31" w:rsidRDefault="00014B31" w:rsidP="00014B31">
      <w:pPr>
        <w:spacing w:line="360" w:lineRule="auto"/>
        <w:jc w:val="both"/>
        <w:rPr>
          <w:rFonts w:ascii="Times New Roman" w:hAnsi="Times New Roman" w:cs="Times New Roman"/>
          <w:sz w:val="24"/>
          <w:szCs w:val="24"/>
        </w:rPr>
      </w:pPr>
    </w:p>
    <w:p w:rsidR="00014B31" w:rsidRDefault="00014B31" w:rsidP="00014B31">
      <w:pPr>
        <w:spacing w:line="360" w:lineRule="auto"/>
        <w:jc w:val="both"/>
        <w:rPr>
          <w:rFonts w:ascii="Times New Roman" w:hAnsi="Times New Roman" w:cs="Times New Roman"/>
          <w:sz w:val="24"/>
          <w:szCs w:val="24"/>
        </w:rPr>
      </w:pPr>
    </w:p>
    <w:p w:rsidR="00014B31" w:rsidRDefault="00014B31" w:rsidP="00014B31">
      <w:pPr>
        <w:spacing w:line="360" w:lineRule="auto"/>
        <w:jc w:val="both"/>
        <w:rPr>
          <w:rFonts w:ascii="Times New Roman" w:hAnsi="Times New Roman" w:cs="Times New Roman"/>
          <w:sz w:val="24"/>
          <w:szCs w:val="24"/>
        </w:rPr>
      </w:pPr>
    </w:p>
    <w:p w:rsidR="00014B31" w:rsidRDefault="00014B31" w:rsidP="00014B31">
      <w:pPr>
        <w:spacing w:line="360" w:lineRule="auto"/>
        <w:jc w:val="both"/>
        <w:rPr>
          <w:rFonts w:ascii="Times New Roman" w:hAnsi="Times New Roman" w:cs="Times New Roman"/>
          <w:sz w:val="24"/>
          <w:szCs w:val="24"/>
        </w:rPr>
      </w:pPr>
    </w:p>
    <w:p w:rsidR="00014B31" w:rsidRDefault="00014B31" w:rsidP="00014B31">
      <w:pPr>
        <w:spacing w:line="360" w:lineRule="auto"/>
        <w:jc w:val="both"/>
        <w:rPr>
          <w:rFonts w:ascii="Times New Roman" w:hAnsi="Times New Roman" w:cs="Times New Roman"/>
          <w:sz w:val="24"/>
          <w:szCs w:val="24"/>
        </w:rPr>
      </w:pPr>
    </w:p>
    <w:p w:rsidR="00014B31" w:rsidRDefault="00014B31" w:rsidP="00014B31">
      <w:pPr>
        <w:spacing w:line="360" w:lineRule="auto"/>
        <w:jc w:val="both"/>
        <w:rPr>
          <w:rFonts w:ascii="Times New Roman" w:hAnsi="Times New Roman" w:cs="Times New Roman"/>
          <w:sz w:val="24"/>
          <w:szCs w:val="24"/>
        </w:rPr>
      </w:pPr>
    </w:p>
    <w:p w:rsidR="00014B31" w:rsidRDefault="00014B31" w:rsidP="00014B31">
      <w:pPr>
        <w:spacing w:line="360" w:lineRule="auto"/>
        <w:jc w:val="both"/>
        <w:rPr>
          <w:rFonts w:ascii="Times New Roman" w:hAnsi="Times New Roman" w:cs="Times New Roman"/>
          <w:sz w:val="24"/>
          <w:szCs w:val="24"/>
        </w:rPr>
      </w:pPr>
    </w:p>
    <w:p w:rsidR="00014B31" w:rsidRDefault="00014B31" w:rsidP="00014B31">
      <w:pPr>
        <w:spacing w:line="360" w:lineRule="auto"/>
        <w:jc w:val="both"/>
        <w:rPr>
          <w:rFonts w:ascii="Times New Roman" w:hAnsi="Times New Roman" w:cs="Times New Roman"/>
          <w:sz w:val="24"/>
          <w:szCs w:val="24"/>
        </w:rPr>
      </w:pPr>
    </w:p>
    <w:p w:rsidR="00014B31" w:rsidRDefault="00014B31" w:rsidP="00014B31">
      <w:pPr>
        <w:spacing w:line="360" w:lineRule="auto"/>
        <w:jc w:val="both"/>
        <w:rPr>
          <w:rFonts w:ascii="Times New Roman" w:hAnsi="Times New Roman" w:cs="Times New Roman"/>
          <w:sz w:val="24"/>
          <w:szCs w:val="24"/>
        </w:rPr>
      </w:pPr>
    </w:p>
    <w:p w:rsidR="00014B31" w:rsidRDefault="00014B31" w:rsidP="00014B31">
      <w:pPr>
        <w:spacing w:line="360" w:lineRule="auto"/>
        <w:jc w:val="both"/>
        <w:rPr>
          <w:rFonts w:ascii="Times New Roman" w:hAnsi="Times New Roman" w:cs="Times New Roman"/>
          <w:sz w:val="24"/>
          <w:szCs w:val="24"/>
        </w:rPr>
      </w:pPr>
    </w:p>
    <w:p w:rsidR="00014B31" w:rsidRDefault="00014B31" w:rsidP="00014B31">
      <w:pPr>
        <w:spacing w:line="360" w:lineRule="auto"/>
        <w:jc w:val="both"/>
        <w:rPr>
          <w:rFonts w:ascii="Times New Roman" w:hAnsi="Times New Roman" w:cs="Times New Roman"/>
          <w:sz w:val="24"/>
          <w:szCs w:val="24"/>
        </w:rPr>
      </w:pPr>
    </w:p>
    <w:p w:rsidR="00014B31" w:rsidRPr="004A538E" w:rsidRDefault="00014B31" w:rsidP="00014B31">
      <w:pPr>
        <w:spacing w:line="360" w:lineRule="auto"/>
        <w:jc w:val="center"/>
        <w:rPr>
          <w:rFonts w:ascii="Times New Roman" w:hAnsi="Times New Roman" w:cs="Times New Roman"/>
          <w:b/>
          <w:sz w:val="28"/>
          <w:szCs w:val="28"/>
          <w:lang w:val="es-AR"/>
        </w:rPr>
      </w:pPr>
    </w:p>
    <w:p w:rsidR="00014B31" w:rsidRDefault="00014B31" w:rsidP="00014B31">
      <w:pPr>
        <w:pStyle w:val="Ttulo1"/>
      </w:pPr>
      <w:bookmarkStart w:id="96" w:name="_Toc350019309"/>
    </w:p>
    <w:p w:rsidR="00014B31" w:rsidRPr="004A538E" w:rsidRDefault="00014B31" w:rsidP="00014B31">
      <w:pPr>
        <w:pStyle w:val="Ttulo1"/>
      </w:pPr>
      <w:r w:rsidRPr="004A538E">
        <w:t>ANTECEDENTES DE LA INVESTIGACIÓN</w:t>
      </w:r>
      <w:bookmarkEnd w:id="96"/>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Mediante un sondeo en las instituciones que prestan servicios Financieros en la localidad de Tulcán se determinó que el proceso financiero no ha sido aplicado de una manera correcta.</w:t>
      </w:r>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Con la visita realizada en la cooperativa Pablo Muñoz Vega se constató que el proceso financiero en el área de crédito no es aplicado de una manera adecuada ya que sus estrategias destinadas para esta área no son las más útiles.</w:t>
      </w:r>
    </w:p>
    <w:p w:rsidR="00014B31" w:rsidRPr="004A538E" w:rsidRDefault="00014B31" w:rsidP="00014B31">
      <w:pPr>
        <w:spacing w:line="360" w:lineRule="auto"/>
        <w:jc w:val="both"/>
        <w:rPr>
          <w:rFonts w:ascii="Times New Roman" w:hAnsi="Times New Roman" w:cs="Times New Roman"/>
          <w:b/>
          <w:sz w:val="24"/>
          <w:szCs w:val="24"/>
        </w:rPr>
      </w:pPr>
      <w:r w:rsidRPr="00C61AE4">
        <w:rPr>
          <w:rFonts w:ascii="Times New Roman" w:hAnsi="Times New Roman" w:cs="Times New Roman"/>
          <w:sz w:val="24"/>
          <w:szCs w:val="24"/>
        </w:rPr>
        <w:t>Con la  constatación personal en el CDIC de la Universidad Regional Autónoma de los Andes “UNIAND</w:t>
      </w:r>
      <w:r w:rsidRPr="004A538E">
        <w:rPr>
          <w:rFonts w:ascii="Times New Roman" w:hAnsi="Times New Roman" w:cs="Times New Roman"/>
          <w:sz w:val="24"/>
          <w:szCs w:val="24"/>
        </w:rPr>
        <w:t>ES”  se pudo determinar la no existencia de proyectos o tesis que tengan alguna relación con el tema planteado anteriormente, es por eso que nuestro proyecto tiene una novedad ya que no se han hecho estudios similares.</w:t>
      </w:r>
    </w:p>
    <w:p w:rsidR="00014B31" w:rsidRPr="004A538E" w:rsidRDefault="00014B31" w:rsidP="00014B31">
      <w:pPr>
        <w:pStyle w:val="Ttulo1"/>
        <w:rPr>
          <w:sz w:val="24"/>
          <w:szCs w:val="24"/>
        </w:rPr>
      </w:pPr>
      <w:bookmarkStart w:id="97" w:name="_Toc350019310"/>
      <w:r w:rsidRPr="004A538E">
        <w:t>SITUACIÓN PROBLÉMICA</w:t>
      </w:r>
      <w:bookmarkEnd w:id="97"/>
      <w:r w:rsidRPr="004A538E">
        <w:t xml:space="preserve"> </w:t>
      </w:r>
    </w:p>
    <w:p w:rsidR="00014B31" w:rsidRPr="00C61AE4" w:rsidRDefault="00014B31" w:rsidP="00014B31">
      <w:pPr>
        <w:spacing w:line="360" w:lineRule="auto"/>
        <w:jc w:val="both"/>
        <w:rPr>
          <w:rFonts w:ascii="Times New Roman" w:hAnsi="Times New Roman" w:cs="Times New Roman"/>
          <w:b/>
          <w:sz w:val="28"/>
          <w:szCs w:val="28"/>
        </w:rPr>
      </w:pPr>
      <w:r w:rsidRPr="00C61AE4">
        <w:rPr>
          <w:rFonts w:ascii="Times New Roman" w:hAnsi="Times New Roman" w:cs="Times New Roman"/>
          <w:sz w:val="24"/>
        </w:rPr>
        <w:t xml:space="preserve">En el Ecuador según la Subdirección de Estudios de la Súper Intendencia de Bancos y Seguros se ha podido observar que la mayoría de Instituciones  no le han dado la suficiente importancia al área financiera porque el registros de eficiencia en la recuperación  se ubicaron por debajo de los </w:t>
      </w:r>
      <w:proofErr w:type="spellStart"/>
      <w:r w:rsidRPr="00C61AE4">
        <w:rPr>
          <w:rFonts w:ascii="Times New Roman" w:hAnsi="Times New Roman" w:cs="Times New Roman"/>
          <w:sz w:val="24"/>
        </w:rPr>
        <w:t>prestablecidos</w:t>
      </w:r>
      <w:proofErr w:type="spellEnd"/>
      <w:r w:rsidRPr="00C61AE4">
        <w:rPr>
          <w:rFonts w:ascii="Times New Roman" w:hAnsi="Times New Roman" w:cs="Times New Roman"/>
          <w:sz w:val="24"/>
        </w:rPr>
        <w:t xml:space="preserve"> que fueron del 15%, o su aplicación no ha sido la adecuada por lo que se les imposibilita saber con certeza el estado financiero real de la empresa disminuyendo posibilidades de inversión y financiamiento.</w:t>
      </w:r>
    </w:p>
    <w:p w:rsidR="00014B31" w:rsidRPr="00C61AE4" w:rsidRDefault="00014B31" w:rsidP="00014B31">
      <w:pPr>
        <w:spacing w:line="360" w:lineRule="auto"/>
        <w:jc w:val="both"/>
        <w:rPr>
          <w:rFonts w:ascii="Times New Roman" w:hAnsi="Times New Roman" w:cs="Times New Roman"/>
          <w:sz w:val="24"/>
        </w:rPr>
      </w:pPr>
      <w:r w:rsidRPr="00C61AE4">
        <w:rPr>
          <w:rFonts w:ascii="Times New Roman" w:hAnsi="Times New Roman" w:cs="Times New Roman"/>
          <w:sz w:val="24"/>
        </w:rPr>
        <w:t>En la provincia del Carchi según estudios de la revista EKOS existen un considerable número de organizaciones productivas que por un desconocimiento o descuido en el proceso financiero del área de crédito ya que sus niveles de morosidad superan el 7% de la cartera concedida  han perdido opciones de desarrollo ya que al no recuperar partes de la cartera concedida a sus usuarios provoca un desfalco en sus estados generando problemas financieros.</w:t>
      </w:r>
    </w:p>
    <w:p w:rsidR="00014B31" w:rsidRPr="00C61AE4" w:rsidRDefault="00014B31" w:rsidP="00014B31">
      <w:pPr>
        <w:spacing w:line="360" w:lineRule="auto"/>
        <w:jc w:val="both"/>
        <w:rPr>
          <w:rFonts w:ascii="Times New Roman" w:hAnsi="Times New Roman" w:cs="Times New Roman"/>
          <w:sz w:val="24"/>
        </w:rPr>
      </w:pPr>
      <w:r w:rsidRPr="00C61AE4">
        <w:rPr>
          <w:rFonts w:ascii="Times New Roman" w:hAnsi="Times New Roman" w:cs="Times New Roman"/>
          <w:sz w:val="24"/>
        </w:rPr>
        <w:t xml:space="preserve">En la cooperativa de ahorro y crédito “Pablo Muñoz Vega” según su estudios internos de morosidad y eficiencia financiera se ha podido determinar que el área de crédito ha sido descuidada porque con la constatación de sus sistemas informáticos los niveles de morosidad son del 5.5% y los del riegos sobre créditos son de un porcentaje similar lo </w:t>
      </w:r>
      <w:r w:rsidRPr="00C61AE4">
        <w:rPr>
          <w:rFonts w:ascii="Times New Roman" w:hAnsi="Times New Roman" w:cs="Times New Roman"/>
          <w:sz w:val="24"/>
        </w:rPr>
        <w:lastRenderedPageBreak/>
        <w:t>cual es un problema  ya que una parte de la cartera de crédito que es concedida a sus clientes no es recuperada o se la concede con un nivel de riesgo considerable y esto afecta a los planes económicos de la empresa.</w:t>
      </w:r>
    </w:p>
    <w:p w:rsidR="00014B31" w:rsidRPr="00C61AE4" w:rsidRDefault="00014B31" w:rsidP="00014B31">
      <w:pPr>
        <w:spacing w:line="360" w:lineRule="auto"/>
        <w:jc w:val="both"/>
        <w:rPr>
          <w:rFonts w:ascii="Times New Roman" w:hAnsi="Times New Roman" w:cs="Times New Roman"/>
          <w:b/>
          <w:sz w:val="28"/>
          <w:szCs w:val="28"/>
        </w:rPr>
      </w:pPr>
      <w:r w:rsidRPr="00C61AE4">
        <w:rPr>
          <w:rFonts w:ascii="Times New Roman" w:hAnsi="Times New Roman" w:cs="Times New Roman"/>
          <w:b/>
          <w:sz w:val="28"/>
          <w:szCs w:val="28"/>
        </w:rPr>
        <w:t>Problema científico.</w:t>
      </w:r>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¿Cómo mejorar los procesos financieros en el área de crédito de la  Cooperativa Pablo Muñoz Vega de la cuidad de Tulcán?</w:t>
      </w:r>
    </w:p>
    <w:p w:rsidR="00014B31" w:rsidRPr="00C61AE4" w:rsidRDefault="00014B31" w:rsidP="00014B31">
      <w:pPr>
        <w:pStyle w:val="Ttulo1"/>
        <w:rPr>
          <w:b w:val="0"/>
        </w:rPr>
      </w:pPr>
      <w:bookmarkStart w:id="98" w:name="_Toc350019311"/>
      <w:r w:rsidRPr="004A538E">
        <w:t>OBJETO DE INVESTIGACIÓN Y CAMPO DE AC</w:t>
      </w:r>
      <w:r w:rsidRPr="00C61AE4">
        <w:rPr>
          <w:b w:val="0"/>
        </w:rPr>
        <w:t>CIÓN.</w:t>
      </w:r>
      <w:bookmarkEnd w:id="98"/>
    </w:p>
    <w:p w:rsidR="00014B31" w:rsidRPr="00C61AE4" w:rsidRDefault="00014B31" w:rsidP="00014B31">
      <w:pPr>
        <w:pStyle w:val="Prrafodelista"/>
        <w:numPr>
          <w:ilvl w:val="0"/>
          <w:numId w:val="47"/>
        </w:numPr>
        <w:spacing w:line="360" w:lineRule="auto"/>
        <w:jc w:val="both"/>
        <w:rPr>
          <w:rFonts w:ascii="Times New Roman" w:hAnsi="Times New Roman" w:cs="Times New Roman"/>
          <w:sz w:val="24"/>
          <w:szCs w:val="24"/>
        </w:rPr>
      </w:pPr>
      <w:r w:rsidRPr="00C61AE4">
        <w:rPr>
          <w:rFonts w:ascii="Times New Roman" w:hAnsi="Times New Roman" w:cs="Times New Roman"/>
          <w:b/>
          <w:sz w:val="24"/>
          <w:szCs w:val="24"/>
        </w:rPr>
        <w:t>OBJETO DE INVESTIGACIÓN</w:t>
      </w:r>
      <w:r w:rsidRPr="00C61AE4">
        <w:rPr>
          <w:rFonts w:ascii="Times New Roman" w:hAnsi="Times New Roman" w:cs="Times New Roman"/>
          <w:sz w:val="24"/>
          <w:szCs w:val="24"/>
        </w:rPr>
        <w:t xml:space="preserve"> </w:t>
      </w:r>
    </w:p>
    <w:p w:rsidR="00014B31" w:rsidRPr="00C61AE4" w:rsidRDefault="00014B31" w:rsidP="00014B31">
      <w:pPr>
        <w:pStyle w:val="Prrafodelista"/>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 xml:space="preserve">Finanzas </w:t>
      </w:r>
    </w:p>
    <w:p w:rsidR="00014B31" w:rsidRPr="00C61AE4" w:rsidRDefault="00014B31" w:rsidP="00014B31">
      <w:pPr>
        <w:pStyle w:val="Prrafodelista"/>
        <w:numPr>
          <w:ilvl w:val="0"/>
          <w:numId w:val="47"/>
        </w:numPr>
        <w:spacing w:line="360" w:lineRule="auto"/>
        <w:jc w:val="both"/>
        <w:rPr>
          <w:rFonts w:ascii="Times New Roman" w:hAnsi="Times New Roman" w:cs="Times New Roman"/>
          <w:sz w:val="24"/>
          <w:szCs w:val="24"/>
        </w:rPr>
      </w:pPr>
      <w:r w:rsidRPr="00C61AE4">
        <w:rPr>
          <w:rFonts w:ascii="Times New Roman" w:hAnsi="Times New Roman" w:cs="Times New Roman"/>
          <w:b/>
          <w:sz w:val="24"/>
          <w:szCs w:val="24"/>
        </w:rPr>
        <w:t>CAMPO DE ACCIÓN</w:t>
      </w:r>
      <w:r w:rsidRPr="00C61AE4">
        <w:rPr>
          <w:rFonts w:ascii="Times New Roman" w:hAnsi="Times New Roman" w:cs="Times New Roman"/>
          <w:sz w:val="24"/>
          <w:szCs w:val="24"/>
        </w:rPr>
        <w:t xml:space="preserve"> </w:t>
      </w:r>
    </w:p>
    <w:p w:rsidR="00014B31" w:rsidRPr="004A538E" w:rsidRDefault="00014B31" w:rsidP="00014B31">
      <w:pPr>
        <w:pStyle w:val="Prrafodelista"/>
        <w:spacing w:line="360" w:lineRule="auto"/>
        <w:jc w:val="both"/>
        <w:rPr>
          <w:rFonts w:ascii="Times New Roman" w:hAnsi="Times New Roman" w:cs="Times New Roman"/>
          <w:b/>
          <w:sz w:val="24"/>
          <w:szCs w:val="24"/>
        </w:rPr>
      </w:pPr>
      <w:r w:rsidRPr="004A538E">
        <w:rPr>
          <w:rFonts w:ascii="Times New Roman" w:hAnsi="Times New Roman" w:cs="Times New Roman"/>
          <w:b/>
          <w:sz w:val="24"/>
          <w:szCs w:val="24"/>
        </w:rPr>
        <w:t>Procesos Financieros</w:t>
      </w:r>
    </w:p>
    <w:p w:rsidR="00014B31" w:rsidRPr="004A538E" w:rsidRDefault="00014B31" w:rsidP="00014B31">
      <w:pPr>
        <w:pStyle w:val="Ttulo1"/>
        <w:rPr>
          <w:b w:val="0"/>
        </w:rPr>
      </w:pPr>
      <w:bookmarkStart w:id="99" w:name="_Toc350019312"/>
      <w:r w:rsidRPr="004A538E">
        <w:rPr>
          <w:b w:val="0"/>
        </w:rPr>
        <w:t>LÍNEA DE INVESTIGACIÓN.</w:t>
      </w:r>
      <w:bookmarkEnd w:id="99"/>
    </w:p>
    <w:p w:rsidR="00014B31" w:rsidRPr="004A538E" w:rsidRDefault="00014B31" w:rsidP="00014B31">
      <w:pPr>
        <w:spacing w:line="360" w:lineRule="auto"/>
        <w:jc w:val="both"/>
        <w:rPr>
          <w:rFonts w:ascii="Times New Roman" w:hAnsi="Times New Roman" w:cs="Times New Roman"/>
          <w:sz w:val="28"/>
          <w:szCs w:val="28"/>
        </w:rPr>
      </w:pPr>
      <w:r w:rsidRPr="004A538E">
        <w:rPr>
          <w:rFonts w:ascii="Times New Roman" w:hAnsi="Times New Roman" w:cs="Times New Roman"/>
          <w:sz w:val="24"/>
          <w:szCs w:val="24"/>
        </w:rPr>
        <w:t>Administración Financiera y Responsabilidad Social</w:t>
      </w:r>
      <w:r w:rsidRPr="004A538E">
        <w:rPr>
          <w:rFonts w:ascii="Times New Roman" w:hAnsi="Times New Roman" w:cs="Times New Roman"/>
          <w:sz w:val="28"/>
          <w:szCs w:val="28"/>
        </w:rPr>
        <w:t>.</w:t>
      </w:r>
    </w:p>
    <w:p w:rsidR="00014B31" w:rsidRPr="004A538E" w:rsidRDefault="00014B31" w:rsidP="00014B31">
      <w:pPr>
        <w:pStyle w:val="Ttulo1"/>
      </w:pPr>
      <w:bookmarkStart w:id="100" w:name="_Toc350019313"/>
      <w:r w:rsidRPr="004A538E">
        <w:t>OBJETIVO GENERAL</w:t>
      </w:r>
      <w:bookmarkEnd w:id="100"/>
    </w:p>
    <w:p w:rsidR="00014B31" w:rsidRPr="004A538E" w:rsidRDefault="00014B31" w:rsidP="00014B31">
      <w:pPr>
        <w:spacing w:line="360" w:lineRule="auto"/>
        <w:jc w:val="both"/>
        <w:rPr>
          <w:rFonts w:ascii="Times New Roman" w:hAnsi="Times New Roman" w:cs="Times New Roman"/>
        </w:rPr>
      </w:pPr>
      <w:r w:rsidRPr="00C61AE4">
        <w:rPr>
          <w:rFonts w:ascii="Times New Roman" w:hAnsi="Times New Roman" w:cs="Times New Roman"/>
        </w:rPr>
        <w:t>Estr</w:t>
      </w:r>
      <w:r w:rsidRPr="004A538E">
        <w:rPr>
          <w:rFonts w:ascii="Times New Roman" w:hAnsi="Times New Roman" w:cs="Times New Roman"/>
        </w:rPr>
        <w:t xml:space="preserve">ucturar estrategias financieras en el área de crédito  para el mejoramiento de los procesos financieros en la cooperativa Pablo Muñoz Vega  de la ciudad de Tulcán </w:t>
      </w:r>
    </w:p>
    <w:p w:rsidR="00014B31" w:rsidRPr="004A538E" w:rsidRDefault="00014B31" w:rsidP="00014B31">
      <w:pPr>
        <w:pStyle w:val="Ttulo1"/>
      </w:pPr>
      <w:bookmarkStart w:id="101" w:name="_Toc350019314"/>
      <w:r w:rsidRPr="004A538E">
        <w:t>OBJETIVOS ESPECÍFICOS:</w:t>
      </w:r>
      <w:bookmarkEnd w:id="101"/>
    </w:p>
    <w:p w:rsidR="00014B31" w:rsidRPr="00C61AE4" w:rsidRDefault="00014B31" w:rsidP="00014B31">
      <w:pPr>
        <w:pStyle w:val="Prrafodelista"/>
        <w:numPr>
          <w:ilvl w:val="0"/>
          <w:numId w:val="43"/>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Fundamentar científicamente   lo referente a Estrategias Y Procesos financieros.</w:t>
      </w:r>
    </w:p>
    <w:p w:rsidR="00014B31" w:rsidRPr="00C61AE4" w:rsidRDefault="00014B31" w:rsidP="00014B31">
      <w:pPr>
        <w:pStyle w:val="Prrafodelista"/>
        <w:numPr>
          <w:ilvl w:val="0"/>
          <w:numId w:val="43"/>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Diagnosticar el estado actual de los procesos financieros en el  área de crédito de la Cooperativa Pablo Muñoz Vega de la cuidad de Tulcán.</w:t>
      </w:r>
    </w:p>
    <w:p w:rsidR="00014B31" w:rsidRPr="00C61AE4" w:rsidRDefault="00014B31" w:rsidP="00014B31">
      <w:pPr>
        <w:pStyle w:val="Prrafodelista"/>
        <w:numPr>
          <w:ilvl w:val="0"/>
          <w:numId w:val="43"/>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Proponer elementos para mejorar  los procesos financieros en el área de  crédito</w:t>
      </w:r>
    </w:p>
    <w:p w:rsidR="00014B31" w:rsidRPr="00C61AE4" w:rsidRDefault="00014B31" w:rsidP="00014B31">
      <w:pPr>
        <w:pStyle w:val="Prrafodelista"/>
        <w:numPr>
          <w:ilvl w:val="0"/>
          <w:numId w:val="43"/>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Validar la propuesta por expertos.</w:t>
      </w:r>
    </w:p>
    <w:p w:rsidR="00014B31" w:rsidRPr="00C61AE4" w:rsidRDefault="00014B31" w:rsidP="00014B31">
      <w:pPr>
        <w:spacing w:line="360" w:lineRule="auto"/>
        <w:jc w:val="both"/>
        <w:rPr>
          <w:rFonts w:ascii="Times New Roman" w:hAnsi="Times New Roman" w:cs="Times New Roman"/>
          <w:b/>
          <w:sz w:val="28"/>
          <w:szCs w:val="28"/>
        </w:rPr>
      </w:pPr>
    </w:p>
    <w:p w:rsidR="00014B31" w:rsidRPr="00C61AE4" w:rsidRDefault="00014B31" w:rsidP="00014B31">
      <w:pPr>
        <w:spacing w:line="360" w:lineRule="auto"/>
        <w:jc w:val="both"/>
        <w:rPr>
          <w:rFonts w:ascii="Times New Roman" w:hAnsi="Times New Roman" w:cs="Times New Roman"/>
          <w:b/>
          <w:sz w:val="28"/>
          <w:szCs w:val="28"/>
        </w:rPr>
      </w:pPr>
    </w:p>
    <w:p w:rsidR="00014B31" w:rsidRPr="00C61AE4" w:rsidRDefault="00014B31" w:rsidP="00014B31">
      <w:pPr>
        <w:spacing w:line="360" w:lineRule="auto"/>
        <w:jc w:val="both"/>
        <w:rPr>
          <w:rFonts w:ascii="Times New Roman" w:hAnsi="Times New Roman" w:cs="Times New Roman"/>
          <w:b/>
          <w:sz w:val="28"/>
          <w:szCs w:val="28"/>
        </w:rPr>
      </w:pPr>
    </w:p>
    <w:p w:rsidR="00014B31" w:rsidRPr="004A538E" w:rsidRDefault="00014B31" w:rsidP="00014B31">
      <w:pPr>
        <w:pStyle w:val="Ttulo1"/>
      </w:pPr>
      <w:bookmarkStart w:id="102" w:name="_Toc350019315"/>
      <w:r w:rsidRPr="004A538E">
        <w:lastRenderedPageBreak/>
        <w:t>IDEA A DEFENDER</w:t>
      </w:r>
      <w:bookmarkEnd w:id="102"/>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La estructuración de estrategias financieras que se propone en este proyecto para su posterior análisis por parte de los integrantes del Área de Crédito de la cooperativa y sus altos directivos permitirá  mejorar los procesos financieros en el Área de crédito contribuyendo así al Desarrollo y Crecimiento Económico de la  Cooperativa Pablo Muñoz Vega.</w:t>
      </w:r>
    </w:p>
    <w:p w:rsidR="00014B31" w:rsidRPr="004A538E" w:rsidRDefault="00014B31" w:rsidP="00014B31">
      <w:pPr>
        <w:pStyle w:val="Ttulo1"/>
      </w:pPr>
      <w:bookmarkStart w:id="103" w:name="_Toc350019316"/>
      <w:r w:rsidRPr="004A538E">
        <w:t>VARIABLES DE INVESTIGACIÓN:</w:t>
      </w:r>
      <w:bookmarkEnd w:id="103"/>
    </w:p>
    <w:p w:rsidR="00014B31" w:rsidRPr="00C61AE4" w:rsidRDefault="00014B31" w:rsidP="00014B31">
      <w:pPr>
        <w:spacing w:line="360" w:lineRule="auto"/>
        <w:jc w:val="both"/>
        <w:rPr>
          <w:rFonts w:ascii="Times New Roman" w:hAnsi="Times New Roman" w:cs="Times New Roman"/>
          <w:sz w:val="28"/>
          <w:szCs w:val="28"/>
        </w:rPr>
      </w:pPr>
      <w:r w:rsidRPr="00C61AE4">
        <w:rPr>
          <w:rFonts w:ascii="Times New Roman" w:hAnsi="Times New Roman" w:cs="Times New Roman"/>
          <w:b/>
          <w:sz w:val="28"/>
          <w:szCs w:val="28"/>
        </w:rPr>
        <w:t>VARIABLE INDEPENDIENTE</w:t>
      </w:r>
      <w:r w:rsidRPr="00C61AE4">
        <w:rPr>
          <w:rFonts w:ascii="Times New Roman" w:hAnsi="Times New Roman" w:cs="Times New Roman"/>
          <w:sz w:val="28"/>
          <w:szCs w:val="28"/>
        </w:rPr>
        <w:t>: Estrategias financieras</w:t>
      </w:r>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b/>
          <w:sz w:val="28"/>
          <w:szCs w:val="28"/>
        </w:rPr>
        <w:t xml:space="preserve">VARIABLE DEPENDIENTE: </w:t>
      </w:r>
      <w:r w:rsidRPr="00C61AE4">
        <w:rPr>
          <w:rFonts w:ascii="Times New Roman" w:hAnsi="Times New Roman" w:cs="Times New Roman"/>
          <w:sz w:val="28"/>
          <w:szCs w:val="28"/>
        </w:rPr>
        <w:t>Procesos Financieros</w:t>
      </w:r>
    </w:p>
    <w:p w:rsidR="00014B31" w:rsidRPr="004A538E" w:rsidRDefault="00014B31" w:rsidP="00014B31">
      <w:pPr>
        <w:pStyle w:val="Ttulo1"/>
      </w:pPr>
      <w:bookmarkStart w:id="104" w:name="_Toc350019317"/>
      <w:r w:rsidRPr="004A538E">
        <w:t>METODOLOGÍA.</w:t>
      </w:r>
      <w:bookmarkEnd w:id="104"/>
    </w:p>
    <w:p w:rsidR="00014B31" w:rsidRPr="00C61AE4" w:rsidRDefault="00014B31" w:rsidP="00014B31">
      <w:pPr>
        <w:pStyle w:val="Prrafodelista"/>
        <w:numPr>
          <w:ilvl w:val="0"/>
          <w:numId w:val="44"/>
        </w:numPr>
        <w:spacing w:line="360" w:lineRule="auto"/>
        <w:jc w:val="both"/>
        <w:rPr>
          <w:rFonts w:ascii="Times New Roman" w:hAnsi="Times New Roman" w:cs="Times New Roman"/>
          <w:b/>
          <w:sz w:val="28"/>
          <w:szCs w:val="28"/>
        </w:rPr>
      </w:pPr>
      <w:r w:rsidRPr="00C61AE4">
        <w:rPr>
          <w:rFonts w:ascii="Times New Roman" w:hAnsi="Times New Roman" w:cs="Times New Roman"/>
          <w:b/>
          <w:sz w:val="28"/>
          <w:szCs w:val="28"/>
        </w:rPr>
        <w:t>Modalidad:</w:t>
      </w:r>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b/>
          <w:sz w:val="28"/>
          <w:szCs w:val="28"/>
        </w:rPr>
        <w:t xml:space="preserve"> </w:t>
      </w:r>
      <w:r w:rsidRPr="00C61AE4">
        <w:rPr>
          <w:rFonts w:ascii="Times New Roman" w:hAnsi="Times New Roman" w:cs="Times New Roman"/>
          <w:sz w:val="24"/>
          <w:szCs w:val="24"/>
        </w:rPr>
        <w:t>La modalidad a emplear es cualitativa- cuantitativa porque se realizarán análisis de aspectos , características del objeto de estudio las cuales serán cuantificadas para así obtener datos estadísticos y poder realizar un mejor panorama de investigación para solucionar el problema ya planteado.</w:t>
      </w:r>
    </w:p>
    <w:p w:rsidR="00014B31" w:rsidRPr="00C61AE4" w:rsidRDefault="00014B31" w:rsidP="00014B31">
      <w:pPr>
        <w:pStyle w:val="Prrafodelista"/>
        <w:numPr>
          <w:ilvl w:val="0"/>
          <w:numId w:val="44"/>
        </w:numPr>
        <w:spacing w:line="360" w:lineRule="auto"/>
        <w:jc w:val="both"/>
        <w:rPr>
          <w:rFonts w:ascii="Times New Roman" w:hAnsi="Times New Roman" w:cs="Times New Roman"/>
          <w:b/>
          <w:sz w:val="24"/>
          <w:szCs w:val="24"/>
        </w:rPr>
      </w:pPr>
      <w:r w:rsidRPr="00C61AE4">
        <w:rPr>
          <w:rFonts w:ascii="Times New Roman" w:hAnsi="Times New Roman" w:cs="Times New Roman"/>
          <w:b/>
          <w:sz w:val="24"/>
          <w:szCs w:val="24"/>
        </w:rPr>
        <w:t xml:space="preserve">Tipos de investigación. </w:t>
      </w:r>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En el proyecto a presentar se utilizara los siguientes tipos de investigación, para la modalidad cuantitativa se aplicara:</w:t>
      </w:r>
    </w:p>
    <w:p w:rsidR="00014B31" w:rsidRPr="00C61AE4" w:rsidRDefault="00014B31" w:rsidP="00014B31">
      <w:pPr>
        <w:spacing w:line="360" w:lineRule="auto"/>
        <w:jc w:val="both"/>
        <w:rPr>
          <w:rFonts w:ascii="Times New Roman" w:hAnsi="Times New Roman" w:cs="Times New Roman"/>
          <w:b/>
          <w:sz w:val="24"/>
          <w:szCs w:val="24"/>
        </w:rPr>
      </w:pPr>
      <w:r w:rsidRPr="00C61AE4">
        <w:rPr>
          <w:rFonts w:ascii="Times New Roman" w:hAnsi="Times New Roman" w:cs="Times New Roman"/>
          <w:b/>
          <w:sz w:val="24"/>
          <w:szCs w:val="24"/>
        </w:rPr>
        <w:t>Diseño no experimental:</w:t>
      </w:r>
    </w:p>
    <w:p w:rsidR="00014B31" w:rsidRPr="004A538E"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b/>
          <w:sz w:val="24"/>
          <w:szCs w:val="24"/>
        </w:rPr>
        <w:t>Diseño transversal</w:t>
      </w:r>
      <w:r w:rsidRPr="00C61AE4">
        <w:rPr>
          <w:rFonts w:ascii="Times New Roman" w:hAnsi="Times New Roman" w:cs="Times New Roman"/>
          <w:sz w:val="24"/>
          <w:szCs w:val="24"/>
        </w:rPr>
        <w:t>: este tipo de investigación se aplicara porque se va a analizar datos en momentos específicos del objeto de estudio para presentar incidencias, relaci</w:t>
      </w:r>
      <w:r>
        <w:rPr>
          <w:rFonts w:ascii="Times New Roman" w:hAnsi="Times New Roman" w:cs="Times New Roman"/>
          <w:sz w:val="24"/>
          <w:szCs w:val="24"/>
        </w:rPr>
        <w:t>ones del problema a solucionar</w:t>
      </w:r>
    </w:p>
    <w:p w:rsidR="00014B31" w:rsidRPr="00C61AE4" w:rsidRDefault="00014B31" w:rsidP="00014B31">
      <w:pPr>
        <w:spacing w:line="360" w:lineRule="auto"/>
        <w:jc w:val="both"/>
        <w:rPr>
          <w:rFonts w:ascii="Times New Roman" w:hAnsi="Times New Roman" w:cs="Times New Roman"/>
          <w:b/>
          <w:sz w:val="24"/>
          <w:szCs w:val="24"/>
        </w:rPr>
      </w:pPr>
      <w:r w:rsidRPr="00C61AE4">
        <w:rPr>
          <w:rFonts w:ascii="Times New Roman" w:hAnsi="Times New Roman" w:cs="Times New Roman"/>
          <w:b/>
          <w:sz w:val="24"/>
          <w:szCs w:val="24"/>
        </w:rPr>
        <w:t>Para la modalidad cualitativa se aplicara:</w:t>
      </w:r>
    </w:p>
    <w:p w:rsidR="00014B31" w:rsidRPr="00C61AE4" w:rsidRDefault="00014B31" w:rsidP="00014B31">
      <w:pPr>
        <w:spacing w:line="360" w:lineRule="auto"/>
        <w:jc w:val="both"/>
        <w:rPr>
          <w:rFonts w:ascii="Times New Roman" w:hAnsi="Times New Roman" w:cs="Times New Roman"/>
          <w:b/>
          <w:sz w:val="24"/>
          <w:szCs w:val="24"/>
        </w:rPr>
      </w:pPr>
      <w:r w:rsidRPr="00C61AE4">
        <w:rPr>
          <w:rFonts w:ascii="Times New Roman" w:hAnsi="Times New Roman" w:cs="Times New Roman"/>
          <w:b/>
          <w:sz w:val="24"/>
          <w:szCs w:val="24"/>
        </w:rPr>
        <w:t xml:space="preserve">Investigación acción: </w:t>
      </w:r>
      <w:r w:rsidRPr="00C61AE4">
        <w:rPr>
          <w:rFonts w:ascii="Times New Roman" w:hAnsi="Times New Roman" w:cs="Times New Roman"/>
          <w:sz w:val="24"/>
          <w:szCs w:val="24"/>
        </w:rPr>
        <w:t>Este tipo de investigación se implementara para elaborar una guía que sirva de base para la toma de decisiones para mejorar el planteamiento de la propuesta.</w:t>
      </w:r>
      <w:r w:rsidRPr="00C61AE4">
        <w:rPr>
          <w:rFonts w:ascii="Times New Roman" w:hAnsi="Times New Roman" w:cs="Times New Roman"/>
          <w:b/>
          <w:sz w:val="24"/>
          <w:szCs w:val="24"/>
        </w:rPr>
        <w:t xml:space="preserve"> </w:t>
      </w:r>
    </w:p>
    <w:p w:rsidR="00014B31" w:rsidRPr="00C61AE4" w:rsidRDefault="00014B31" w:rsidP="00014B31">
      <w:pPr>
        <w:pStyle w:val="Prrafodelista"/>
        <w:numPr>
          <w:ilvl w:val="0"/>
          <w:numId w:val="44"/>
        </w:numPr>
        <w:spacing w:line="360" w:lineRule="auto"/>
        <w:jc w:val="both"/>
        <w:rPr>
          <w:rFonts w:ascii="Times New Roman" w:hAnsi="Times New Roman" w:cs="Times New Roman"/>
          <w:b/>
          <w:sz w:val="24"/>
          <w:szCs w:val="24"/>
        </w:rPr>
      </w:pPr>
      <w:r w:rsidRPr="00C61AE4">
        <w:rPr>
          <w:rFonts w:ascii="Times New Roman" w:hAnsi="Times New Roman" w:cs="Times New Roman"/>
          <w:b/>
          <w:sz w:val="24"/>
          <w:szCs w:val="24"/>
        </w:rPr>
        <w:t xml:space="preserve">Alcance </w:t>
      </w:r>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b/>
          <w:sz w:val="24"/>
          <w:szCs w:val="24"/>
        </w:rPr>
        <w:lastRenderedPageBreak/>
        <w:t>Investigación Descriptiva</w:t>
      </w:r>
      <w:r w:rsidRPr="00C61AE4">
        <w:rPr>
          <w:rFonts w:ascii="Times New Roman" w:hAnsi="Times New Roman" w:cs="Times New Roman"/>
          <w:sz w:val="24"/>
          <w:szCs w:val="24"/>
        </w:rPr>
        <w:t>: se aplicara este tipo de investigación para describir las características del objeto a estudiar.</w:t>
      </w:r>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b/>
          <w:sz w:val="24"/>
          <w:szCs w:val="24"/>
        </w:rPr>
        <w:t xml:space="preserve">Investigación </w:t>
      </w:r>
      <w:proofErr w:type="spellStart"/>
      <w:r w:rsidRPr="00C61AE4">
        <w:rPr>
          <w:rFonts w:ascii="Times New Roman" w:hAnsi="Times New Roman" w:cs="Times New Roman"/>
          <w:b/>
          <w:sz w:val="24"/>
          <w:szCs w:val="24"/>
        </w:rPr>
        <w:t>Correlacional</w:t>
      </w:r>
      <w:proofErr w:type="spellEnd"/>
      <w:r w:rsidRPr="00C61AE4">
        <w:rPr>
          <w:rFonts w:ascii="Times New Roman" w:hAnsi="Times New Roman" w:cs="Times New Roman"/>
          <w:sz w:val="24"/>
          <w:szCs w:val="24"/>
        </w:rPr>
        <w:t>: este tipo de investigación se va a utilizar para relacionar las dos variables de estudio y ver como incide el crecimiento de la variable independiente en el crecimiento de la variable dependiente y viceversa.</w:t>
      </w:r>
    </w:p>
    <w:p w:rsidR="00014B31" w:rsidRPr="00C61AE4" w:rsidRDefault="00014B31" w:rsidP="00014B31">
      <w:pPr>
        <w:pStyle w:val="Prrafodelista"/>
        <w:numPr>
          <w:ilvl w:val="0"/>
          <w:numId w:val="44"/>
        </w:numPr>
        <w:spacing w:line="360" w:lineRule="auto"/>
        <w:jc w:val="both"/>
        <w:rPr>
          <w:rFonts w:ascii="Times New Roman" w:hAnsi="Times New Roman" w:cs="Times New Roman"/>
          <w:b/>
          <w:sz w:val="28"/>
          <w:szCs w:val="28"/>
        </w:rPr>
      </w:pPr>
      <w:r w:rsidRPr="00C61AE4">
        <w:rPr>
          <w:rFonts w:ascii="Times New Roman" w:hAnsi="Times New Roman" w:cs="Times New Roman"/>
          <w:b/>
          <w:sz w:val="28"/>
          <w:szCs w:val="28"/>
        </w:rPr>
        <w:t>Métodos, técnicas e instrumentos.</w:t>
      </w:r>
    </w:p>
    <w:p w:rsidR="00014B31" w:rsidRPr="00C61AE4" w:rsidRDefault="00014B31" w:rsidP="00014B31">
      <w:pPr>
        <w:pStyle w:val="Prrafodelista"/>
        <w:numPr>
          <w:ilvl w:val="0"/>
          <w:numId w:val="45"/>
        </w:numPr>
        <w:spacing w:line="360" w:lineRule="auto"/>
        <w:jc w:val="both"/>
        <w:rPr>
          <w:rFonts w:ascii="Times New Roman" w:hAnsi="Times New Roman" w:cs="Times New Roman"/>
          <w:b/>
          <w:sz w:val="28"/>
          <w:szCs w:val="28"/>
        </w:rPr>
      </w:pPr>
      <w:r w:rsidRPr="00C61AE4">
        <w:rPr>
          <w:rFonts w:ascii="Times New Roman" w:hAnsi="Times New Roman" w:cs="Times New Roman"/>
          <w:b/>
          <w:sz w:val="28"/>
          <w:szCs w:val="28"/>
        </w:rPr>
        <w:t>Métodos empíricos.</w:t>
      </w:r>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b/>
          <w:sz w:val="24"/>
          <w:szCs w:val="24"/>
        </w:rPr>
        <w:t>Observación Científica:</w:t>
      </w:r>
      <w:r w:rsidRPr="00C61AE4">
        <w:rPr>
          <w:rFonts w:ascii="Times New Roman" w:hAnsi="Times New Roman" w:cs="Times New Roman"/>
          <w:sz w:val="24"/>
          <w:szCs w:val="24"/>
        </w:rPr>
        <w:t xml:space="preserve"> se aplicara este tipo de Método empírico ya que se observara el estado  actual del objeto de estudio de manera directa.</w:t>
      </w:r>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b/>
          <w:sz w:val="24"/>
          <w:szCs w:val="24"/>
        </w:rPr>
        <w:t>Recolección de Información:</w:t>
      </w:r>
      <w:r w:rsidRPr="00C61AE4">
        <w:rPr>
          <w:rFonts w:ascii="Times New Roman" w:hAnsi="Times New Roman" w:cs="Times New Roman"/>
          <w:sz w:val="24"/>
          <w:szCs w:val="24"/>
        </w:rPr>
        <w:t xml:space="preserve"> se aplicara a través de la búsqueda de información del problema a solucionar mediante los estados financieros y entrevista al área de crédito.</w:t>
      </w:r>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b/>
          <w:sz w:val="24"/>
          <w:szCs w:val="24"/>
        </w:rPr>
        <w:t xml:space="preserve">Validación por Expertos: </w:t>
      </w:r>
      <w:r w:rsidRPr="00C61AE4">
        <w:rPr>
          <w:rFonts w:ascii="Times New Roman" w:hAnsi="Times New Roman" w:cs="Times New Roman"/>
          <w:sz w:val="24"/>
          <w:szCs w:val="24"/>
        </w:rPr>
        <w:t>El proyecto será validado por expertos en la materia.</w:t>
      </w:r>
    </w:p>
    <w:p w:rsidR="00014B31" w:rsidRPr="00C61AE4" w:rsidRDefault="00014B31" w:rsidP="00014B31">
      <w:pPr>
        <w:pStyle w:val="Prrafodelista"/>
        <w:numPr>
          <w:ilvl w:val="0"/>
          <w:numId w:val="45"/>
        </w:numPr>
        <w:spacing w:line="360" w:lineRule="auto"/>
        <w:jc w:val="both"/>
        <w:rPr>
          <w:rFonts w:ascii="Times New Roman" w:hAnsi="Times New Roman" w:cs="Times New Roman"/>
          <w:b/>
          <w:sz w:val="28"/>
          <w:szCs w:val="28"/>
        </w:rPr>
      </w:pPr>
      <w:r w:rsidRPr="00C61AE4">
        <w:rPr>
          <w:rFonts w:ascii="Times New Roman" w:hAnsi="Times New Roman" w:cs="Times New Roman"/>
          <w:b/>
          <w:sz w:val="28"/>
          <w:szCs w:val="28"/>
        </w:rPr>
        <w:t>Métodos Teóricos.</w:t>
      </w:r>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b/>
          <w:sz w:val="24"/>
          <w:szCs w:val="24"/>
        </w:rPr>
        <w:t>Histórico - Lógico:</w:t>
      </w:r>
      <w:r w:rsidRPr="00C61AE4">
        <w:rPr>
          <w:rFonts w:ascii="Times New Roman" w:hAnsi="Times New Roman" w:cs="Times New Roman"/>
          <w:sz w:val="24"/>
          <w:szCs w:val="24"/>
        </w:rPr>
        <w:t xml:space="preserve"> se aplica porque se va a tomar datos históricos del problema y su evolución en el tiempo concordando con la lógica en los Estados Financieros proporcionados por la Cooperativa.</w:t>
      </w:r>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b/>
          <w:sz w:val="24"/>
          <w:szCs w:val="24"/>
        </w:rPr>
        <w:t>Analítico -</w:t>
      </w:r>
      <w:r w:rsidRPr="00C61AE4">
        <w:rPr>
          <w:rFonts w:ascii="Times New Roman" w:hAnsi="Times New Roman" w:cs="Times New Roman"/>
          <w:sz w:val="24"/>
          <w:szCs w:val="24"/>
        </w:rPr>
        <w:t xml:space="preserve"> Sintético: con los datos recopilados se procederá a analizarlos y sintetizar en los informes finales de cada método aplicado.</w:t>
      </w:r>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b/>
          <w:sz w:val="24"/>
          <w:szCs w:val="24"/>
        </w:rPr>
        <w:t>Inductivo – Deductivo:</w:t>
      </w:r>
      <w:r w:rsidRPr="00C61AE4">
        <w:rPr>
          <w:rFonts w:ascii="Times New Roman" w:hAnsi="Times New Roman" w:cs="Times New Roman"/>
          <w:sz w:val="24"/>
          <w:szCs w:val="24"/>
        </w:rPr>
        <w:t xml:space="preserve"> se aplicara con la obtención de datos generales para sacar conclusiones específicas de los componentes del problema a estudiar. Además se obtendrá datos específicos del objeto de estudio con lo que se presentara propuestas generales para el mejoramiento del problema a solucionar. </w:t>
      </w:r>
    </w:p>
    <w:p w:rsidR="00014B31" w:rsidRPr="00C61AE4" w:rsidRDefault="00014B31" w:rsidP="00014B31">
      <w:pPr>
        <w:spacing w:line="360" w:lineRule="auto"/>
        <w:jc w:val="both"/>
        <w:rPr>
          <w:rFonts w:ascii="Times New Roman" w:hAnsi="Times New Roman" w:cs="Times New Roman"/>
          <w:sz w:val="28"/>
          <w:szCs w:val="28"/>
        </w:rPr>
      </w:pPr>
      <w:r w:rsidRPr="00C61AE4">
        <w:rPr>
          <w:rFonts w:ascii="Times New Roman" w:hAnsi="Times New Roman" w:cs="Times New Roman"/>
          <w:b/>
          <w:sz w:val="24"/>
          <w:szCs w:val="24"/>
        </w:rPr>
        <w:t>Enfoque Sistémico:</w:t>
      </w:r>
      <w:r w:rsidRPr="00C61AE4">
        <w:rPr>
          <w:rFonts w:ascii="Times New Roman" w:hAnsi="Times New Roman" w:cs="Times New Roman"/>
          <w:sz w:val="24"/>
          <w:szCs w:val="24"/>
        </w:rPr>
        <w:t xml:space="preserve"> Se aplica porque el proyecto es tiene secuencia sistemático con contenidos teóricos, empíricos y termina con la propuesta</w:t>
      </w:r>
      <w:r w:rsidRPr="00C61AE4">
        <w:rPr>
          <w:rFonts w:ascii="Times New Roman" w:hAnsi="Times New Roman" w:cs="Times New Roman"/>
          <w:sz w:val="28"/>
          <w:szCs w:val="28"/>
        </w:rPr>
        <w:t>.</w:t>
      </w:r>
    </w:p>
    <w:p w:rsidR="00014B31" w:rsidRPr="00C61AE4" w:rsidRDefault="00014B31" w:rsidP="00014B31">
      <w:pPr>
        <w:pStyle w:val="Prrafodelista"/>
        <w:numPr>
          <w:ilvl w:val="0"/>
          <w:numId w:val="45"/>
        </w:numPr>
        <w:spacing w:line="360" w:lineRule="auto"/>
        <w:jc w:val="both"/>
        <w:rPr>
          <w:rFonts w:ascii="Times New Roman" w:hAnsi="Times New Roman" w:cs="Times New Roman"/>
          <w:b/>
          <w:sz w:val="28"/>
          <w:szCs w:val="28"/>
        </w:rPr>
      </w:pPr>
      <w:r w:rsidRPr="00C61AE4">
        <w:rPr>
          <w:rFonts w:ascii="Times New Roman" w:hAnsi="Times New Roman" w:cs="Times New Roman"/>
          <w:b/>
          <w:sz w:val="28"/>
          <w:szCs w:val="28"/>
        </w:rPr>
        <w:t>Técnicas.</w:t>
      </w:r>
    </w:p>
    <w:p w:rsidR="00014B31" w:rsidRPr="00C61AE4" w:rsidRDefault="00014B31" w:rsidP="00014B31">
      <w:pPr>
        <w:spacing w:line="360" w:lineRule="auto"/>
        <w:jc w:val="both"/>
        <w:rPr>
          <w:rFonts w:ascii="Times New Roman" w:hAnsi="Times New Roman" w:cs="Times New Roman"/>
          <w:b/>
          <w:sz w:val="24"/>
          <w:szCs w:val="24"/>
        </w:rPr>
      </w:pPr>
      <w:r w:rsidRPr="00C61AE4">
        <w:rPr>
          <w:rFonts w:ascii="Times New Roman" w:hAnsi="Times New Roman" w:cs="Times New Roman"/>
          <w:sz w:val="24"/>
          <w:szCs w:val="24"/>
        </w:rPr>
        <w:t>Las técnicas a aplicar en el proyecto son:</w:t>
      </w:r>
    </w:p>
    <w:p w:rsidR="00014B31" w:rsidRPr="00C61AE4" w:rsidRDefault="00014B31" w:rsidP="00014B31">
      <w:pPr>
        <w:spacing w:line="360" w:lineRule="auto"/>
        <w:jc w:val="both"/>
        <w:rPr>
          <w:rFonts w:ascii="Times New Roman" w:hAnsi="Times New Roman" w:cs="Times New Roman"/>
          <w:sz w:val="24"/>
          <w:szCs w:val="28"/>
        </w:rPr>
      </w:pPr>
      <w:r w:rsidRPr="00C61AE4">
        <w:rPr>
          <w:rFonts w:ascii="Times New Roman" w:hAnsi="Times New Roman" w:cs="Times New Roman"/>
          <w:b/>
          <w:sz w:val="24"/>
          <w:szCs w:val="28"/>
        </w:rPr>
        <w:lastRenderedPageBreak/>
        <w:t>Entrevista:</w:t>
      </w:r>
      <w:r w:rsidRPr="00C61AE4">
        <w:rPr>
          <w:rFonts w:ascii="Times New Roman" w:hAnsi="Times New Roman" w:cs="Times New Roman"/>
          <w:sz w:val="24"/>
          <w:szCs w:val="28"/>
        </w:rPr>
        <w:t xml:space="preserve"> la entrevista se aplicara a los encargados del área de crédito y sus afines con preguntas de relevancia que aporten a la solución del problema planteado.</w:t>
      </w:r>
    </w:p>
    <w:p w:rsidR="00014B31" w:rsidRPr="00C61AE4" w:rsidRDefault="00014B31" w:rsidP="00014B31">
      <w:pPr>
        <w:spacing w:line="360" w:lineRule="auto"/>
        <w:jc w:val="both"/>
        <w:rPr>
          <w:rFonts w:ascii="Times New Roman" w:hAnsi="Times New Roman" w:cs="Times New Roman"/>
          <w:sz w:val="24"/>
          <w:szCs w:val="28"/>
        </w:rPr>
      </w:pPr>
      <w:r w:rsidRPr="00C61AE4">
        <w:rPr>
          <w:rFonts w:ascii="Times New Roman" w:hAnsi="Times New Roman" w:cs="Times New Roman"/>
          <w:b/>
          <w:sz w:val="24"/>
          <w:szCs w:val="28"/>
        </w:rPr>
        <w:t>Recopilación de información</w:t>
      </w:r>
      <w:r w:rsidRPr="00C61AE4">
        <w:rPr>
          <w:rFonts w:ascii="Times New Roman" w:hAnsi="Times New Roman" w:cs="Times New Roman"/>
          <w:sz w:val="24"/>
          <w:szCs w:val="28"/>
        </w:rPr>
        <w:t>: la recopilación se va aplicar mediante la recolección de los estados financieros proporcionados por los directivos de la Cooperativa Pablo Muñoz Vega para ser objeto de estudio para la solución del problema.</w:t>
      </w:r>
    </w:p>
    <w:p w:rsidR="00014B31" w:rsidRPr="00C61AE4" w:rsidRDefault="00014B31" w:rsidP="00014B31">
      <w:pPr>
        <w:pStyle w:val="Prrafodelista"/>
        <w:numPr>
          <w:ilvl w:val="0"/>
          <w:numId w:val="45"/>
        </w:numPr>
        <w:spacing w:line="360" w:lineRule="auto"/>
        <w:jc w:val="both"/>
        <w:rPr>
          <w:rFonts w:ascii="Times New Roman" w:hAnsi="Times New Roman" w:cs="Times New Roman"/>
          <w:b/>
          <w:sz w:val="24"/>
          <w:szCs w:val="28"/>
        </w:rPr>
      </w:pPr>
      <w:r w:rsidRPr="00C61AE4">
        <w:rPr>
          <w:rFonts w:ascii="Times New Roman" w:hAnsi="Times New Roman" w:cs="Times New Roman"/>
          <w:b/>
          <w:sz w:val="28"/>
          <w:szCs w:val="28"/>
        </w:rPr>
        <w:t>Instrumentos</w:t>
      </w:r>
      <w:r w:rsidRPr="00C61AE4">
        <w:rPr>
          <w:rFonts w:ascii="Times New Roman" w:hAnsi="Times New Roman" w:cs="Times New Roman"/>
          <w:b/>
          <w:sz w:val="24"/>
          <w:szCs w:val="28"/>
        </w:rPr>
        <w:t>.</w:t>
      </w:r>
    </w:p>
    <w:p w:rsidR="00014B31" w:rsidRPr="00C61AE4" w:rsidRDefault="00014B31" w:rsidP="00014B31">
      <w:pPr>
        <w:spacing w:line="360" w:lineRule="auto"/>
        <w:jc w:val="both"/>
        <w:rPr>
          <w:rFonts w:ascii="Times New Roman" w:hAnsi="Times New Roman" w:cs="Times New Roman"/>
          <w:sz w:val="24"/>
          <w:szCs w:val="28"/>
        </w:rPr>
      </w:pPr>
      <w:r w:rsidRPr="00C61AE4">
        <w:rPr>
          <w:rFonts w:ascii="Times New Roman" w:hAnsi="Times New Roman" w:cs="Times New Roman"/>
          <w:sz w:val="24"/>
          <w:szCs w:val="28"/>
        </w:rPr>
        <w:t>Los instrumentos a necesitar en el proyecto son:</w:t>
      </w:r>
    </w:p>
    <w:p w:rsidR="00014B31" w:rsidRPr="00C61AE4" w:rsidRDefault="00014B31" w:rsidP="00014B31">
      <w:pPr>
        <w:spacing w:line="360" w:lineRule="auto"/>
        <w:jc w:val="both"/>
        <w:rPr>
          <w:rFonts w:ascii="Times New Roman" w:hAnsi="Times New Roman" w:cs="Times New Roman"/>
          <w:sz w:val="24"/>
          <w:szCs w:val="28"/>
        </w:rPr>
      </w:pPr>
      <w:r w:rsidRPr="00C61AE4">
        <w:rPr>
          <w:rFonts w:ascii="Times New Roman" w:hAnsi="Times New Roman" w:cs="Times New Roman"/>
          <w:b/>
          <w:sz w:val="24"/>
          <w:szCs w:val="28"/>
        </w:rPr>
        <w:t>Guía de entrevista:</w:t>
      </w:r>
      <w:r w:rsidRPr="00C61AE4">
        <w:rPr>
          <w:rFonts w:ascii="Times New Roman" w:hAnsi="Times New Roman" w:cs="Times New Roman"/>
          <w:sz w:val="24"/>
          <w:szCs w:val="28"/>
        </w:rPr>
        <w:t xml:space="preserve"> con este instrumento se sustentará la visita a los encargados del área de crédito de la Cooperativa y así mismo se la utilizara para la legalidad de la información recopilada.</w:t>
      </w:r>
    </w:p>
    <w:p w:rsidR="00014B31" w:rsidRPr="00C61AE4" w:rsidRDefault="00014B31" w:rsidP="00014B31">
      <w:pPr>
        <w:spacing w:line="360" w:lineRule="auto"/>
        <w:jc w:val="both"/>
        <w:rPr>
          <w:rFonts w:ascii="Times New Roman" w:hAnsi="Times New Roman" w:cs="Times New Roman"/>
          <w:sz w:val="24"/>
          <w:szCs w:val="28"/>
        </w:rPr>
      </w:pPr>
      <w:r w:rsidRPr="00C61AE4">
        <w:rPr>
          <w:rFonts w:ascii="Times New Roman" w:hAnsi="Times New Roman" w:cs="Times New Roman"/>
          <w:b/>
          <w:sz w:val="24"/>
          <w:szCs w:val="28"/>
        </w:rPr>
        <w:t>Estados Financieros</w:t>
      </w:r>
      <w:r w:rsidRPr="00C61AE4">
        <w:rPr>
          <w:rFonts w:ascii="Times New Roman" w:hAnsi="Times New Roman" w:cs="Times New Roman"/>
          <w:sz w:val="24"/>
          <w:szCs w:val="28"/>
        </w:rPr>
        <w:t xml:space="preserve">: Con los estados Financieros se probara la existencia de deficiencia en el área de crédito y sus procesos financieros y ayudando a crear las estrategias para solucionar el problema encontrado. </w:t>
      </w:r>
    </w:p>
    <w:p w:rsidR="00014B31" w:rsidRPr="00C61AE4" w:rsidRDefault="00014B31" w:rsidP="00014B31">
      <w:pPr>
        <w:spacing w:line="360" w:lineRule="auto"/>
        <w:jc w:val="both"/>
        <w:rPr>
          <w:rFonts w:ascii="Times New Roman" w:hAnsi="Times New Roman" w:cs="Times New Roman"/>
          <w:b/>
          <w:sz w:val="28"/>
          <w:szCs w:val="28"/>
        </w:rPr>
      </w:pPr>
    </w:p>
    <w:p w:rsidR="00014B31" w:rsidRPr="00C61AE4" w:rsidRDefault="00014B31" w:rsidP="00014B31">
      <w:pPr>
        <w:spacing w:line="360" w:lineRule="auto"/>
        <w:jc w:val="both"/>
        <w:rPr>
          <w:rFonts w:ascii="Times New Roman" w:hAnsi="Times New Roman" w:cs="Times New Roman"/>
          <w:b/>
          <w:sz w:val="28"/>
          <w:szCs w:val="28"/>
        </w:rPr>
      </w:pPr>
    </w:p>
    <w:p w:rsidR="00014B31" w:rsidRPr="00C61AE4" w:rsidRDefault="00014B31" w:rsidP="00014B31">
      <w:pPr>
        <w:spacing w:line="360" w:lineRule="auto"/>
        <w:jc w:val="both"/>
        <w:rPr>
          <w:rFonts w:ascii="Times New Roman" w:hAnsi="Times New Roman" w:cs="Times New Roman"/>
          <w:b/>
          <w:sz w:val="28"/>
          <w:szCs w:val="28"/>
        </w:rPr>
      </w:pPr>
    </w:p>
    <w:p w:rsidR="00014B31" w:rsidRPr="00C61AE4" w:rsidRDefault="00014B31" w:rsidP="00014B31">
      <w:pPr>
        <w:spacing w:line="360" w:lineRule="auto"/>
        <w:jc w:val="both"/>
        <w:rPr>
          <w:rFonts w:ascii="Times New Roman" w:hAnsi="Times New Roman" w:cs="Times New Roman"/>
          <w:b/>
          <w:sz w:val="28"/>
          <w:szCs w:val="28"/>
        </w:rPr>
      </w:pPr>
    </w:p>
    <w:p w:rsidR="00014B31" w:rsidRDefault="00014B31" w:rsidP="00014B31">
      <w:pPr>
        <w:spacing w:line="360" w:lineRule="auto"/>
        <w:jc w:val="both"/>
        <w:rPr>
          <w:rFonts w:ascii="Times New Roman" w:hAnsi="Times New Roman" w:cs="Times New Roman"/>
          <w:b/>
          <w:sz w:val="28"/>
          <w:szCs w:val="28"/>
        </w:rPr>
      </w:pPr>
    </w:p>
    <w:p w:rsidR="00014B31" w:rsidRDefault="00014B31" w:rsidP="00014B31">
      <w:pPr>
        <w:spacing w:line="360" w:lineRule="auto"/>
        <w:jc w:val="both"/>
        <w:rPr>
          <w:rFonts w:ascii="Times New Roman" w:hAnsi="Times New Roman" w:cs="Times New Roman"/>
          <w:b/>
          <w:sz w:val="28"/>
          <w:szCs w:val="28"/>
        </w:rPr>
      </w:pPr>
    </w:p>
    <w:p w:rsidR="00014B31" w:rsidRDefault="00014B31" w:rsidP="00014B31">
      <w:pPr>
        <w:spacing w:line="360" w:lineRule="auto"/>
        <w:jc w:val="both"/>
        <w:rPr>
          <w:rFonts w:ascii="Times New Roman" w:hAnsi="Times New Roman" w:cs="Times New Roman"/>
          <w:b/>
          <w:sz w:val="28"/>
          <w:szCs w:val="28"/>
        </w:rPr>
      </w:pPr>
    </w:p>
    <w:p w:rsidR="00014B31" w:rsidRDefault="00014B31" w:rsidP="00014B31">
      <w:pPr>
        <w:spacing w:line="360" w:lineRule="auto"/>
        <w:jc w:val="both"/>
        <w:rPr>
          <w:rFonts w:ascii="Times New Roman" w:hAnsi="Times New Roman" w:cs="Times New Roman"/>
          <w:b/>
          <w:sz w:val="28"/>
          <w:szCs w:val="28"/>
        </w:rPr>
      </w:pPr>
    </w:p>
    <w:p w:rsidR="00014B31" w:rsidRDefault="00014B31" w:rsidP="00014B31">
      <w:pPr>
        <w:spacing w:line="360" w:lineRule="auto"/>
        <w:jc w:val="both"/>
        <w:rPr>
          <w:rFonts w:ascii="Times New Roman" w:hAnsi="Times New Roman" w:cs="Times New Roman"/>
          <w:b/>
          <w:sz w:val="28"/>
          <w:szCs w:val="28"/>
        </w:rPr>
      </w:pPr>
    </w:p>
    <w:p w:rsidR="00014B31" w:rsidRDefault="00014B31" w:rsidP="00014B31">
      <w:pPr>
        <w:spacing w:line="360" w:lineRule="auto"/>
        <w:jc w:val="both"/>
        <w:rPr>
          <w:rFonts w:ascii="Times New Roman" w:hAnsi="Times New Roman" w:cs="Times New Roman"/>
          <w:b/>
          <w:sz w:val="28"/>
          <w:szCs w:val="28"/>
        </w:rPr>
      </w:pPr>
    </w:p>
    <w:p w:rsidR="00014B31" w:rsidRDefault="00014B31" w:rsidP="00014B31">
      <w:pPr>
        <w:pStyle w:val="Ttulo1"/>
        <w:rPr>
          <w:b w:val="0"/>
        </w:rPr>
      </w:pPr>
    </w:p>
    <w:p w:rsidR="00014B31" w:rsidRPr="004A538E" w:rsidRDefault="00014B31" w:rsidP="00014B31">
      <w:pPr>
        <w:pStyle w:val="Ttulo1"/>
        <w:rPr>
          <w:sz w:val="24"/>
        </w:rPr>
      </w:pPr>
      <w:bookmarkStart w:id="105" w:name="_Toc350019318"/>
      <w:r w:rsidRPr="004A538E">
        <w:t>ESQUEMA DE CONTENIDOS.</w:t>
      </w:r>
      <w:bookmarkEnd w:id="105"/>
      <w:r w:rsidRPr="004A538E">
        <w:tab/>
        <w:t xml:space="preserve"> </w:t>
      </w:r>
      <w:r w:rsidRPr="004A538E">
        <w:tab/>
      </w:r>
      <w:r w:rsidRPr="004A538E">
        <w:tab/>
      </w:r>
    </w:p>
    <w:p w:rsidR="00014B31" w:rsidRPr="00C61AE4" w:rsidRDefault="00014B31" w:rsidP="00014B31">
      <w:pPr>
        <w:pStyle w:val="Prrafodelista"/>
        <w:numPr>
          <w:ilvl w:val="0"/>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Panorama  general de la administración financiera</w:t>
      </w:r>
      <w:r w:rsidRPr="00C61AE4">
        <w:rPr>
          <w:rFonts w:ascii="Times New Roman" w:hAnsi="Times New Roman" w:cs="Times New Roman"/>
          <w:sz w:val="24"/>
          <w:szCs w:val="24"/>
        </w:rPr>
        <w:tab/>
      </w:r>
      <w:r w:rsidRPr="00C61AE4">
        <w:rPr>
          <w:rFonts w:ascii="Times New Roman" w:hAnsi="Times New Roman" w:cs="Times New Roman"/>
          <w:sz w:val="24"/>
          <w:szCs w:val="24"/>
        </w:rPr>
        <w:tab/>
      </w:r>
    </w:p>
    <w:p w:rsidR="00014B31" w:rsidRPr="00C61AE4" w:rsidRDefault="00014B31" w:rsidP="00014B31">
      <w:pPr>
        <w:pStyle w:val="Prrafodelista"/>
        <w:numPr>
          <w:ilvl w:val="0"/>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Concepto de Finanzas  y  Objetivo de las Finanzas</w:t>
      </w:r>
      <w:r w:rsidRPr="00C61AE4">
        <w:rPr>
          <w:rFonts w:ascii="Times New Roman" w:hAnsi="Times New Roman" w:cs="Times New Roman"/>
          <w:sz w:val="24"/>
          <w:szCs w:val="24"/>
        </w:rPr>
        <w:tab/>
      </w:r>
      <w:r w:rsidRPr="00C61AE4">
        <w:rPr>
          <w:rFonts w:ascii="Times New Roman" w:hAnsi="Times New Roman" w:cs="Times New Roman"/>
          <w:sz w:val="24"/>
          <w:szCs w:val="24"/>
        </w:rPr>
        <w:tab/>
      </w:r>
      <w:r w:rsidRPr="00C61AE4">
        <w:rPr>
          <w:rFonts w:ascii="Times New Roman" w:hAnsi="Times New Roman" w:cs="Times New Roman"/>
          <w:sz w:val="24"/>
          <w:szCs w:val="24"/>
        </w:rPr>
        <w:tab/>
      </w:r>
      <w:r w:rsidRPr="00C61AE4">
        <w:rPr>
          <w:rFonts w:ascii="Times New Roman" w:hAnsi="Times New Roman" w:cs="Times New Roman"/>
          <w:sz w:val="24"/>
          <w:szCs w:val="24"/>
        </w:rPr>
        <w:tab/>
      </w:r>
    </w:p>
    <w:p w:rsidR="00014B31" w:rsidRPr="00C61AE4" w:rsidRDefault="00014B31" w:rsidP="00014B31">
      <w:pPr>
        <w:pStyle w:val="Prrafodelista"/>
        <w:numPr>
          <w:ilvl w:val="0"/>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Áreas de la administración Financiera</w:t>
      </w:r>
    </w:p>
    <w:p w:rsidR="00014B31" w:rsidRPr="00C61AE4" w:rsidRDefault="00014B31" w:rsidP="00014B31">
      <w:pPr>
        <w:pStyle w:val="Prrafodelista"/>
        <w:numPr>
          <w:ilvl w:val="1"/>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Funciones y responsabilidades del área de crédito.</w:t>
      </w:r>
    </w:p>
    <w:p w:rsidR="00014B31" w:rsidRPr="00C61AE4" w:rsidRDefault="00014B31" w:rsidP="00014B31">
      <w:pPr>
        <w:pStyle w:val="Prrafodelista"/>
        <w:numPr>
          <w:ilvl w:val="1"/>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 xml:space="preserve">Cartera de Crédito  </w:t>
      </w:r>
    </w:p>
    <w:p w:rsidR="00014B31" w:rsidRPr="00C61AE4" w:rsidRDefault="00014B31" w:rsidP="00014B31">
      <w:pPr>
        <w:pStyle w:val="Prrafodelista"/>
        <w:numPr>
          <w:ilvl w:val="2"/>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 xml:space="preserve">Cuentas de ahorro. </w:t>
      </w:r>
    </w:p>
    <w:p w:rsidR="00014B31" w:rsidRPr="00C61AE4" w:rsidRDefault="00014B31" w:rsidP="00014B31">
      <w:pPr>
        <w:pStyle w:val="Prrafodelista"/>
        <w:numPr>
          <w:ilvl w:val="2"/>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Seguros de Crédito.</w:t>
      </w:r>
    </w:p>
    <w:p w:rsidR="00014B31" w:rsidRPr="00C61AE4" w:rsidRDefault="00014B31" w:rsidP="00014B31">
      <w:pPr>
        <w:pStyle w:val="Prrafodelista"/>
        <w:numPr>
          <w:ilvl w:val="0"/>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Diagnóstico de la Situación Financiera Actual.</w:t>
      </w:r>
    </w:p>
    <w:p w:rsidR="00014B31" w:rsidRPr="00C61AE4" w:rsidRDefault="00014B31" w:rsidP="00014B31">
      <w:pPr>
        <w:pStyle w:val="Prrafodelista"/>
        <w:numPr>
          <w:ilvl w:val="1"/>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Control Interno</w:t>
      </w:r>
    </w:p>
    <w:p w:rsidR="00014B31" w:rsidRPr="00C61AE4" w:rsidRDefault="00014B31" w:rsidP="00014B31">
      <w:pPr>
        <w:pStyle w:val="Prrafodelista"/>
        <w:numPr>
          <w:ilvl w:val="2"/>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Estados Financieros</w:t>
      </w:r>
    </w:p>
    <w:p w:rsidR="00014B31" w:rsidRPr="00C61AE4" w:rsidRDefault="00014B31" w:rsidP="00014B31">
      <w:pPr>
        <w:pStyle w:val="Prrafodelista"/>
        <w:numPr>
          <w:ilvl w:val="3"/>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Balance general</w:t>
      </w:r>
    </w:p>
    <w:p w:rsidR="00014B31" w:rsidRPr="00C61AE4" w:rsidRDefault="00014B31" w:rsidP="00014B31">
      <w:pPr>
        <w:pStyle w:val="Prrafodelista"/>
        <w:numPr>
          <w:ilvl w:val="3"/>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Estado de Resultados</w:t>
      </w:r>
    </w:p>
    <w:p w:rsidR="00014B31" w:rsidRPr="00C61AE4" w:rsidRDefault="00014B31" w:rsidP="00014B31">
      <w:pPr>
        <w:pStyle w:val="Prrafodelista"/>
        <w:numPr>
          <w:ilvl w:val="0"/>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Análisis Financiero</w:t>
      </w:r>
    </w:p>
    <w:p w:rsidR="00014B31" w:rsidRPr="00C61AE4" w:rsidRDefault="00014B31" w:rsidP="00014B31">
      <w:pPr>
        <w:pStyle w:val="Prrafodelista"/>
        <w:numPr>
          <w:ilvl w:val="1"/>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 xml:space="preserve">Externo </w:t>
      </w:r>
    </w:p>
    <w:p w:rsidR="00014B31" w:rsidRPr="00C61AE4" w:rsidRDefault="00014B31" w:rsidP="00014B31">
      <w:pPr>
        <w:pStyle w:val="Prrafodelista"/>
        <w:numPr>
          <w:ilvl w:val="2"/>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Macro Entorno</w:t>
      </w:r>
    </w:p>
    <w:p w:rsidR="00014B31" w:rsidRPr="00C61AE4" w:rsidRDefault="00014B31" w:rsidP="00014B31">
      <w:pPr>
        <w:pStyle w:val="Prrafodelista"/>
        <w:numPr>
          <w:ilvl w:val="2"/>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Micro Entorno</w:t>
      </w:r>
    </w:p>
    <w:p w:rsidR="00014B31" w:rsidRPr="00C61AE4" w:rsidRDefault="00014B31" w:rsidP="00014B31">
      <w:pPr>
        <w:pStyle w:val="Prrafodelista"/>
        <w:numPr>
          <w:ilvl w:val="1"/>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Interno</w:t>
      </w:r>
    </w:p>
    <w:p w:rsidR="00014B31" w:rsidRPr="00C61AE4" w:rsidRDefault="00014B31" w:rsidP="00014B31">
      <w:pPr>
        <w:pStyle w:val="Prrafodelista"/>
        <w:numPr>
          <w:ilvl w:val="2"/>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Método Horizontal</w:t>
      </w:r>
    </w:p>
    <w:p w:rsidR="00014B31" w:rsidRPr="00C61AE4" w:rsidRDefault="00014B31" w:rsidP="00014B31">
      <w:pPr>
        <w:pStyle w:val="Prrafodelista"/>
        <w:numPr>
          <w:ilvl w:val="2"/>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Método Vertical</w:t>
      </w:r>
    </w:p>
    <w:p w:rsidR="00014B31" w:rsidRPr="00C61AE4" w:rsidRDefault="00014B31" w:rsidP="00014B31">
      <w:pPr>
        <w:pStyle w:val="Prrafodelista"/>
        <w:numPr>
          <w:ilvl w:val="2"/>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 xml:space="preserve">Indicadores </w:t>
      </w:r>
    </w:p>
    <w:p w:rsidR="00014B31" w:rsidRPr="00C61AE4" w:rsidRDefault="00014B31" w:rsidP="00014B31">
      <w:pPr>
        <w:pStyle w:val="Prrafodelista"/>
        <w:numPr>
          <w:ilvl w:val="3"/>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Liquidez</w:t>
      </w:r>
    </w:p>
    <w:p w:rsidR="00014B31" w:rsidRPr="00C61AE4" w:rsidRDefault="00014B31" w:rsidP="00014B31">
      <w:pPr>
        <w:pStyle w:val="Prrafodelista"/>
        <w:numPr>
          <w:ilvl w:val="3"/>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Endeudamiento</w:t>
      </w:r>
    </w:p>
    <w:p w:rsidR="00014B31" w:rsidRPr="00C61AE4" w:rsidRDefault="00014B31" w:rsidP="00014B31">
      <w:pPr>
        <w:pStyle w:val="Prrafodelista"/>
        <w:numPr>
          <w:ilvl w:val="3"/>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Actividad</w:t>
      </w:r>
    </w:p>
    <w:p w:rsidR="00014B31" w:rsidRPr="00C61AE4" w:rsidRDefault="00014B31" w:rsidP="00014B31">
      <w:pPr>
        <w:pStyle w:val="Prrafodelista"/>
        <w:numPr>
          <w:ilvl w:val="3"/>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 xml:space="preserve">Rentabilidad </w:t>
      </w:r>
    </w:p>
    <w:p w:rsidR="00014B31" w:rsidRPr="00C61AE4" w:rsidRDefault="00014B31" w:rsidP="00014B31">
      <w:pPr>
        <w:pStyle w:val="Prrafodelista"/>
        <w:numPr>
          <w:ilvl w:val="2"/>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Apalancamiento financiero.</w:t>
      </w:r>
    </w:p>
    <w:p w:rsidR="00014B31" w:rsidRPr="00C61AE4" w:rsidRDefault="00014B31" w:rsidP="00014B31">
      <w:pPr>
        <w:pStyle w:val="Prrafodelista"/>
        <w:numPr>
          <w:ilvl w:val="2"/>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Diagrama DUPONT</w:t>
      </w:r>
    </w:p>
    <w:p w:rsidR="00014B31" w:rsidRPr="00C61AE4" w:rsidRDefault="00014B31" w:rsidP="00014B31">
      <w:pPr>
        <w:pStyle w:val="Prrafodelista"/>
        <w:numPr>
          <w:ilvl w:val="2"/>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Proyecciones financieras</w:t>
      </w:r>
    </w:p>
    <w:p w:rsidR="00014B31" w:rsidRPr="00C61AE4" w:rsidRDefault="00014B31" w:rsidP="00014B31">
      <w:pPr>
        <w:pStyle w:val="Prrafodelista"/>
        <w:numPr>
          <w:ilvl w:val="3"/>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VAN</w:t>
      </w:r>
    </w:p>
    <w:p w:rsidR="00014B31" w:rsidRPr="00C61AE4" w:rsidRDefault="00014B31" w:rsidP="00014B31">
      <w:pPr>
        <w:pStyle w:val="Prrafodelista"/>
        <w:numPr>
          <w:ilvl w:val="3"/>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TIR</w:t>
      </w:r>
    </w:p>
    <w:p w:rsidR="00014B31" w:rsidRPr="00C61AE4" w:rsidRDefault="00014B31" w:rsidP="00014B31">
      <w:pPr>
        <w:pStyle w:val="Prrafodelista"/>
        <w:numPr>
          <w:ilvl w:val="3"/>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Costo Beneficio</w:t>
      </w:r>
    </w:p>
    <w:p w:rsidR="00014B31" w:rsidRPr="00C61AE4" w:rsidRDefault="00014B31" w:rsidP="00014B31">
      <w:pPr>
        <w:pStyle w:val="Prrafodelista"/>
        <w:numPr>
          <w:ilvl w:val="3"/>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lastRenderedPageBreak/>
        <w:t>Periodo de Recuperación.</w:t>
      </w:r>
    </w:p>
    <w:p w:rsidR="00014B31" w:rsidRPr="00C61AE4" w:rsidRDefault="00014B31" w:rsidP="00014B31">
      <w:pPr>
        <w:pStyle w:val="Prrafodelista"/>
        <w:numPr>
          <w:ilvl w:val="0"/>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Estrategias Financieras</w:t>
      </w:r>
    </w:p>
    <w:p w:rsidR="00014B31" w:rsidRPr="00C61AE4" w:rsidRDefault="00014B31" w:rsidP="00014B31">
      <w:pPr>
        <w:pStyle w:val="Prrafodelista"/>
        <w:numPr>
          <w:ilvl w:val="1"/>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A corto plazo</w:t>
      </w:r>
    </w:p>
    <w:p w:rsidR="00014B31" w:rsidRPr="00C61AE4" w:rsidRDefault="00014B31" w:rsidP="00014B31">
      <w:pPr>
        <w:pStyle w:val="Prrafodelista"/>
        <w:numPr>
          <w:ilvl w:val="1"/>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A largo Plazo.</w:t>
      </w:r>
    </w:p>
    <w:p w:rsidR="00014B31" w:rsidRPr="00C61AE4" w:rsidRDefault="00014B31" w:rsidP="00014B31">
      <w:pPr>
        <w:pStyle w:val="Prrafodelista"/>
        <w:numPr>
          <w:ilvl w:val="0"/>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Proceso financiero.</w:t>
      </w:r>
    </w:p>
    <w:p w:rsidR="00014B31" w:rsidRPr="00C61AE4" w:rsidRDefault="00014B31" w:rsidP="00014B31">
      <w:pPr>
        <w:pStyle w:val="Prrafodelista"/>
        <w:numPr>
          <w:ilvl w:val="1"/>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 xml:space="preserve">Planificación </w:t>
      </w:r>
    </w:p>
    <w:p w:rsidR="00014B31" w:rsidRPr="00C61AE4" w:rsidRDefault="00014B31" w:rsidP="00014B31">
      <w:pPr>
        <w:pStyle w:val="Prrafodelista"/>
        <w:numPr>
          <w:ilvl w:val="1"/>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Organización</w:t>
      </w:r>
    </w:p>
    <w:p w:rsidR="00014B31" w:rsidRPr="00C61AE4" w:rsidRDefault="00014B31" w:rsidP="00014B31">
      <w:pPr>
        <w:pStyle w:val="Prrafodelista"/>
        <w:numPr>
          <w:ilvl w:val="1"/>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Ejecución</w:t>
      </w:r>
    </w:p>
    <w:p w:rsidR="00014B31" w:rsidRPr="00C61AE4" w:rsidRDefault="00014B31" w:rsidP="00014B31">
      <w:pPr>
        <w:pStyle w:val="Prrafodelista"/>
        <w:numPr>
          <w:ilvl w:val="1"/>
          <w:numId w:val="46"/>
        </w:num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Control y evaluación</w:t>
      </w:r>
    </w:p>
    <w:p w:rsidR="00014B31" w:rsidRPr="004A538E" w:rsidRDefault="00014B31" w:rsidP="00014B31">
      <w:pPr>
        <w:pStyle w:val="Ttulo1"/>
        <w:rPr>
          <w:szCs w:val="24"/>
        </w:rPr>
      </w:pPr>
      <w:bookmarkStart w:id="106" w:name="_Toc350019319"/>
      <w:r w:rsidRPr="004A538E">
        <w:rPr>
          <w:szCs w:val="24"/>
        </w:rPr>
        <w:t>APORTE TEÓRICO, SIGNIFICACIÓN PRÁCTICA, NOVEDAD CIENTIFICA.</w:t>
      </w:r>
      <w:bookmarkEnd w:id="106"/>
    </w:p>
    <w:p w:rsidR="00014B31" w:rsidRPr="00C61AE4" w:rsidRDefault="00014B31" w:rsidP="00014B31">
      <w:pPr>
        <w:pStyle w:val="Prrafodelista"/>
        <w:numPr>
          <w:ilvl w:val="0"/>
          <w:numId w:val="48"/>
        </w:numPr>
        <w:spacing w:line="360" w:lineRule="auto"/>
        <w:jc w:val="both"/>
        <w:rPr>
          <w:rFonts w:ascii="Times New Roman" w:hAnsi="Times New Roman" w:cs="Times New Roman"/>
          <w:b/>
          <w:sz w:val="28"/>
          <w:szCs w:val="24"/>
        </w:rPr>
      </w:pPr>
      <w:r w:rsidRPr="00C61AE4">
        <w:rPr>
          <w:rFonts w:ascii="Times New Roman" w:hAnsi="Times New Roman" w:cs="Times New Roman"/>
          <w:b/>
          <w:sz w:val="28"/>
          <w:szCs w:val="24"/>
        </w:rPr>
        <w:t xml:space="preserve">Aporte teórico </w:t>
      </w:r>
    </w:p>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El presente proyecto se sustenta en una base teórica con la que se formulara Estrategias financieras con las cuales se puede solucionar el problema del objeto de estudio, basándose en distintos autores con enfoques parecidos de las variables que intervienen el problema para tener concordancia y así proponer la solución más óptima para el problema planteado anteriormente y así proponer nuevos aportes de ciencia para solucionar inconvenientes de similares características.</w:t>
      </w:r>
    </w:p>
    <w:p w:rsidR="00014B31" w:rsidRPr="00C61AE4" w:rsidRDefault="00014B31" w:rsidP="00014B31">
      <w:pPr>
        <w:pStyle w:val="Prrafodelista"/>
        <w:numPr>
          <w:ilvl w:val="0"/>
          <w:numId w:val="48"/>
        </w:numPr>
        <w:spacing w:line="360" w:lineRule="auto"/>
        <w:jc w:val="both"/>
        <w:rPr>
          <w:rFonts w:ascii="Times New Roman" w:hAnsi="Times New Roman" w:cs="Times New Roman"/>
          <w:b/>
          <w:sz w:val="24"/>
          <w:szCs w:val="28"/>
        </w:rPr>
      </w:pPr>
      <w:r w:rsidRPr="00C61AE4">
        <w:rPr>
          <w:rFonts w:ascii="Times New Roman" w:hAnsi="Times New Roman" w:cs="Times New Roman"/>
          <w:b/>
          <w:sz w:val="28"/>
          <w:szCs w:val="28"/>
        </w:rPr>
        <w:t>Significación Práctica.</w:t>
      </w:r>
    </w:p>
    <w:p w:rsidR="00014B31" w:rsidRPr="00C61AE4" w:rsidRDefault="00014B31" w:rsidP="00014B31">
      <w:pPr>
        <w:spacing w:line="360" w:lineRule="auto"/>
        <w:jc w:val="both"/>
        <w:rPr>
          <w:rFonts w:ascii="Times New Roman" w:hAnsi="Times New Roman" w:cs="Times New Roman"/>
          <w:sz w:val="24"/>
          <w:szCs w:val="28"/>
        </w:rPr>
      </w:pPr>
      <w:r w:rsidRPr="00C61AE4">
        <w:rPr>
          <w:rFonts w:ascii="Times New Roman" w:hAnsi="Times New Roman" w:cs="Times New Roman"/>
          <w:sz w:val="24"/>
          <w:szCs w:val="28"/>
        </w:rPr>
        <w:t>Con la formulación de estrategias financieras para mejorar procesos financieros en la Cooperativa Pablo Muñoz Vega se logró la integración de los investigadores y de los involucrados en la solución del problema permitiendo así la integración práctica de quienes hacen investigación, los que hacen esta entidad financiera y la sociedad en general.</w:t>
      </w:r>
    </w:p>
    <w:p w:rsidR="00014B31" w:rsidRPr="00C61AE4" w:rsidRDefault="00014B31" w:rsidP="00014B31">
      <w:pPr>
        <w:pStyle w:val="Prrafodelista"/>
        <w:numPr>
          <w:ilvl w:val="0"/>
          <w:numId w:val="48"/>
        </w:numPr>
        <w:spacing w:line="360" w:lineRule="auto"/>
        <w:jc w:val="both"/>
        <w:rPr>
          <w:rFonts w:ascii="Times New Roman" w:hAnsi="Times New Roman" w:cs="Times New Roman"/>
          <w:b/>
          <w:sz w:val="28"/>
          <w:szCs w:val="28"/>
        </w:rPr>
      </w:pPr>
      <w:r w:rsidRPr="00C61AE4">
        <w:rPr>
          <w:rFonts w:ascii="Times New Roman" w:hAnsi="Times New Roman" w:cs="Times New Roman"/>
          <w:b/>
          <w:sz w:val="28"/>
          <w:szCs w:val="28"/>
        </w:rPr>
        <w:t>Novedad Científica.</w:t>
      </w:r>
    </w:p>
    <w:p w:rsidR="00014B31" w:rsidRPr="00C61AE4" w:rsidRDefault="00014B31" w:rsidP="00014B31">
      <w:pPr>
        <w:spacing w:line="360" w:lineRule="auto"/>
        <w:jc w:val="both"/>
        <w:rPr>
          <w:rFonts w:ascii="Times New Roman" w:hAnsi="Times New Roman" w:cs="Times New Roman"/>
          <w:sz w:val="24"/>
          <w:szCs w:val="28"/>
        </w:rPr>
      </w:pPr>
      <w:r w:rsidRPr="00C61AE4">
        <w:rPr>
          <w:rFonts w:ascii="Times New Roman" w:hAnsi="Times New Roman" w:cs="Times New Roman"/>
          <w:sz w:val="24"/>
          <w:szCs w:val="28"/>
        </w:rPr>
        <w:t>El presente proyecto tiene como novedad que es uno de los primeros estudios científicos que se va a realizar en la Cooperativa Pablo Muñoz Vega para proponer novedosas estrategias financieras en el Área de Crédito para así mejorar sus procesos financieros y contribuir al Crecimiento y desarrollo económico de la misma.</w:t>
      </w:r>
    </w:p>
    <w:p w:rsidR="00014B31" w:rsidRPr="00C61AE4" w:rsidRDefault="00014B31" w:rsidP="00014B31">
      <w:pPr>
        <w:spacing w:line="360" w:lineRule="auto"/>
        <w:jc w:val="both"/>
        <w:rPr>
          <w:rFonts w:ascii="Times New Roman" w:hAnsi="Times New Roman" w:cs="Times New Roman"/>
          <w:sz w:val="28"/>
          <w:szCs w:val="28"/>
        </w:rPr>
      </w:pPr>
    </w:p>
    <w:bookmarkStart w:id="107" w:name="_Toc350019320" w:displacedByCustomXml="next"/>
    <w:sdt>
      <w:sdtPr>
        <w:rPr>
          <w:rFonts w:asciiTheme="minorHAnsi" w:eastAsiaTheme="minorHAnsi" w:hAnsiTheme="minorHAnsi" w:cstheme="minorBidi"/>
          <w:b w:val="0"/>
          <w:bCs w:val="0"/>
          <w:color w:val="auto"/>
          <w:sz w:val="22"/>
          <w:szCs w:val="22"/>
          <w:lang w:val="es-ES" w:eastAsia="en-US"/>
        </w:rPr>
        <w:id w:val="493918516"/>
        <w:docPartObj>
          <w:docPartGallery w:val="Bibliographies"/>
          <w:docPartUnique/>
        </w:docPartObj>
      </w:sdtPr>
      <w:sdtContent>
        <w:p w:rsidR="00014B31" w:rsidRPr="00C61AE4" w:rsidRDefault="00014B31" w:rsidP="00014B31">
          <w:pPr>
            <w:pStyle w:val="Ttulo1"/>
          </w:pPr>
          <w:r w:rsidRPr="00C61AE4">
            <w:t>BIBLIOGRAFÍA</w:t>
          </w:r>
          <w:bookmarkEnd w:id="107"/>
        </w:p>
        <w:sdt>
          <w:sdtPr>
            <w:id w:val="1043802503"/>
            <w:bibliography/>
          </w:sdtPr>
          <w:sdtContent>
            <w:p w:rsidR="00014B31" w:rsidRPr="00C61AE4" w:rsidRDefault="00014B31" w:rsidP="00014B31">
              <w:pPr>
                <w:pStyle w:val="Bibliografa"/>
                <w:spacing w:line="360" w:lineRule="auto"/>
                <w:ind w:left="720" w:hanging="720"/>
                <w:rPr>
                  <w:noProof/>
                </w:rPr>
              </w:pPr>
              <w:r w:rsidRPr="00C61AE4">
                <w:fldChar w:fldCharType="begin"/>
              </w:r>
              <w:r w:rsidRPr="00C61AE4">
                <w:instrText>BIBLIOGRAPHY</w:instrText>
              </w:r>
              <w:r w:rsidRPr="00C61AE4">
                <w:fldChar w:fldCharType="separate"/>
              </w:r>
              <w:r w:rsidRPr="00C61AE4">
                <w:rPr>
                  <w:noProof/>
                </w:rPr>
                <w:t xml:space="preserve">Arias, M. (2008). </w:t>
              </w:r>
              <w:r w:rsidRPr="00C61AE4">
                <w:rPr>
                  <w:i/>
                  <w:iCs/>
                  <w:noProof/>
                </w:rPr>
                <w:t>Imdemdinacion y el seguro.</w:t>
              </w:r>
              <w:r w:rsidRPr="00C61AE4">
                <w:rPr>
                  <w:noProof/>
                </w:rPr>
                <w:t xml:space="preserve"> Argentina.</w:t>
              </w:r>
            </w:p>
            <w:p w:rsidR="00014B31" w:rsidRPr="00C61AE4" w:rsidRDefault="00014B31" w:rsidP="00014B31">
              <w:pPr>
                <w:pStyle w:val="Bibliografa"/>
                <w:spacing w:line="360" w:lineRule="auto"/>
                <w:ind w:left="720" w:hanging="720"/>
                <w:rPr>
                  <w:noProof/>
                </w:rPr>
              </w:pPr>
              <w:r w:rsidRPr="00C61AE4">
                <w:rPr>
                  <w:noProof/>
                </w:rPr>
                <w:t xml:space="preserve">Esupiñan, R. (2009). </w:t>
              </w:r>
              <w:r w:rsidRPr="00C61AE4">
                <w:rPr>
                  <w:i/>
                  <w:iCs/>
                  <w:noProof/>
                </w:rPr>
                <w:t>Estados FInanacieros Basicos.</w:t>
              </w:r>
              <w:r w:rsidRPr="00C61AE4">
                <w:rPr>
                  <w:noProof/>
                </w:rPr>
                <w:t xml:space="preserve"> Mexico.</w:t>
              </w:r>
            </w:p>
            <w:p w:rsidR="00014B31" w:rsidRPr="00C61AE4" w:rsidRDefault="00014B31" w:rsidP="00014B31">
              <w:pPr>
                <w:pStyle w:val="Bibliografa"/>
                <w:spacing w:line="360" w:lineRule="auto"/>
                <w:ind w:left="720" w:hanging="720"/>
                <w:rPr>
                  <w:noProof/>
                </w:rPr>
              </w:pPr>
              <w:r w:rsidRPr="00C61AE4">
                <w:rPr>
                  <w:noProof/>
                </w:rPr>
                <w:t xml:space="preserve">J.Gitman, L. (2009). </w:t>
              </w:r>
              <w:r w:rsidRPr="00C61AE4">
                <w:rPr>
                  <w:i/>
                  <w:iCs/>
                  <w:noProof/>
                </w:rPr>
                <w:t>Administracion Financiera.</w:t>
              </w:r>
              <w:r w:rsidRPr="00C61AE4">
                <w:rPr>
                  <w:noProof/>
                </w:rPr>
                <w:t xml:space="preserve"> Mexico.</w:t>
              </w:r>
            </w:p>
            <w:p w:rsidR="00014B31" w:rsidRPr="00C61AE4" w:rsidRDefault="00014B31" w:rsidP="00014B31">
              <w:pPr>
                <w:pStyle w:val="Bibliografa"/>
                <w:spacing w:line="360" w:lineRule="auto"/>
                <w:ind w:left="720" w:hanging="720"/>
                <w:rPr>
                  <w:noProof/>
                </w:rPr>
              </w:pPr>
              <w:r w:rsidRPr="00C61AE4">
                <w:rPr>
                  <w:noProof/>
                </w:rPr>
                <w:t xml:space="preserve">Mantilla, S. A. (2008). </w:t>
              </w:r>
              <w:r w:rsidRPr="00C61AE4">
                <w:rPr>
                  <w:i/>
                  <w:iCs/>
                  <w:noProof/>
                </w:rPr>
                <w:t>Finanzas.</w:t>
              </w:r>
              <w:r w:rsidRPr="00C61AE4">
                <w:rPr>
                  <w:noProof/>
                </w:rPr>
                <w:t xml:space="preserve"> Bogota.</w:t>
              </w:r>
            </w:p>
            <w:p w:rsidR="00014B31" w:rsidRPr="00C61AE4" w:rsidRDefault="00014B31" w:rsidP="00014B31">
              <w:pPr>
                <w:pStyle w:val="Bibliografa"/>
                <w:spacing w:line="360" w:lineRule="auto"/>
                <w:ind w:left="720" w:hanging="720"/>
                <w:rPr>
                  <w:noProof/>
                </w:rPr>
              </w:pPr>
              <w:r w:rsidRPr="00C61AE4">
                <w:rPr>
                  <w:noProof/>
                </w:rPr>
                <w:t xml:space="preserve">Rivadeneira, S. (2010). </w:t>
              </w:r>
              <w:r w:rsidRPr="00C61AE4">
                <w:rPr>
                  <w:i/>
                  <w:iCs/>
                  <w:noProof/>
                </w:rPr>
                <w:t>Auditoria y el Control interno.</w:t>
              </w:r>
              <w:r w:rsidRPr="00C61AE4">
                <w:rPr>
                  <w:noProof/>
                </w:rPr>
                <w:t xml:space="preserve"> Mexico.</w:t>
              </w:r>
            </w:p>
            <w:p w:rsidR="00014B31" w:rsidRPr="00C61AE4" w:rsidRDefault="00014B31" w:rsidP="00014B31">
              <w:pPr>
                <w:pStyle w:val="Bibliografa"/>
                <w:spacing w:line="360" w:lineRule="auto"/>
                <w:ind w:left="720" w:hanging="720"/>
                <w:rPr>
                  <w:noProof/>
                </w:rPr>
              </w:pPr>
              <w:r w:rsidRPr="00C61AE4">
                <w:rPr>
                  <w:noProof/>
                </w:rPr>
                <w:t xml:space="preserve">Sachnce, M. (Metodo Hoeiz). </w:t>
              </w:r>
              <w:r w:rsidRPr="00C61AE4">
                <w:rPr>
                  <w:i/>
                  <w:iCs/>
                  <w:noProof/>
                </w:rPr>
                <w:t>2009.</w:t>
              </w:r>
              <w:r w:rsidRPr="00C61AE4">
                <w:rPr>
                  <w:noProof/>
                </w:rPr>
                <w:t xml:space="preserve"> Argentina.</w:t>
              </w:r>
            </w:p>
            <w:p w:rsidR="00014B31" w:rsidRPr="00C61AE4" w:rsidRDefault="00014B31" w:rsidP="00014B31">
              <w:pPr>
                <w:pStyle w:val="Bibliografa"/>
                <w:spacing w:line="360" w:lineRule="auto"/>
                <w:ind w:left="720" w:hanging="720"/>
                <w:rPr>
                  <w:noProof/>
                </w:rPr>
              </w:pPr>
              <w:r w:rsidRPr="00C61AE4">
                <w:rPr>
                  <w:noProof/>
                </w:rPr>
                <w:t xml:space="preserve">Santos, M. (2010). </w:t>
              </w:r>
              <w:r w:rsidRPr="00C61AE4">
                <w:rPr>
                  <w:i/>
                  <w:iCs/>
                  <w:noProof/>
                </w:rPr>
                <w:t>La cartera.</w:t>
              </w:r>
              <w:r w:rsidRPr="00C61AE4">
                <w:rPr>
                  <w:noProof/>
                </w:rPr>
                <w:t xml:space="preserve"> Mexico.</w:t>
              </w:r>
            </w:p>
            <w:p w:rsidR="00014B31" w:rsidRPr="00C61AE4" w:rsidRDefault="00014B31" w:rsidP="00014B31">
              <w:pPr>
                <w:pStyle w:val="Bibliografa"/>
                <w:spacing w:line="360" w:lineRule="auto"/>
                <w:ind w:left="720" w:hanging="720"/>
                <w:rPr>
                  <w:noProof/>
                </w:rPr>
              </w:pPr>
              <w:r w:rsidRPr="00C61AE4">
                <w:rPr>
                  <w:noProof/>
                </w:rPr>
                <w:t xml:space="preserve">Scott Besney, E. (2009). </w:t>
              </w:r>
              <w:r w:rsidRPr="00C61AE4">
                <w:rPr>
                  <w:i/>
                  <w:iCs/>
                  <w:noProof/>
                </w:rPr>
                <w:t>Fundamentos de Administración financiera.</w:t>
              </w:r>
              <w:r w:rsidRPr="00C61AE4">
                <w:rPr>
                  <w:noProof/>
                </w:rPr>
                <w:t xml:space="preserve"> México: Cengage Learning, pag 86.</w:t>
              </w:r>
            </w:p>
            <w:p w:rsidR="00014B31" w:rsidRPr="00C61AE4" w:rsidRDefault="00014B31" w:rsidP="00014B31">
              <w:pPr>
                <w:pStyle w:val="Bibliografa"/>
                <w:spacing w:line="360" w:lineRule="auto"/>
                <w:ind w:left="720" w:hanging="720"/>
                <w:rPr>
                  <w:noProof/>
                </w:rPr>
              </w:pPr>
              <w:r w:rsidRPr="00C61AE4">
                <w:rPr>
                  <w:noProof/>
                </w:rPr>
                <w:t xml:space="preserve">T, R. (2009). </w:t>
              </w:r>
              <w:r w:rsidRPr="00C61AE4">
                <w:rPr>
                  <w:i/>
                  <w:iCs/>
                  <w:noProof/>
                </w:rPr>
                <w:t>EL AHORRO.</w:t>
              </w:r>
              <w:r w:rsidRPr="00C61AE4">
                <w:rPr>
                  <w:noProof/>
                </w:rPr>
                <w:t xml:space="preserve"> Arggentina.</w:t>
              </w:r>
            </w:p>
            <w:p w:rsidR="00014B31" w:rsidRPr="00C61AE4" w:rsidRDefault="00014B31" w:rsidP="00014B31">
              <w:pPr>
                <w:spacing w:line="360" w:lineRule="auto"/>
              </w:pPr>
              <w:r w:rsidRPr="00C61AE4">
                <w:rPr>
                  <w:b/>
                  <w:bCs/>
                </w:rPr>
                <w:fldChar w:fldCharType="end"/>
              </w:r>
            </w:p>
          </w:sdtContent>
        </w:sdt>
      </w:sdtContent>
    </w:sdt>
    <w:p w:rsidR="00014B31" w:rsidRPr="00C61AE4" w:rsidRDefault="00014B31" w:rsidP="00014B31">
      <w:pPr>
        <w:spacing w:line="360" w:lineRule="auto"/>
        <w:rPr>
          <w:rFonts w:ascii="Times New Roman" w:hAnsi="Times New Roman" w:cs="Times New Roman"/>
          <w:sz w:val="24"/>
          <w:szCs w:val="24"/>
        </w:rPr>
      </w:pPr>
    </w:p>
    <w:sdt>
      <w:sdtPr>
        <w:rPr>
          <w:rFonts w:ascii="Times New Roman" w:hAnsi="Times New Roman" w:cs="Times New Roman"/>
          <w:sz w:val="24"/>
          <w:szCs w:val="24"/>
        </w:rPr>
        <w:id w:val="2119863336"/>
        <w:showingPlcHdr/>
        <w:bibliography/>
      </w:sdtPr>
      <w:sdtContent>
        <w:p w:rsidR="00014B31" w:rsidRPr="00C61AE4" w:rsidRDefault="00014B31" w:rsidP="00014B31">
          <w:pPr>
            <w:spacing w:line="360" w:lineRule="auto"/>
            <w:jc w:val="both"/>
            <w:rPr>
              <w:rFonts w:ascii="Times New Roman" w:hAnsi="Times New Roman" w:cs="Times New Roman"/>
              <w:sz w:val="24"/>
              <w:szCs w:val="24"/>
            </w:rPr>
          </w:pPr>
          <w:r w:rsidRPr="00C61AE4">
            <w:rPr>
              <w:rFonts w:ascii="Times New Roman" w:hAnsi="Times New Roman" w:cs="Times New Roman"/>
              <w:sz w:val="24"/>
              <w:szCs w:val="24"/>
            </w:rPr>
            <w:t xml:space="preserve">     </w:t>
          </w:r>
        </w:p>
      </w:sdtContent>
    </w:sdt>
    <w:p w:rsidR="00014B31" w:rsidRPr="00C61AE4" w:rsidRDefault="00014B31" w:rsidP="00014B31">
      <w:pPr>
        <w:spacing w:line="360" w:lineRule="auto"/>
        <w:jc w:val="both"/>
        <w:rPr>
          <w:rFonts w:ascii="Times New Roman" w:hAnsi="Times New Roman" w:cs="Times New Roman"/>
          <w:sz w:val="24"/>
          <w:szCs w:val="24"/>
        </w:rPr>
      </w:pPr>
    </w:p>
    <w:p w:rsidR="00014B31" w:rsidRPr="00C61AE4" w:rsidRDefault="00014B31" w:rsidP="00014B31">
      <w:pPr>
        <w:spacing w:line="360" w:lineRule="auto"/>
        <w:jc w:val="both"/>
        <w:rPr>
          <w:rFonts w:ascii="Times New Roman" w:hAnsi="Times New Roman" w:cs="Times New Roman"/>
          <w:sz w:val="24"/>
          <w:szCs w:val="24"/>
        </w:rPr>
      </w:pPr>
    </w:p>
    <w:p w:rsidR="00014B31" w:rsidRPr="00C61AE4" w:rsidRDefault="00014B31" w:rsidP="00014B31">
      <w:pPr>
        <w:spacing w:line="360" w:lineRule="auto"/>
        <w:jc w:val="both"/>
        <w:rPr>
          <w:rFonts w:ascii="Times New Roman" w:hAnsi="Times New Roman" w:cs="Times New Roman"/>
          <w:sz w:val="24"/>
          <w:szCs w:val="24"/>
        </w:rPr>
      </w:pPr>
    </w:p>
    <w:p w:rsidR="00014B31" w:rsidRPr="00C61AE4" w:rsidRDefault="00014B31" w:rsidP="00014B31">
      <w:pPr>
        <w:spacing w:line="360" w:lineRule="auto"/>
        <w:jc w:val="both"/>
        <w:rPr>
          <w:rFonts w:ascii="Times New Roman" w:hAnsi="Times New Roman" w:cs="Times New Roman"/>
          <w:sz w:val="24"/>
          <w:szCs w:val="24"/>
        </w:rPr>
      </w:pPr>
    </w:p>
    <w:p w:rsidR="00014B31" w:rsidRPr="00C61AE4" w:rsidRDefault="00014B31" w:rsidP="00014B31">
      <w:pPr>
        <w:spacing w:line="360" w:lineRule="auto"/>
        <w:jc w:val="both"/>
        <w:rPr>
          <w:rFonts w:ascii="Times New Roman" w:hAnsi="Times New Roman" w:cs="Times New Roman"/>
          <w:sz w:val="24"/>
          <w:szCs w:val="24"/>
        </w:rPr>
      </w:pPr>
    </w:p>
    <w:p w:rsidR="00014B31" w:rsidRPr="00C61AE4" w:rsidRDefault="00014B31" w:rsidP="00014B31">
      <w:pPr>
        <w:spacing w:line="360" w:lineRule="auto"/>
        <w:jc w:val="center"/>
        <w:rPr>
          <w:rFonts w:ascii="Times New Roman" w:hAnsi="Times New Roman" w:cs="Times New Roman"/>
          <w:b/>
          <w:sz w:val="28"/>
          <w:szCs w:val="24"/>
        </w:rPr>
      </w:pPr>
    </w:p>
    <w:p w:rsidR="00014B31" w:rsidRPr="00C61AE4" w:rsidRDefault="00014B31" w:rsidP="00014B31">
      <w:pPr>
        <w:spacing w:line="360" w:lineRule="auto"/>
        <w:rPr>
          <w:rFonts w:ascii="Times New Roman" w:hAnsi="Times New Roman" w:cs="Times New Roman"/>
          <w:b/>
          <w:sz w:val="28"/>
          <w:szCs w:val="24"/>
        </w:rPr>
      </w:pPr>
    </w:p>
    <w:p w:rsidR="00014B31" w:rsidRDefault="00014B31" w:rsidP="00014B31">
      <w:pPr>
        <w:spacing w:line="360" w:lineRule="auto"/>
        <w:rPr>
          <w:rFonts w:ascii="Times New Roman" w:hAnsi="Times New Roman" w:cs="Times New Roman"/>
          <w:b/>
          <w:sz w:val="28"/>
          <w:szCs w:val="24"/>
        </w:rPr>
      </w:pPr>
    </w:p>
    <w:p w:rsidR="00014B31" w:rsidRPr="00C61AE4" w:rsidRDefault="00014B31" w:rsidP="00014B31">
      <w:pPr>
        <w:spacing w:line="360" w:lineRule="auto"/>
        <w:rPr>
          <w:rFonts w:ascii="Times New Roman" w:hAnsi="Times New Roman" w:cs="Times New Roman"/>
          <w:b/>
          <w:sz w:val="28"/>
          <w:szCs w:val="24"/>
        </w:rPr>
      </w:pPr>
    </w:p>
    <w:p w:rsidR="00014B31" w:rsidRPr="00721A63" w:rsidRDefault="00014B31" w:rsidP="00014B31">
      <w:pPr>
        <w:pStyle w:val="Prrafodelista"/>
        <w:jc w:val="center"/>
        <w:rPr>
          <w:rFonts w:ascii="Times New Roman" w:hAnsi="Times New Roman" w:cs="Times New Roman"/>
          <w:b/>
          <w:sz w:val="24"/>
          <w:szCs w:val="24"/>
          <w:lang w:val="es-EC"/>
        </w:rPr>
      </w:pPr>
      <w:r w:rsidRPr="00721A63">
        <w:rPr>
          <w:rFonts w:ascii="Times New Roman" w:hAnsi="Times New Roman" w:cs="Times New Roman"/>
          <w:b/>
          <w:sz w:val="24"/>
          <w:szCs w:val="24"/>
          <w:lang w:val="es-EC"/>
        </w:rPr>
        <w:t>ENTREVISTA</w:t>
      </w:r>
    </w:p>
    <w:p w:rsidR="00014B31" w:rsidRPr="00721A63" w:rsidRDefault="00014B31" w:rsidP="00014B31">
      <w:pPr>
        <w:pStyle w:val="Prrafodelista"/>
        <w:numPr>
          <w:ilvl w:val="0"/>
          <w:numId w:val="83"/>
        </w:numPr>
        <w:jc w:val="both"/>
        <w:rPr>
          <w:rFonts w:ascii="Times New Roman" w:hAnsi="Times New Roman" w:cs="Times New Roman"/>
          <w:b/>
          <w:sz w:val="24"/>
          <w:szCs w:val="24"/>
          <w:lang w:val="es-EC"/>
        </w:rPr>
      </w:pPr>
      <w:r w:rsidRPr="00721A63">
        <w:rPr>
          <w:rFonts w:ascii="Times New Roman" w:hAnsi="Times New Roman" w:cs="Times New Roman"/>
          <w:b/>
          <w:sz w:val="24"/>
          <w:szCs w:val="24"/>
          <w:lang w:val="es-EC"/>
        </w:rPr>
        <w:t xml:space="preserve">Los créditos que ofrece la </w:t>
      </w:r>
      <w:proofErr w:type="spellStart"/>
      <w:r w:rsidRPr="00721A63">
        <w:rPr>
          <w:rFonts w:ascii="Times New Roman" w:hAnsi="Times New Roman" w:cs="Times New Roman"/>
          <w:b/>
          <w:sz w:val="24"/>
          <w:szCs w:val="24"/>
          <w:lang w:val="es-EC"/>
        </w:rPr>
        <w:t>Coop</w:t>
      </w:r>
      <w:proofErr w:type="spellEnd"/>
      <w:r w:rsidRPr="00721A63">
        <w:rPr>
          <w:rFonts w:ascii="Times New Roman" w:hAnsi="Times New Roman" w:cs="Times New Roman"/>
          <w:b/>
          <w:sz w:val="24"/>
          <w:szCs w:val="24"/>
          <w:lang w:val="es-EC"/>
        </w:rPr>
        <w:t>. Pablo muños vega son :</w:t>
      </w:r>
    </w:p>
    <w:p w:rsidR="00014B31" w:rsidRPr="004B2A07" w:rsidRDefault="00014B31" w:rsidP="00014B31">
      <w:pPr>
        <w:pStyle w:val="Prrafodelista"/>
        <w:numPr>
          <w:ilvl w:val="2"/>
          <w:numId w:val="83"/>
        </w:numPr>
        <w:jc w:val="both"/>
        <w:rPr>
          <w:rFonts w:ascii="Times New Roman" w:hAnsi="Times New Roman" w:cs="Times New Roman"/>
          <w:sz w:val="24"/>
          <w:szCs w:val="24"/>
          <w:lang w:val="es-EC"/>
        </w:rPr>
      </w:pPr>
      <w:r>
        <w:rPr>
          <w:rFonts w:ascii="Times New Roman" w:hAnsi="Times New Roman" w:cs="Times New Roman"/>
          <w:noProof/>
          <w:sz w:val="24"/>
          <w:szCs w:val="24"/>
          <w:lang w:eastAsia="es-ES"/>
        </w:rPr>
        <mc:AlternateContent>
          <mc:Choice Requires="wps">
            <w:drawing>
              <wp:anchor distT="0" distB="0" distL="114300" distR="114300" simplePos="0" relativeHeight="251707392" behindDoc="0" locked="0" layoutInCell="1" allowOverlap="1" wp14:anchorId="59987639" wp14:editId="48FC5158">
                <wp:simplePos x="0" y="0"/>
                <wp:positionH relativeFrom="column">
                  <wp:posOffset>3263265</wp:posOffset>
                </wp:positionH>
                <wp:positionV relativeFrom="paragraph">
                  <wp:posOffset>161925</wp:posOffset>
                </wp:positionV>
                <wp:extent cx="114300" cy="114300"/>
                <wp:effectExtent l="0" t="0" r="19050" b="19050"/>
                <wp:wrapNone/>
                <wp:docPr id="32" name="32 Rectángulo"/>
                <wp:cNvGraphicFramePr/>
                <a:graphic xmlns:a="http://schemas.openxmlformats.org/drawingml/2006/main">
                  <a:graphicData uri="http://schemas.microsoft.com/office/word/2010/wordprocessingShape">
                    <wps:wsp>
                      <wps:cNvSpPr/>
                      <wps:spPr>
                        <a:xfrm>
                          <a:off x="0" y="0"/>
                          <a:ext cx="114300"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txbx>
                        <w:txbxContent>
                          <w:p w:rsidR="00014B31" w:rsidRPr="009A317C" w:rsidRDefault="00014B31" w:rsidP="00014B31">
                            <w:pPr>
                              <w:jc w:val="center"/>
                              <w:rPr>
                                <w:lang w:val="es-ES_tradnl"/>
                              </w:rPr>
                            </w:pPr>
                            <w:proofErr w:type="gramStart"/>
                            <w:r>
                              <w:rPr>
                                <w:lang w:val="es-ES_tradnl"/>
                              </w:rPr>
                              <w:t>v</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32 Rectángulo" o:spid="_x0000_s1038" style="position:absolute;left:0;text-align:left;margin-left:256.95pt;margin-top:12.75pt;width:9pt;height:9pt;z-index:2517073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KSgjAIAAGkFAAAOAAAAZHJzL2Uyb0RvYy54bWysVEtu2zAQ3RfoHQjuG1myk7ZG5MBIkKJA&#10;kARJiqxpirSJUhyWpC25t+lZcrEOqY+NNN0U3UgznDf/z/lFW2uyE84rMCXNTyaUCMOhUmZd0m9P&#10;1x8+UeIDMxXTYERJ98LTi8X7d+eNnYsCNqAr4QgaMX7e2JJuQrDzLPN8I2rmT8AKg0IJrmYBWbfO&#10;KscatF7rrJhMzrIGXGUdcOE9vl51QrpI9qUUPNxJ6UUguqQYW0hfl76r+M0W52y+dsxuFO/DYP8Q&#10;Rc2UQaejqSsWGNk69YepWnEHHmQ44VBnIKXiIuWA2eSTV9k8bpgVKRcsjrdjmfz/M8tvd/eOqKqk&#10;04ISw2rs0bQgD1i4l19mvdUQS9RYP0fko713PeeRjPm20tXxj5mQNpV1P5ZVtIFwfMzz2XSCxeco&#10;6mm0kh2UrfPhi4CaRKKkDp2nYrLdjQ8ddIBEX9qQpqRn09NJQnnQqrpWWkdZGhxxqR3ZMWx5aPMY&#10;P/o6QiGnDT7GrLo8EhX2WnTmH4TEkmDkRecgDuPBZvV9sKkNIqOKRO+jUv6Wkg6DUo+NaiIN6KjY&#10;p/M3byM6eQQTRsVaGXBveT2EKjv8kHWXa0w7tKs29T8vhk6voNrjUDjotsVbfq2wMTfMh3vmcD2w&#10;l7jy4Q4/UgP2AnqKkg24n2+9RzxOLUopaXDdSup/bJkTlOivBuf5cz6bxf1MzOz0Y4GMO5asjiVm&#10;W18CtjfH42J5IiM+6IGUDupnvAzL6BVFzHD0XVIe3MBchu4M4G3hYrlMMNxJy8KNebQ8Go+FjoP3&#10;1D4zZ/vpDDjWtzCsJpu/GtIOGzUNLLcBpEoTHEvd1bVvAe5zmsv+9sSDccwn1OFCLn4DAAD//wMA&#10;UEsDBBQABgAIAAAAIQA6owAC4AAAAAkBAAAPAAAAZHJzL2Rvd25yZXYueG1sTI/BTsMwDIbvSLxD&#10;ZCRuLO1KJih1pwoJ7QISG0Ncs8ZryxqnarKtvD3hNI62P/3+/mI52V6caPSdY4R0loAgrp3puEHY&#10;frzcPYDwQbPRvWNC+CEPy/L6qtC5cWde02kTGhFD2OcaoQ1hyKX0dUtW+5kbiONt70arQxzHRppR&#10;n2O47eU8SRbS6o7jh1YP9NxSfdgcLUL1vV+/brO3oWtWhy/zuXq36aJCvL2ZqicQgaZwgeFPP6pD&#10;GZ127sjGix5BpdljRBHmSoGIgMrSuNgh3GcKZFnI/w3KXwAAAP//AwBQSwECLQAUAAYACAAAACEA&#10;toM4kv4AAADhAQAAEwAAAAAAAAAAAAAAAAAAAAAAW0NvbnRlbnRfVHlwZXNdLnhtbFBLAQItABQA&#10;BgAIAAAAIQA4/SH/1gAAAJQBAAALAAAAAAAAAAAAAAAAAC8BAABfcmVscy8ucmVsc1BLAQItABQA&#10;BgAIAAAAIQB7+KSgjAIAAGkFAAAOAAAAAAAAAAAAAAAAAC4CAABkcnMvZTJvRG9jLnhtbFBLAQIt&#10;ABQABgAIAAAAIQA6owAC4AAAAAkBAAAPAAAAAAAAAAAAAAAAAOYEAABkcnMvZG93bnJldi54bWxQ&#10;SwUGAAAAAAQABADzAAAA8wUAAAAA&#10;" fillcolor="white [3201]" strokecolor="black [3213]" strokeweight=".5pt">
                <v:textbox>
                  <w:txbxContent>
                    <w:p w:rsidR="00014B31" w:rsidRPr="009A317C" w:rsidRDefault="00014B31" w:rsidP="00014B31">
                      <w:pPr>
                        <w:jc w:val="center"/>
                        <w:rPr>
                          <w:lang w:val="es-ES_tradnl"/>
                        </w:rPr>
                      </w:pPr>
                      <w:proofErr w:type="gramStart"/>
                      <w:r>
                        <w:rPr>
                          <w:lang w:val="es-ES_tradnl"/>
                        </w:rPr>
                        <w:t>v</w:t>
                      </w:r>
                      <w:proofErr w:type="gramEnd"/>
                    </w:p>
                  </w:txbxContent>
                </v:textbox>
              </v:rect>
            </w:pict>
          </mc:Fallback>
        </mc:AlternateContent>
      </w:r>
      <w:r>
        <w:rPr>
          <w:rFonts w:ascii="Times New Roman" w:hAnsi="Times New Roman" w:cs="Times New Roman"/>
          <w:noProof/>
          <w:sz w:val="24"/>
          <w:szCs w:val="24"/>
          <w:lang w:eastAsia="es-ES"/>
        </w:rPr>
        <mc:AlternateContent>
          <mc:Choice Requires="wps">
            <w:drawing>
              <wp:anchor distT="0" distB="0" distL="114300" distR="114300" simplePos="0" relativeHeight="251706368" behindDoc="0" locked="0" layoutInCell="1" allowOverlap="1" wp14:anchorId="12C97D08" wp14:editId="56CE4A23">
                <wp:simplePos x="0" y="0"/>
                <wp:positionH relativeFrom="column">
                  <wp:posOffset>3263265</wp:posOffset>
                </wp:positionH>
                <wp:positionV relativeFrom="paragraph">
                  <wp:posOffset>9525</wp:posOffset>
                </wp:positionV>
                <wp:extent cx="114300" cy="114300"/>
                <wp:effectExtent l="0" t="0" r="19050" b="19050"/>
                <wp:wrapNone/>
                <wp:docPr id="33" name="33 Rectángulo"/>
                <wp:cNvGraphicFramePr/>
                <a:graphic xmlns:a="http://schemas.openxmlformats.org/drawingml/2006/main">
                  <a:graphicData uri="http://schemas.microsoft.com/office/word/2010/wordprocessingShape">
                    <wps:wsp>
                      <wps:cNvSpPr/>
                      <wps:spPr>
                        <a:xfrm>
                          <a:off x="0" y="0"/>
                          <a:ext cx="114300"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txbx>
                        <w:txbxContent>
                          <w:p w:rsidR="00014B31" w:rsidRPr="009A317C" w:rsidRDefault="00014B31" w:rsidP="00014B31">
                            <w:pPr>
                              <w:jc w:val="center"/>
                              <w:rPr>
                                <w:lang w:val="es-ES_tradnl"/>
                              </w:rPr>
                            </w:pPr>
                            <w:proofErr w:type="gramStart"/>
                            <w:r>
                              <w:rPr>
                                <w:lang w:val="es-ES_tradnl"/>
                              </w:rPr>
                              <w:t>v</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33 Rectángulo" o:spid="_x0000_s1039" style="position:absolute;left:0;text-align:left;margin-left:256.95pt;margin-top:.75pt;width:9pt;height:9pt;z-index:2517063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q3CjAIAAGkFAAAOAAAAZHJzL2Uyb0RvYy54bWysVEtu2zAQ3RfoHQjuG1mWk7ZG5MBIkKJA&#10;kARJiqxpirSJUhyWpC25t+lZcrEOqY+NNN0U3UgznDf/z/lFW2uyE84rMCXNTyaUCMOhUmZd0m9P&#10;1x8+UeIDMxXTYERJ98LTi8X7d+eNnYspbEBXwhE0Yvy8sSXdhGDnWeb5RtTMn4AVBoUSXM0Csm6d&#10;VY41aL3W2XQyOcsacJV1wIX3+HrVCeki2ZdS8HAnpReB6JJibCF9Xfqu4jdbnLP52jG7UbwPg/1D&#10;FDVTBp2Opq5YYGTr1B+masUdeJDhhEOdgZSKi5QDZpNPXmXzuGFWpFywON6OZfL/zyy/3d07oqqS&#10;FgUlhtXYo6IgD1i4l19mvdUQS9RYP0fko713PeeRjPm20tXxj5mQNpV1P5ZVtIFwfMzzWTHB4nMU&#10;9TRayQ7K1vnwRUBNIlFSh85TMdnuxocOOkCiL21IU9Kz4nSSUB60qq6V1lGWBkdcakd2DFse2jzG&#10;j76OUMhpg48xqy6PRIW9Fp35ByGxJBj5tHMQh/Fgs/o+2NQGkVFFovdRKX9LSYdBqcdGNZEGdFTs&#10;0/mbtxGdPIIJo2KtDLi3vB5ClR1+yLrLNaYd2lWb+p8XQ6dXUO1xKBx02+Itv1bYmBvmwz1zuB7Y&#10;S1z5cIcfqQF7AT1FyQbcz7feIx6nFqWUNLhuJfU/tswJSvRXg/P8OZ/N4n4mZnb6cYqMO5asjiVm&#10;W18CtjfH42J5IiM+6IGUDupnvAzL6BVFzHD0XVIe3MBchu4M4G3hYrlMMNxJy8KNebQ8Go+FjoP3&#10;1D4zZ/vpDDjWtzCsJpu/GtIOGzUNLLcBpEoTHEvd1bVvAe5zmsv+9sSDccwn1OFCLn4DAAD//wMA&#10;UEsDBBQABgAIAAAAIQBXlRIv3QAAAAgBAAAPAAAAZHJzL2Rvd25yZXYueG1sTI9Ba8JAEIXvBf/D&#10;MoXe6iYNEU2zkSAULy1Uq/S6ZsckNTsbsqum/77jyR4/3uPNN/lytJ244OBbRwriaQQCqXKmpVrB&#10;7uvteQ7CB01Gd45QwS96WBaTh1xnxl1pg5dtqAWPkM+0giaEPpPSVw1a7aeuR+Ls6AarA+NQSzPo&#10;K4/bTr5E0Uxa3RJfaHSPqwar0/ZsFZQ/x837Lvno23p9+jb79aeNZ6VST49j+Qoi4BjuZbjpszoU&#10;7HRwZzJedArSOFlwlYMUBOdpEjMfmBcpyCKX/x8o/gAAAP//AwBQSwECLQAUAAYACAAAACEAtoM4&#10;kv4AAADhAQAAEwAAAAAAAAAAAAAAAAAAAAAAW0NvbnRlbnRfVHlwZXNdLnhtbFBLAQItABQABgAI&#10;AAAAIQA4/SH/1gAAAJQBAAALAAAAAAAAAAAAAAAAAC8BAABfcmVscy8ucmVsc1BLAQItABQABgAI&#10;AAAAIQBXlq3CjAIAAGkFAAAOAAAAAAAAAAAAAAAAAC4CAABkcnMvZTJvRG9jLnhtbFBLAQItABQA&#10;BgAIAAAAIQBXlRIv3QAAAAgBAAAPAAAAAAAAAAAAAAAAAOYEAABkcnMvZG93bnJldi54bWxQSwUG&#10;AAAAAAQABADzAAAA8AUAAAAA&#10;" fillcolor="white [3201]" strokecolor="black [3213]" strokeweight=".5pt">
                <v:textbox>
                  <w:txbxContent>
                    <w:p w:rsidR="00014B31" w:rsidRPr="009A317C" w:rsidRDefault="00014B31" w:rsidP="00014B31">
                      <w:pPr>
                        <w:jc w:val="center"/>
                        <w:rPr>
                          <w:lang w:val="es-ES_tradnl"/>
                        </w:rPr>
                      </w:pPr>
                      <w:proofErr w:type="gramStart"/>
                      <w:r>
                        <w:rPr>
                          <w:lang w:val="es-ES_tradnl"/>
                        </w:rPr>
                        <w:t>v</w:t>
                      </w:r>
                      <w:proofErr w:type="gramEnd"/>
                    </w:p>
                  </w:txbxContent>
                </v:textbox>
              </v:rect>
            </w:pict>
          </mc:Fallback>
        </mc:AlternateContent>
      </w:r>
      <w:r w:rsidRPr="004B2A07">
        <w:rPr>
          <w:rFonts w:ascii="Times New Roman" w:hAnsi="Times New Roman" w:cs="Times New Roman"/>
          <w:sz w:val="24"/>
          <w:szCs w:val="24"/>
          <w:lang w:val="es-EC"/>
        </w:rPr>
        <w:t>A largo plazo</w:t>
      </w:r>
    </w:p>
    <w:p w:rsidR="00014B31" w:rsidRDefault="00014B31" w:rsidP="00014B31">
      <w:pPr>
        <w:pStyle w:val="Prrafodelista"/>
        <w:numPr>
          <w:ilvl w:val="2"/>
          <w:numId w:val="83"/>
        </w:numPr>
        <w:jc w:val="both"/>
        <w:rPr>
          <w:rFonts w:ascii="Times New Roman" w:hAnsi="Times New Roman" w:cs="Times New Roman"/>
          <w:sz w:val="24"/>
          <w:szCs w:val="24"/>
          <w:lang w:val="es-EC"/>
        </w:rPr>
      </w:pPr>
      <w:r w:rsidRPr="004B2A07">
        <w:rPr>
          <w:rFonts w:ascii="Times New Roman" w:hAnsi="Times New Roman" w:cs="Times New Roman"/>
          <w:sz w:val="24"/>
          <w:szCs w:val="24"/>
          <w:lang w:val="es-EC"/>
        </w:rPr>
        <w:t>A corto plazo</w:t>
      </w:r>
    </w:p>
    <w:p w:rsidR="00014B31" w:rsidRDefault="00014B31" w:rsidP="00014B31">
      <w:pPr>
        <w:pStyle w:val="Prrafodelista"/>
        <w:numPr>
          <w:ilvl w:val="2"/>
          <w:numId w:val="83"/>
        </w:numPr>
        <w:jc w:val="both"/>
        <w:rPr>
          <w:rFonts w:ascii="Times New Roman" w:hAnsi="Times New Roman" w:cs="Times New Roman"/>
          <w:sz w:val="24"/>
          <w:szCs w:val="24"/>
          <w:lang w:val="es-EC"/>
        </w:rPr>
      </w:pPr>
      <w:r>
        <w:rPr>
          <w:rFonts w:ascii="Times New Roman" w:hAnsi="Times New Roman" w:cs="Times New Roman"/>
          <w:noProof/>
          <w:sz w:val="24"/>
          <w:szCs w:val="24"/>
          <w:lang w:eastAsia="es-ES"/>
        </w:rPr>
        <mc:AlternateContent>
          <mc:Choice Requires="wps">
            <w:drawing>
              <wp:anchor distT="0" distB="0" distL="114300" distR="114300" simplePos="0" relativeHeight="251708416" behindDoc="0" locked="0" layoutInCell="1" allowOverlap="1" wp14:anchorId="474D1F48" wp14:editId="74B5DE00">
                <wp:simplePos x="0" y="0"/>
                <wp:positionH relativeFrom="column">
                  <wp:posOffset>3263265</wp:posOffset>
                </wp:positionH>
                <wp:positionV relativeFrom="paragraph">
                  <wp:posOffset>26035</wp:posOffset>
                </wp:positionV>
                <wp:extent cx="114300" cy="114300"/>
                <wp:effectExtent l="0" t="0" r="19050" b="19050"/>
                <wp:wrapNone/>
                <wp:docPr id="34" name="34 Rectángulo"/>
                <wp:cNvGraphicFramePr/>
                <a:graphic xmlns:a="http://schemas.openxmlformats.org/drawingml/2006/main">
                  <a:graphicData uri="http://schemas.microsoft.com/office/word/2010/wordprocessingShape">
                    <wps:wsp>
                      <wps:cNvSpPr/>
                      <wps:spPr>
                        <a:xfrm>
                          <a:off x="0" y="0"/>
                          <a:ext cx="114300"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txbx>
                        <w:txbxContent>
                          <w:p w:rsidR="00014B31" w:rsidRPr="009A317C" w:rsidRDefault="00014B31" w:rsidP="00014B31">
                            <w:pPr>
                              <w:jc w:val="center"/>
                              <w:rPr>
                                <w:lang w:val="es-ES_tradnl"/>
                              </w:rPr>
                            </w:pPr>
                            <w:proofErr w:type="gramStart"/>
                            <w:r>
                              <w:rPr>
                                <w:lang w:val="es-ES_tradnl"/>
                              </w:rPr>
                              <w:t>v</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34 Rectángulo" o:spid="_x0000_s1040" style="position:absolute;left:0;text-align:left;margin-left:256.95pt;margin-top:2.05pt;width:9pt;height:9pt;z-index:2517084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uI3jAIAAGkFAAAOAAAAZHJzL2Uyb0RvYy54bWysVEtu2zAQ3RfoHQjuG1m2krZG5MBIkKJA&#10;kARJiqxpirSJUhyWpC25t+lZcrEOqY+NNN0U3UgznDf/z/lFW2uyE84rMCXNTyaUCMOhUmZd0m9P&#10;1x8+UeIDMxXTYERJ98LTi8X7d+eNnYspbEBXwhE0Yvy8sSXdhGDnWeb5RtTMn4AVBoUSXM0Csm6d&#10;VY41aL3W2XQyOcsacJV1wIX3+HrVCeki2ZdS8HAnpReB6JJibCF9Xfqu4jdbnLP52jG7UbwPg/1D&#10;FDVTBp2Opq5YYGTr1B+masUdeJDhhEOdgZSKi5QDZpNPXmXzuGFWpFywON6OZfL/zyy/3d07oqqS&#10;zgpKDKuxR7OCPGDhXn6Z9VZDLFFj/RyRj/be9ZxHMubbSlfHP2ZC2lTW/VhW0QbC8THPi9kEi89R&#10;1NNoJTsoW+fDFwE1iURJHTpPxWS7Gx866ACJvrQhTUnPZqeThPKgVXWttI6yNDjiUjuyY9jy0OYx&#10;fvR1hEJOG3yMWXV5JCrstejMPwiJJcHIp52DOIwHm9X3waY2iIwqEr2PSvlbSjoMSj02qok0oKNi&#10;n87fvI3o5BFMGBVrZcC95fUQquzwQ9ZdrjHt0K7a1P+8GDq9gmqPQ+Gg2xZv+bXCxtwwH+6Zw/XA&#10;XuLKhzv8SA3YC+gpSjbgfr71HvE4tSilpMF1K6n/sWVOUKK/Gpznz3lRxP1MTHH6cYqMO5asjiVm&#10;W18CtjfH42J5IiM+6IGUDupnvAzL6BVFzHD0XVIe3MBchu4M4G3hYrlMMNxJy8KNebQ8Go+FjoP3&#10;1D4zZ/vpDDjWtzCsJpu/GtIOGzUNLLcBpEoTHEvd1bVvAe5zmsv+9sSDccwn1OFCLn4DAAD//wMA&#10;UEsDBBQABgAIAAAAIQAZmOVZ3gAAAAgBAAAPAAAAZHJzL2Rvd25yZXYueG1sTI/BTsMwEETvSPyD&#10;tUjcqOOEVhDiVBES6gUkWoq4uvE2CY3XUey24e9ZTuU4mtHMm2I5uV6ccAydJw1qloBAqr3tqNGw&#10;/Xi5ewARoiFrek+o4QcDLMvrq8Lk1p9pjadNbASXUMiNhjbGIZcy1C06E2Z+QGJv70dnIsuxkXY0&#10;Zy53vUyTZCGd6YgXWjPgc4v1YXN0Gqrv/fp1m70NXbM6fNnP1btTi0rr25upegIRcYqXMPzhMzqU&#10;zLTzR7JB9BrmKnvkqIZ7BYL9eaZY7zSkqQJZFvL/gfIXAAD//wMAUEsBAi0AFAAGAAgAAAAhALaD&#10;OJL+AAAA4QEAABMAAAAAAAAAAAAAAAAAAAAAAFtDb250ZW50X1R5cGVzXS54bWxQSwECLQAUAAYA&#10;CAAAACEAOP0h/9YAAACUAQAACwAAAAAAAAAAAAAAAAAvAQAAX3JlbHMvLnJlbHNQSwECLQAUAAYA&#10;CAAAACEA0priN4wCAABpBQAADgAAAAAAAAAAAAAAAAAuAgAAZHJzL2Uyb0RvYy54bWxQSwECLQAU&#10;AAYACAAAACEAGZjlWd4AAAAIAQAADwAAAAAAAAAAAAAAAADmBAAAZHJzL2Rvd25yZXYueG1sUEsF&#10;BgAAAAAEAAQA8wAAAPEFAAAAAA==&#10;" fillcolor="white [3201]" strokecolor="black [3213]" strokeweight=".5pt">
                <v:textbox>
                  <w:txbxContent>
                    <w:p w:rsidR="00014B31" w:rsidRPr="009A317C" w:rsidRDefault="00014B31" w:rsidP="00014B31">
                      <w:pPr>
                        <w:jc w:val="center"/>
                        <w:rPr>
                          <w:lang w:val="es-ES_tradnl"/>
                        </w:rPr>
                      </w:pPr>
                      <w:proofErr w:type="gramStart"/>
                      <w:r>
                        <w:rPr>
                          <w:lang w:val="es-ES_tradnl"/>
                        </w:rPr>
                        <w:t>v</w:t>
                      </w:r>
                      <w:proofErr w:type="gramEnd"/>
                    </w:p>
                  </w:txbxContent>
                </v:textbox>
              </v:rect>
            </w:pict>
          </mc:Fallback>
        </mc:AlternateContent>
      </w:r>
      <w:r>
        <w:rPr>
          <w:rFonts w:ascii="Times New Roman" w:hAnsi="Times New Roman" w:cs="Times New Roman"/>
          <w:sz w:val="24"/>
          <w:szCs w:val="24"/>
          <w:lang w:val="es-EC"/>
        </w:rPr>
        <w:t>A corto y Largo Plazo.</w:t>
      </w:r>
    </w:p>
    <w:p w:rsidR="00014B31" w:rsidRPr="00721A63" w:rsidRDefault="00014B31" w:rsidP="00014B31">
      <w:pPr>
        <w:pStyle w:val="Prrafodelista"/>
        <w:numPr>
          <w:ilvl w:val="0"/>
          <w:numId w:val="83"/>
        </w:numPr>
        <w:jc w:val="both"/>
        <w:rPr>
          <w:rFonts w:ascii="Times New Roman" w:hAnsi="Times New Roman" w:cs="Times New Roman"/>
          <w:b/>
          <w:sz w:val="24"/>
          <w:szCs w:val="24"/>
          <w:lang w:val="es-EC"/>
        </w:rPr>
      </w:pPr>
      <w:r>
        <w:rPr>
          <w:rFonts w:ascii="Times New Roman" w:hAnsi="Times New Roman" w:cs="Times New Roman"/>
          <w:noProof/>
          <w:sz w:val="24"/>
          <w:szCs w:val="24"/>
          <w:lang w:eastAsia="es-ES"/>
        </w:rPr>
        <mc:AlternateContent>
          <mc:Choice Requires="wps">
            <w:drawing>
              <wp:anchor distT="0" distB="0" distL="114300" distR="114300" simplePos="0" relativeHeight="251709440" behindDoc="0" locked="0" layoutInCell="1" allowOverlap="1" wp14:anchorId="214E6B06" wp14:editId="586C7F2C">
                <wp:simplePos x="0" y="0"/>
                <wp:positionH relativeFrom="column">
                  <wp:posOffset>3225165</wp:posOffset>
                </wp:positionH>
                <wp:positionV relativeFrom="paragraph">
                  <wp:posOffset>186055</wp:posOffset>
                </wp:positionV>
                <wp:extent cx="114300" cy="114300"/>
                <wp:effectExtent l="0" t="0" r="19050" b="19050"/>
                <wp:wrapNone/>
                <wp:docPr id="35" name="35 Rectángulo"/>
                <wp:cNvGraphicFramePr/>
                <a:graphic xmlns:a="http://schemas.openxmlformats.org/drawingml/2006/main">
                  <a:graphicData uri="http://schemas.microsoft.com/office/word/2010/wordprocessingShape">
                    <wps:wsp>
                      <wps:cNvSpPr/>
                      <wps:spPr>
                        <a:xfrm>
                          <a:off x="0" y="0"/>
                          <a:ext cx="114300"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txbx>
                        <w:txbxContent>
                          <w:p w:rsidR="00014B31" w:rsidRPr="009A317C" w:rsidRDefault="00014B31" w:rsidP="00014B31">
                            <w:pPr>
                              <w:jc w:val="center"/>
                              <w:rPr>
                                <w:lang w:val="es-ES_tradnl"/>
                              </w:rPr>
                            </w:pPr>
                            <w:proofErr w:type="gramStart"/>
                            <w:r>
                              <w:rPr>
                                <w:lang w:val="es-ES_tradnl"/>
                              </w:rPr>
                              <w:t>v</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35 Rectángulo" o:spid="_x0000_s1041" style="position:absolute;left:0;text-align:left;margin-left:253.95pt;margin-top:14.65pt;width:9pt;height:9pt;z-index:2517094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OtVjAIAAGkFAAAOAAAAZHJzL2Uyb0RvYy54bWysVMlu2zAQvRfoPxC8N7K8pK0ROTASpCgQ&#10;JEaSImeaIm2iFIclaUvu3/Rb8mMdUouNNL0UvUgznDf7cnHZVJrshfMKTEHzsxElwnAoldkU9NvT&#10;zYdPlPjATMk0GFHQg/D0cvH+3UVt52IMW9ClcASNGD+vbUG3Idh5lnm+FRXzZ2CFQaEEV7GArNtk&#10;pWM1Wq90Nh6NzrMaXGkdcOE9vl63QrpI9qUUPNxL6UUguqAYW0hfl77r+M0WF2y+ccxuFe/CYP8Q&#10;RcWUQaeDqWsWGNk59YepSnEHHmQ441BlIKXiIuWA2eSjV9k8bpkVKRcsjrdDmfz/M8vv9itHVFnQ&#10;yYwSwyrs0WRGHrBwL7/MZqchlqi2fo7IR7tyHeeRjPk20lXxj5mQJpX1MJRVNIFwfMzz6WSExeco&#10;6mi0kh2VrfPhi4CKRKKgDp2nYrL9rQ8ttIdEX9qQuqDnk9kooTxoVd4oraMsDY640o7sGbY8NHmM&#10;H32doJDTBh9jVm0eiQoHLVrzD0JiSTDycesgDuPRZvm9t6kNIqOKRO+DUv6Wkg69UoeNaiIN6KDY&#10;pfM3bwM6eQQTBsVKGXBveT2GKlt8n3Wba0w7NOsm9T+f9Z1eQ3nAoXDQbou3/EZhY26ZDyvmcD2w&#10;l7jy4R4/UgP2AjqKki24n2+9RzxOLUopqXHdCup/7JgTlOivBuf5cz6dxv1MzHT2cYyMO5WsTyVm&#10;V10BtjfH42J5IiM+6J6UDqpnvAzL6BVFzHD0XVAeXM9chfYM4G3hYrlMMNxJy8KtebQ8Go+FjoP3&#10;1DwzZ7vpDDjWd9CvJpu/GtIWGzUNLHcBpEoTHEvd1rVrAe5zmsvu9sSDccon1PFCLn4DAAD//wMA&#10;UEsDBBQABgAIAAAAIQB9UtZT4QAAAAkBAAAPAAAAZHJzL2Rvd25yZXYueG1sTI/BTsJAEIbvJr7D&#10;Zky8yZbWgtROSWNiuGgiiPG6dJe20p1tuguUt3c46XFmvvzz/flytJ04mcG3jhCmkwiEocrplmqE&#10;7efrwxMIHxRp1TkyCBfjYVnc3uQq0+5Ma3PahFpwCPlMITQh9JmUvmqMVX7iekN827vBqsDjUEs9&#10;qDOH207GUTSTVrXEHxrVm5fGVIfN0SKUP/v12zZ579t6dfjWX6sPO52ViPd3Y/kMIpgx/MFw1Wd1&#10;KNhp546kvegQ0mi+YBQhXiQgGEjjlBc7hMd5ArLI5f8GxS8AAAD//wMAUEsBAi0AFAAGAAgAAAAh&#10;ALaDOJL+AAAA4QEAABMAAAAAAAAAAAAAAAAAAAAAAFtDb250ZW50X1R5cGVzXS54bWxQSwECLQAU&#10;AAYACAAAACEAOP0h/9YAAACUAQAACwAAAAAAAAAAAAAAAAAvAQAAX3JlbHMvLnJlbHNQSwECLQAU&#10;AAYACAAAACEA/vTrVYwCAABpBQAADgAAAAAAAAAAAAAAAAAuAgAAZHJzL2Uyb0RvYy54bWxQSwEC&#10;LQAUAAYACAAAACEAfVLWU+EAAAAJAQAADwAAAAAAAAAAAAAAAADmBAAAZHJzL2Rvd25yZXYueG1s&#10;UEsFBgAAAAAEAAQA8wAAAPQFAAAAAA==&#10;" fillcolor="white [3201]" strokecolor="black [3213]" strokeweight=".5pt">
                <v:textbox>
                  <w:txbxContent>
                    <w:p w:rsidR="00014B31" w:rsidRPr="009A317C" w:rsidRDefault="00014B31" w:rsidP="00014B31">
                      <w:pPr>
                        <w:jc w:val="center"/>
                        <w:rPr>
                          <w:lang w:val="es-ES_tradnl"/>
                        </w:rPr>
                      </w:pPr>
                      <w:proofErr w:type="gramStart"/>
                      <w:r>
                        <w:rPr>
                          <w:lang w:val="es-ES_tradnl"/>
                        </w:rPr>
                        <w:t>v</w:t>
                      </w:r>
                      <w:proofErr w:type="gramEnd"/>
                    </w:p>
                  </w:txbxContent>
                </v:textbox>
              </v:rect>
            </w:pict>
          </mc:Fallback>
        </mc:AlternateContent>
      </w:r>
      <w:r w:rsidRPr="00721A63">
        <w:rPr>
          <w:rFonts w:ascii="Times New Roman" w:hAnsi="Times New Roman" w:cs="Times New Roman"/>
          <w:b/>
          <w:sz w:val="24"/>
          <w:szCs w:val="24"/>
          <w:lang w:val="es-EC"/>
        </w:rPr>
        <w:t xml:space="preserve">Los créditos se otorgan a: </w:t>
      </w:r>
    </w:p>
    <w:p w:rsidR="00014B31" w:rsidRPr="004B2A07" w:rsidRDefault="00014B31" w:rsidP="00014B31">
      <w:pPr>
        <w:pStyle w:val="Prrafodelista"/>
        <w:numPr>
          <w:ilvl w:val="2"/>
          <w:numId w:val="83"/>
        </w:numPr>
        <w:jc w:val="both"/>
        <w:rPr>
          <w:rFonts w:ascii="Times New Roman" w:hAnsi="Times New Roman" w:cs="Times New Roman"/>
          <w:sz w:val="24"/>
          <w:szCs w:val="24"/>
          <w:lang w:val="es-EC"/>
        </w:rPr>
      </w:pPr>
      <w:r>
        <w:rPr>
          <w:rFonts w:ascii="Times New Roman" w:hAnsi="Times New Roman" w:cs="Times New Roman"/>
          <w:noProof/>
          <w:sz w:val="24"/>
          <w:szCs w:val="24"/>
          <w:lang w:eastAsia="es-ES"/>
        </w:rPr>
        <mc:AlternateContent>
          <mc:Choice Requires="wps">
            <w:drawing>
              <wp:anchor distT="0" distB="0" distL="114300" distR="114300" simplePos="0" relativeHeight="251710464" behindDoc="0" locked="0" layoutInCell="1" allowOverlap="1" wp14:anchorId="5F1798F5" wp14:editId="2753C566">
                <wp:simplePos x="0" y="0"/>
                <wp:positionH relativeFrom="column">
                  <wp:posOffset>3225165</wp:posOffset>
                </wp:positionH>
                <wp:positionV relativeFrom="paragraph">
                  <wp:posOffset>175260</wp:posOffset>
                </wp:positionV>
                <wp:extent cx="114300" cy="114300"/>
                <wp:effectExtent l="0" t="0" r="19050" b="19050"/>
                <wp:wrapNone/>
                <wp:docPr id="36" name="36 Rectángulo"/>
                <wp:cNvGraphicFramePr/>
                <a:graphic xmlns:a="http://schemas.openxmlformats.org/drawingml/2006/main">
                  <a:graphicData uri="http://schemas.microsoft.com/office/word/2010/wordprocessingShape">
                    <wps:wsp>
                      <wps:cNvSpPr/>
                      <wps:spPr>
                        <a:xfrm>
                          <a:off x="0" y="0"/>
                          <a:ext cx="114300"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txbx>
                        <w:txbxContent>
                          <w:p w:rsidR="00014B31" w:rsidRPr="009A317C" w:rsidRDefault="00014B31" w:rsidP="00014B31">
                            <w:pPr>
                              <w:jc w:val="center"/>
                              <w:rPr>
                                <w:lang w:val="es-ES_tradnl"/>
                              </w:rPr>
                            </w:pPr>
                            <w:proofErr w:type="gramStart"/>
                            <w:r>
                              <w:rPr>
                                <w:lang w:val="es-ES_tradnl"/>
                              </w:rPr>
                              <w:t>v</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36 Rectángulo" o:spid="_x0000_s1042" style="position:absolute;left:0;text-align:left;margin-left:253.95pt;margin-top:13.8pt;width:9pt;height:9pt;z-index:2517104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vDzjAIAAGkFAAAOAAAAZHJzL2Uyb0RvYy54bWysVEtu2zAQ3RfoHQjuG1m247ZG5MBIkKJA&#10;kBhJiqxpirSJUhyWpC25t+lZcrEOqY+NNN0U3UgznDf/z8VlU2myF84rMAXNz0aUCMOhVGZT0G9P&#10;Nx8+UeIDMyXTYERBD8LTy8X7dxe1nYsxbEGXwhE0Yvy8tgXdhmDnWeb5VlTMn4EVBoUSXMUCsm6T&#10;lY7VaL3S2Xg0mmU1uNI64MJ7fL1uhXSR7EspeLiX0otAdEExtpC+Ln3X8ZstLth845jdKt6Fwf4h&#10;ioopg04HU9csMLJz6g9TleIOPMhwxqHKQErFRcoBs8lHr7J53DIrUi5YHG+HMvn/Z5bf7VeOqLKg&#10;kxklhlXYo8mMPGDhXn6ZzU5DLFFt/RyRj3blOs4jGfNtpKviHzMhTSrrYSiraALh+Jjn08kIi89R&#10;1NFoJTsqW+fDFwEViURBHTpPxWT7Wx9aaA+JvrQhdUFnk/NRQnnQqrxRWkdZGhxxpR3ZM2x5aPIY&#10;P/o6QSGnDT7GrNo8EhUOWrTmH4TEkmDk49ZBHMajzfJ7b1MbREYVid4HpfwtJR16pQ4b1UQa0EGx&#10;S+dv3gZ08ggmDIqVMuDe8noMVbb4Pus215h2aNZN6n8+6zu9hvKAQ+Gg3RZv+Y3CxtwyH1bM4Xpg&#10;L3Hlwz1+pAbsBXQUJVtwP996j3icWpRSUuO6FdT/2DEnKNFfDc7z53w6jfuZmOn5xzEy7lSyPpWY&#10;XXUF2N4cj4vliYz4oHtSOqie8TIso1cUMcPRd0F5cD1zFdozgLeFi+UywXAnLQu35tHyaDwWOg7e&#10;U/PMnO2mM+BY30G/mmz+akhbbNQ0sNwFkCpNcCx1W9euBbjPaS672xMPximfUMcLufgNAAD//wMA&#10;UEsDBBQABgAIAAAAIQD39tZi4QAAAAkBAAAPAAAAZHJzL2Rvd25yZXYueG1sTI9NT8MwDIbvSPsP&#10;kZG4sXSFdlCaThUS2gUk9oG4Zo3Xdmucqsm28u8xJ3a0/ej18+aL0XbijINvHSmYTSMQSJUzLdUK&#10;tpu3+ycQPmgyunOECn7Qw6KY3OQ6M+5CKzyvQy04hHymFTQh9JmUvmrQaj91PRLf9m6wOvA41NIM&#10;+sLhtpNxFKXS6pb4Q6N7fG2wOq5PVkF52K/etw8ffVsvj9/ma/lpZ2mp1N3tWL6ACDiGfxj+9Fkd&#10;CnbauRMZLzoFSTR/ZlRBPE9BMJDECS92Ch6TFGSRy+sGxS8AAAD//wMAUEsBAi0AFAAGAAgAAAAh&#10;ALaDOJL+AAAA4QEAABMAAAAAAAAAAAAAAAAAAAAAAFtDb250ZW50X1R5cGVzXS54bWxQSwECLQAU&#10;AAYACAAAACEAOP0h/9YAAACUAQAACwAAAAAAAAAAAAAAAAAvAQAAX3JlbHMvLnJlbHNQSwECLQAU&#10;AAYACAAAACEAikbw84wCAABpBQAADgAAAAAAAAAAAAAAAAAuAgAAZHJzL2Uyb0RvYy54bWxQSwEC&#10;LQAUAAYACAAAACEA9/bWYuEAAAAJAQAADwAAAAAAAAAAAAAAAADmBAAAZHJzL2Rvd25yZXYueG1s&#10;UEsFBgAAAAAEAAQA8wAAAPQFAAAAAA==&#10;" fillcolor="white [3201]" strokecolor="black [3213]" strokeweight=".5pt">
                <v:textbox>
                  <w:txbxContent>
                    <w:p w:rsidR="00014B31" w:rsidRPr="009A317C" w:rsidRDefault="00014B31" w:rsidP="00014B31">
                      <w:pPr>
                        <w:jc w:val="center"/>
                        <w:rPr>
                          <w:lang w:val="es-ES_tradnl"/>
                        </w:rPr>
                      </w:pPr>
                      <w:proofErr w:type="gramStart"/>
                      <w:r>
                        <w:rPr>
                          <w:lang w:val="es-ES_tradnl"/>
                        </w:rPr>
                        <w:t>v</w:t>
                      </w:r>
                      <w:proofErr w:type="gramEnd"/>
                    </w:p>
                  </w:txbxContent>
                </v:textbox>
              </v:rect>
            </w:pict>
          </mc:Fallback>
        </mc:AlternateContent>
      </w:r>
      <w:r w:rsidRPr="004B2A07">
        <w:rPr>
          <w:rFonts w:ascii="Times New Roman" w:hAnsi="Times New Roman" w:cs="Times New Roman"/>
          <w:sz w:val="24"/>
          <w:szCs w:val="24"/>
          <w:lang w:val="es-EC"/>
        </w:rPr>
        <w:t>Clientes</w:t>
      </w:r>
    </w:p>
    <w:p w:rsidR="00014B31" w:rsidRDefault="00014B31" w:rsidP="00014B31">
      <w:pPr>
        <w:pStyle w:val="Prrafodelista"/>
        <w:numPr>
          <w:ilvl w:val="2"/>
          <w:numId w:val="83"/>
        </w:numPr>
        <w:jc w:val="both"/>
        <w:rPr>
          <w:rFonts w:ascii="Times New Roman" w:hAnsi="Times New Roman" w:cs="Times New Roman"/>
          <w:sz w:val="24"/>
          <w:szCs w:val="24"/>
          <w:lang w:val="es-EC"/>
        </w:rPr>
      </w:pPr>
      <w:r w:rsidRPr="004B2A07">
        <w:rPr>
          <w:rFonts w:ascii="Times New Roman" w:hAnsi="Times New Roman" w:cs="Times New Roman"/>
          <w:sz w:val="24"/>
          <w:szCs w:val="24"/>
          <w:lang w:val="es-EC"/>
        </w:rPr>
        <w:t>Socios</w:t>
      </w:r>
    </w:p>
    <w:p w:rsidR="00014B31" w:rsidRPr="004B2A07" w:rsidRDefault="00014B31" w:rsidP="00014B31">
      <w:pPr>
        <w:pStyle w:val="Prrafodelista"/>
        <w:numPr>
          <w:ilvl w:val="2"/>
          <w:numId w:val="83"/>
        </w:numPr>
        <w:jc w:val="both"/>
        <w:rPr>
          <w:rFonts w:ascii="Times New Roman" w:hAnsi="Times New Roman" w:cs="Times New Roman"/>
          <w:sz w:val="24"/>
          <w:szCs w:val="24"/>
          <w:lang w:val="es-EC"/>
        </w:rPr>
      </w:pPr>
      <w:r>
        <w:rPr>
          <w:rFonts w:ascii="Times New Roman" w:hAnsi="Times New Roman" w:cs="Times New Roman"/>
          <w:sz w:val="24"/>
          <w:szCs w:val="24"/>
          <w:lang w:val="es-EC"/>
        </w:rPr>
        <w:t>Otros………………..</w:t>
      </w:r>
    </w:p>
    <w:p w:rsidR="00014B31" w:rsidRPr="00721A63" w:rsidRDefault="00014B31" w:rsidP="00014B31">
      <w:pPr>
        <w:pStyle w:val="Prrafodelista"/>
        <w:numPr>
          <w:ilvl w:val="0"/>
          <w:numId w:val="83"/>
        </w:numPr>
        <w:jc w:val="both"/>
        <w:rPr>
          <w:rFonts w:ascii="Times New Roman" w:hAnsi="Times New Roman" w:cs="Times New Roman"/>
          <w:b/>
          <w:sz w:val="24"/>
          <w:szCs w:val="24"/>
          <w:lang w:val="es-EC"/>
        </w:rPr>
      </w:pPr>
      <w:r w:rsidRPr="00721A63">
        <w:rPr>
          <w:rFonts w:ascii="Times New Roman" w:hAnsi="Times New Roman" w:cs="Times New Roman"/>
          <w:b/>
          <w:sz w:val="24"/>
          <w:szCs w:val="24"/>
          <w:lang w:val="es-EC"/>
        </w:rPr>
        <w:t>Otros Para otorgar créditos se inicia búsqueda de referencias (personales, comerciales, financieras)</w:t>
      </w:r>
      <w:proofErr w:type="gramStart"/>
      <w:r w:rsidRPr="00721A63">
        <w:rPr>
          <w:rFonts w:ascii="Times New Roman" w:hAnsi="Times New Roman" w:cs="Times New Roman"/>
          <w:b/>
          <w:sz w:val="24"/>
          <w:szCs w:val="24"/>
          <w:lang w:val="es-EC"/>
        </w:rPr>
        <w:t>?</w:t>
      </w:r>
      <w:proofErr w:type="gramEnd"/>
    </w:p>
    <w:p w:rsidR="00014B31" w:rsidRPr="004B2A07" w:rsidRDefault="00014B31" w:rsidP="00014B31">
      <w:pPr>
        <w:pStyle w:val="Prrafodelista"/>
        <w:ind w:left="2124"/>
        <w:jc w:val="both"/>
        <w:rPr>
          <w:rFonts w:ascii="Times New Roman" w:hAnsi="Times New Roman" w:cs="Times New Roman"/>
          <w:sz w:val="24"/>
          <w:szCs w:val="24"/>
          <w:lang w:val="es-EC"/>
        </w:rPr>
      </w:pPr>
      <w:r>
        <w:rPr>
          <w:rFonts w:ascii="Times New Roman" w:hAnsi="Times New Roman" w:cs="Times New Roman"/>
          <w:noProof/>
          <w:sz w:val="24"/>
          <w:szCs w:val="24"/>
          <w:lang w:eastAsia="es-ES"/>
        </w:rPr>
        <mc:AlternateContent>
          <mc:Choice Requires="wps">
            <w:drawing>
              <wp:anchor distT="0" distB="0" distL="114300" distR="114300" simplePos="0" relativeHeight="251689984" behindDoc="0" locked="0" layoutInCell="1" allowOverlap="1" wp14:anchorId="75F93CA9" wp14:editId="759909B7">
                <wp:simplePos x="0" y="0"/>
                <wp:positionH relativeFrom="column">
                  <wp:posOffset>1891665</wp:posOffset>
                </wp:positionH>
                <wp:positionV relativeFrom="paragraph">
                  <wp:posOffset>43815</wp:posOffset>
                </wp:positionV>
                <wp:extent cx="142875" cy="114300"/>
                <wp:effectExtent l="0" t="0" r="28575" b="19050"/>
                <wp:wrapNone/>
                <wp:docPr id="37" name="37 Rectángulo"/>
                <wp:cNvGraphicFramePr/>
                <a:graphic xmlns:a="http://schemas.openxmlformats.org/drawingml/2006/main">
                  <a:graphicData uri="http://schemas.microsoft.com/office/word/2010/wordprocessingShape">
                    <wps:wsp>
                      <wps:cNvSpPr/>
                      <wps:spPr>
                        <a:xfrm>
                          <a:off x="0" y="0"/>
                          <a:ext cx="142875"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37 Rectángulo" o:spid="_x0000_s1026" style="position:absolute;margin-left:148.95pt;margin-top:3.45pt;width:11.25pt;height:9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8OvmiAIAAFYFAAAOAAAAZHJzL2Uyb0RvYy54bWysVM1uGyEQvlfqOyDuzXptJ06trCMrUapK&#10;URolqXImLNiowFDAXrtv02fpi3Vgf2yl6aXqhWWYb/6+nZmLy53RZCt8UGArWp6MKBGWQ63sqqJf&#10;n24+nFMSIrM102BFRfci0MvF+3cXjZuLMaxB18ITdGLDvHEVXcfo5kUR+FoYFk7ACYtKCd6wiKJf&#10;FbVnDXo3uhiPRmdFA752HrgIAV+vWyVdZP9SCh6/SBlEJLqimFvMp8/nSzqLxQWbrzxza8W7NNg/&#10;ZGGYshh0cHXNIiMbr/5wZRT3EEDGEw6mACkVF7kGrKYcvarmcc2cyLUgOcENNIX/55bfbe89UXVF&#10;JzNKLDP4jyYz8oDE/fppVxsNiaLGhTkiH92976SA11TvTnqTvlgJ2WVa9wOtYhcJx8dyOj6fnVLC&#10;UVWW08ko014cjJ0P8ZMAQ9Kloh6DZzLZ9jZEDIjQHpJiaUuaip5NTkcZFUCr+kZpnXS5ccSV9mTL&#10;8JfHXZnyRwdHKJS0xcdUVVtHvsW9Fq37ByGREsx83AZIzXjwWX/rfWqLyGQiMfpgVL5lpGNv1GGT&#10;mcgNOhh25fwt2oDOEcHGwdAoC/6tqIdUZYvvq25rTWW/QL3HDvDQjkZw/EbhX7hlId4zj7OAU4Pz&#10;Hb/gITUg8dDdKFmD//HWe8Jji6KWkgZnq6Lh+4Z5QYn+bLF5P5bTaRrGLExPZ2MU/LHm5VhjN+YK&#10;8F+WuEkcz9eEj7q/Sg/mGdfAMkVFFbMcY1eUR98LV7GdeVwkXCyXGYYD6Fi8tY+OJ+eJ1dRlT7tn&#10;5l3XihF7+A76OWTzVx3ZYpOlheUmglS5XQ+8dnzj8OYm7BZN2g7HckYd1uHiNwAAAP//AwBQSwME&#10;FAAGAAgAAAAhAAg9okjfAAAACAEAAA8AAABkcnMvZG93bnJldi54bWxMj01Lw0AQhu9C/8Mygje7&#10;aVpSE7MpoSC9KNgP8brNTpPY7GzIbtv47x1PehqG5+WdZ/LVaDtxxcG3jhTMphEIpMqZlmoFh/3L&#10;4xMIHzQZ3TlCBd/oYVVM7nKdGXejLV53oRZcQj7TCpoQ+kxKXzVotZ+6HonZyQ1WB16HWppB37jc&#10;djKOokRa3RJfaHSP6war8+5iFZRfp+3rYf7Wt/Xm/Gk+Nu92lpRKPdyP5TOIgGP4C8OvPqtDwU5H&#10;dyHjRacgTpcpRxUkPJjP42gB4shgkYIscvn/geIHAAD//wMAUEsBAi0AFAAGAAgAAAAhALaDOJL+&#10;AAAA4QEAABMAAAAAAAAAAAAAAAAAAAAAAFtDb250ZW50X1R5cGVzXS54bWxQSwECLQAUAAYACAAA&#10;ACEAOP0h/9YAAACUAQAACwAAAAAAAAAAAAAAAAAvAQAAX3JlbHMvLnJlbHNQSwECLQAUAAYACAAA&#10;ACEAYvDr5ogCAABWBQAADgAAAAAAAAAAAAAAAAAuAgAAZHJzL2Uyb0RvYy54bWxQSwECLQAUAAYA&#10;CAAAACEACD2iSN8AAAAIAQAADwAAAAAAAAAAAAAAAADiBAAAZHJzL2Rvd25yZXYueG1sUEsFBgAA&#10;AAAEAAQA8wAAAO4FAAAAAA==&#10;" fillcolor="white [3201]" strokecolor="black [3213]" strokeweight=".5pt"/>
            </w:pict>
          </mc:Fallback>
        </mc:AlternateContent>
      </w:r>
      <w:r>
        <w:rPr>
          <w:rFonts w:ascii="Times New Roman" w:hAnsi="Times New Roman" w:cs="Times New Roman"/>
          <w:noProof/>
          <w:sz w:val="24"/>
          <w:szCs w:val="24"/>
          <w:lang w:eastAsia="es-ES"/>
        </w:rPr>
        <mc:AlternateContent>
          <mc:Choice Requires="wps">
            <w:drawing>
              <wp:anchor distT="0" distB="0" distL="114300" distR="114300" simplePos="0" relativeHeight="251691008" behindDoc="0" locked="0" layoutInCell="1" allowOverlap="1" wp14:anchorId="0B16A818" wp14:editId="7F3B68DF">
                <wp:simplePos x="0" y="0"/>
                <wp:positionH relativeFrom="column">
                  <wp:posOffset>3958590</wp:posOffset>
                </wp:positionH>
                <wp:positionV relativeFrom="paragraph">
                  <wp:posOffset>43815</wp:posOffset>
                </wp:positionV>
                <wp:extent cx="114300" cy="114300"/>
                <wp:effectExtent l="0" t="0" r="19050" b="19050"/>
                <wp:wrapNone/>
                <wp:docPr id="38" name="38 Rectángulo"/>
                <wp:cNvGraphicFramePr/>
                <a:graphic xmlns:a="http://schemas.openxmlformats.org/drawingml/2006/main">
                  <a:graphicData uri="http://schemas.microsoft.com/office/word/2010/wordprocessingShape">
                    <wps:wsp>
                      <wps:cNvSpPr/>
                      <wps:spPr>
                        <a:xfrm>
                          <a:off x="0" y="0"/>
                          <a:ext cx="114300"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txbx>
                        <w:txbxContent>
                          <w:p w:rsidR="00014B31" w:rsidRPr="009A317C" w:rsidRDefault="00014B31" w:rsidP="00014B31">
                            <w:pPr>
                              <w:jc w:val="center"/>
                              <w:rPr>
                                <w:lang w:val="es-ES_tradnl"/>
                              </w:rPr>
                            </w:pPr>
                            <w:proofErr w:type="gramStart"/>
                            <w:r>
                              <w:rPr>
                                <w:lang w:val="es-ES_tradnl"/>
                              </w:rPr>
                              <w:t>v</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38 Rectángulo" o:spid="_x0000_s1043" style="position:absolute;left:0;text-align:left;margin-left:311.7pt;margin-top:3.45pt;width:9pt;height:9pt;z-index:2516910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uFgjAIAAGkFAAAOAAAAZHJzL2Uyb0RvYy54bWysVMlu2zAQvRfoPxC8N7JsZ6kROTASpCgQ&#10;JEaSImeaIm2iFIclaUvu3/Rb8mMdUouNNL0UvUgznDf7cnnVVJrshPMKTEHzkxElwnAolVkX9Nvz&#10;7acLSnxgpmQajCjoXnh6Nf/44bK2MzGGDehSOIJGjJ/VtqCbEOwsyzzfiIr5E7DCoFCCq1hA1q2z&#10;0rEarVc6G49GZ1kNrrQOuPAeX29aIZ0n+1IKHh6k9CIQXVCMLaSvS99V/GbzSzZbO2Y3indhsH+I&#10;omLKoNPB1A0LjGyd+sNUpbgDDzKccKgykFJxkXLAbPLRm2yeNsyKlAsWx9uhTP7/meX3u6Ujqizo&#10;BDtlWIU9mlyQRyzc6y+z3mqIJaqtnyHyyS5dx3kkY76NdFX8YyakSWXdD2UVTSAcH/N8Ohlh8TmK&#10;OhqtZAdl63z4IqAikSioQ+epmGx350ML7SHRlzakLujZ5HSUUB60Km+V1lGWBkdca0d2DFsemjzG&#10;j76OUMhpg48xqzaPRIW9Fq35RyGxJBj5uHUQh/Fgs/ze29QGkVFFovdBKX9PSYdeqcNGNZEGdFDs&#10;0vmbtwGdPIIJg2KlDLj3vB5ClS2+z7rNNaYdmlWT+p+f951eQbnHoXDQbou3/FZhY+6YD0vmcD2w&#10;l7jy4QE/UgP2AjqKkg24n++9RzxOLUopqXHdCup/bJkTlOivBuf5cz6dxv1MzPT0fIyMO5asjiVm&#10;W10DtjfH42J5IiM+6J6UDqoXvAyL6BVFzHD0XVAeXM9ch/YM4G3hYrFIMNxJy8KdebI8Go+FjoP3&#10;3LwwZ7vpDDjW99CvJpu9GdIWGzUNLLYBpEoTHEvd1rVrAe5zmsvu9sSDccwn1OFCzn8DAAD//wMA&#10;UEsDBBQABgAIAAAAIQBeT25v3wAAAAgBAAAPAAAAZHJzL2Rvd25yZXYueG1sTI9BS8NAEIXvgv9h&#10;GcGb3SQNwabZlCBILwq2Vrxus9MkbXY2ZLdt/PeOJ3ubx3u8+V6xmmwvLjj6zpGCeBaBQKqd6ahR&#10;sPt8fXoG4YMmo3tHqOAHPazK+7tC58ZdaYOXbWgEl5DPtYI2hCGX0tctWu1nbkBi7+BGqwPLsZFm&#10;1Fcut71MoiiTVnfEH1o94EuL9Wl7tgqq42Hztpu/D12zPn2br/WHjbNKqceHqVqCCDiF/zD84TM6&#10;lMy0d2cyXvQKsmSecpSPBQj2szRmvVeQpAuQZSFvB5S/AAAA//8DAFBLAQItABQABgAIAAAAIQC2&#10;gziS/gAAAOEBAAATAAAAAAAAAAAAAAAAAAAAAABbQ29udGVudF9UeXBlc10ueG1sUEsBAi0AFAAG&#10;AAgAAAAhADj9If/WAAAAlAEAAAsAAAAAAAAAAAAAAAAALwEAAF9yZWxzLy5yZWxzUEsBAi0AFAAG&#10;AAgAAAAhAFd64WCMAgAAaQUAAA4AAAAAAAAAAAAAAAAALgIAAGRycy9lMm9Eb2MueG1sUEsBAi0A&#10;FAAGAAgAAAAhAF5Pbm/fAAAACAEAAA8AAAAAAAAAAAAAAAAA5gQAAGRycy9kb3ducmV2LnhtbFBL&#10;BQYAAAAABAAEAPMAAADyBQAAAAA=&#10;" fillcolor="white [3201]" strokecolor="black [3213]" strokeweight=".5pt">
                <v:textbox>
                  <w:txbxContent>
                    <w:p w:rsidR="00014B31" w:rsidRPr="009A317C" w:rsidRDefault="00014B31" w:rsidP="00014B31">
                      <w:pPr>
                        <w:jc w:val="center"/>
                        <w:rPr>
                          <w:lang w:val="es-ES_tradnl"/>
                        </w:rPr>
                      </w:pPr>
                      <w:proofErr w:type="gramStart"/>
                      <w:r>
                        <w:rPr>
                          <w:lang w:val="es-ES_tradnl"/>
                        </w:rPr>
                        <w:t>v</w:t>
                      </w:r>
                      <w:proofErr w:type="gramEnd"/>
                    </w:p>
                  </w:txbxContent>
                </v:textbox>
              </v:rect>
            </w:pict>
          </mc:Fallback>
        </mc:AlternateContent>
      </w:r>
      <w:r>
        <w:rPr>
          <w:rFonts w:ascii="Times New Roman" w:hAnsi="Times New Roman" w:cs="Times New Roman"/>
          <w:sz w:val="24"/>
          <w:szCs w:val="24"/>
          <w:lang w:val="es-EC"/>
        </w:rPr>
        <w:t>Sí</w:t>
      </w:r>
      <w:r>
        <w:rPr>
          <w:rFonts w:ascii="Times New Roman" w:hAnsi="Times New Roman" w:cs="Times New Roman"/>
          <w:sz w:val="24"/>
          <w:szCs w:val="24"/>
          <w:lang w:val="es-EC"/>
        </w:rPr>
        <w:tab/>
      </w:r>
      <w:r>
        <w:rPr>
          <w:rFonts w:ascii="Times New Roman" w:hAnsi="Times New Roman" w:cs="Times New Roman"/>
          <w:sz w:val="24"/>
          <w:szCs w:val="24"/>
          <w:lang w:val="es-EC"/>
        </w:rPr>
        <w:tab/>
      </w:r>
      <w:r>
        <w:rPr>
          <w:rFonts w:ascii="Times New Roman" w:hAnsi="Times New Roman" w:cs="Times New Roman"/>
          <w:sz w:val="24"/>
          <w:szCs w:val="24"/>
          <w:lang w:val="es-EC"/>
        </w:rPr>
        <w:tab/>
      </w:r>
      <w:r>
        <w:rPr>
          <w:rFonts w:ascii="Times New Roman" w:hAnsi="Times New Roman" w:cs="Times New Roman"/>
          <w:sz w:val="24"/>
          <w:szCs w:val="24"/>
          <w:lang w:val="es-EC"/>
        </w:rPr>
        <w:tab/>
      </w:r>
      <w:r>
        <w:rPr>
          <w:rFonts w:ascii="Times New Roman" w:hAnsi="Times New Roman" w:cs="Times New Roman"/>
          <w:sz w:val="24"/>
          <w:szCs w:val="24"/>
          <w:lang w:val="es-EC"/>
        </w:rPr>
        <w:tab/>
        <w:t>No</w:t>
      </w:r>
    </w:p>
    <w:p w:rsidR="00014B31" w:rsidRPr="00721A63" w:rsidRDefault="00014B31" w:rsidP="00014B31">
      <w:pPr>
        <w:pStyle w:val="Prrafodelista"/>
        <w:numPr>
          <w:ilvl w:val="0"/>
          <w:numId w:val="83"/>
        </w:numPr>
        <w:jc w:val="both"/>
        <w:rPr>
          <w:rFonts w:ascii="Times New Roman" w:hAnsi="Times New Roman" w:cs="Times New Roman"/>
          <w:b/>
          <w:sz w:val="24"/>
          <w:szCs w:val="24"/>
          <w:lang w:val="es-EC"/>
        </w:rPr>
      </w:pPr>
      <w:r w:rsidRPr="00721A63">
        <w:rPr>
          <w:rFonts w:ascii="Times New Roman" w:hAnsi="Times New Roman" w:cs="Times New Roman"/>
          <w:b/>
          <w:sz w:val="24"/>
          <w:szCs w:val="24"/>
          <w:lang w:val="es-EC"/>
        </w:rPr>
        <w:t>Todo préstamo necesita de un garante para garantizar el cumplimiento de la deuda</w:t>
      </w:r>
      <w:proofErr w:type="gramStart"/>
      <w:r w:rsidRPr="00721A63">
        <w:rPr>
          <w:rFonts w:ascii="Times New Roman" w:hAnsi="Times New Roman" w:cs="Times New Roman"/>
          <w:b/>
          <w:sz w:val="24"/>
          <w:szCs w:val="24"/>
          <w:lang w:val="es-EC"/>
        </w:rPr>
        <w:t>?</w:t>
      </w:r>
      <w:proofErr w:type="gramEnd"/>
    </w:p>
    <w:p w:rsidR="00014B31" w:rsidRPr="00721A63" w:rsidRDefault="00014B31" w:rsidP="00014B31">
      <w:pPr>
        <w:pStyle w:val="Prrafodelista"/>
        <w:ind w:left="1440" w:firstLine="684"/>
        <w:jc w:val="both"/>
        <w:rPr>
          <w:rFonts w:ascii="Times New Roman" w:hAnsi="Times New Roman" w:cs="Times New Roman"/>
          <w:sz w:val="24"/>
          <w:szCs w:val="24"/>
          <w:lang w:val="es-EC"/>
        </w:rPr>
      </w:pPr>
      <w:r>
        <w:rPr>
          <w:rFonts w:ascii="Times New Roman" w:hAnsi="Times New Roman" w:cs="Times New Roman"/>
          <w:noProof/>
          <w:sz w:val="24"/>
          <w:szCs w:val="24"/>
          <w:lang w:eastAsia="es-ES"/>
        </w:rPr>
        <mc:AlternateContent>
          <mc:Choice Requires="wps">
            <w:drawing>
              <wp:anchor distT="0" distB="0" distL="114300" distR="114300" simplePos="0" relativeHeight="251692032" behindDoc="0" locked="0" layoutInCell="1" allowOverlap="1" wp14:anchorId="779F2847" wp14:editId="2FD92F25">
                <wp:simplePos x="0" y="0"/>
                <wp:positionH relativeFrom="column">
                  <wp:posOffset>1891665</wp:posOffset>
                </wp:positionH>
                <wp:positionV relativeFrom="paragraph">
                  <wp:posOffset>43815</wp:posOffset>
                </wp:positionV>
                <wp:extent cx="142875" cy="114300"/>
                <wp:effectExtent l="0" t="0" r="28575" b="19050"/>
                <wp:wrapNone/>
                <wp:docPr id="39" name="39 Rectángulo"/>
                <wp:cNvGraphicFramePr/>
                <a:graphic xmlns:a="http://schemas.openxmlformats.org/drawingml/2006/main">
                  <a:graphicData uri="http://schemas.microsoft.com/office/word/2010/wordprocessingShape">
                    <wps:wsp>
                      <wps:cNvSpPr/>
                      <wps:spPr>
                        <a:xfrm>
                          <a:off x="0" y="0"/>
                          <a:ext cx="142875"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39 Rectángulo" o:spid="_x0000_s1026" style="position:absolute;margin-left:148.95pt;margin-top:3.45pt;width:11.25pt;height:9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7yShwIAAFYFAAAOAAAAZHJzL2Uyb0RvYy54bWysVNtuGyEQfa/Uf0C8N+u1nZuVdWQlSlUp&#10;SqIkVZ4JCzYqMBSw1+7f9Fv6Yx3Yi600fan6wjLMmdvZmbm43BpNNsIHBbai5dGIEmE51MouK/r1&#10;+ebTGSUhMlszDVZUdCcCvZx//HDRuJkYwwp0LTxBJzbMGlfRVYxuVhSBr4Rh4QicsKiU4A2LKPpl&#10;UXvWoHeji/FodFI04GvngYsQ8PW6VdJ59i+l4PFeyiAi0RXF3GI+fT5f01nML9hs6ZlbKd6lwf4h&#10;C8OUxaCDq2sWGVl79Ycro7iHADIecTAFSKm4yDVgNeXoTTVPK+ZErgXJCW6gKfw/t/xu8+CJqis6&#10;OafEMoP/aHJOHpG4Xz/tcq0hUdS4MEPkk3vwnRTwmurdSm/SFysh20zrbqBVbCPh+FhOx2enx5Rw&#10;VJXldDLKtBd7Y+dD/CzAkHSpqMfgmUy2uQ0RAyK0h6RY2pKmoieT41FGBdCqvlFaJ11uHHGlPdkw&#10;/OVxW6b80cEBCiVt8TFV1daRb3GnRev+UUikBDMftwFSM+591t96n9oiMplIjD4Yle8Z6dgbddhk&#10;JnKDDoZdOX+LNqBzRLBxMDTKgn8v6j5V2eL7qttaU9mvUO+wAzy0oxEcv1H4F25ZiA/M4yzg1OB8&#10;x3s8pAYkHrobJSvwP957T3hsUdRS0uBsVTR8XzMvKNFfLDbveTmdpmHMwvT4dIyCP9S8Hmrs2lwB&#10;/ssSN4nj+ZrwUfdX6cG84BpYpKioYpZj7Iry6HvhKrYzj4uEi8Uiw3AAHYu39snx5DyxmrrsefvC&#10;vOtaMWIP30E/h2z2piNbbLK0sFhHkCq3657Xjm8c3tyE3aJJ2+FQzqj9Opz/BgAA//8DAFBLAwQU&#10;AAYACAAAACEACD2iSN8AAAAIAQAADwAAAGRycy9kb3ducmV2LnhtbEyPTUvDQBCG70L/wzKCN7tp&#10;WlITsymhIL0o2A/xus1Ok9jsbMhu2/jvHU96Gobn5Z1n8tVoO3HFwbeOFMymEQikypmWagWH/cvj&#10;EwgfNBndOUIF3+hhVUzucp0Zd6MtXnehFlxCPtMKmhD6TEpfNWi1n7oeidnJDVYHXodamkHfuNx2&#10;Mo6iRFrdEl9odI/rBqvz7mIVlF+n7eth/ta39eb8aT4273aWlEo93I/lM4iAY/gLw68+q0PBTkd3&#10;IeNFpyBOlylHFSQ8mM/jaAHiyGCRgixy+f+B4gcAAP//AwBQSwECLQAUAAYACAAAACEAtoM4kv4A&#10;AADhAQAAEwAAAAAAAAAAAAAAAAAAAAAAW0NvbnRlbnRfVHlwZXNdLnhtbFBLAQItABQABgAIAAAA&#10;IQA4/SH/1gAAAJQBAAALAAAAAAAAAAAAAAAAAC8BAABfcmVscy8ucmVsc1BLAQItABQABgAIAAAA&#10;IQAmJ7yShwIAAFYFAAAOAAAAAAAAAAAAAAAAAC4CAABkcnMvZTJvRG9jLnhtbFBLAQItABQABgAI&#10;AAAAIQAIPaJI3wAAAAgBAAAPAAAAAAAAAAAAAAAAAOEEAABkcnMvZG93bnJldi54bWxQSwUGAAAA&#10;AAQABADzAAAA7QUAAAAA&#10;" fillcolor="white [3201]" strokecolor="black [3213]" strokeweight=".5pt"/>
            </w:pict>
          </mc:Fallback>
        </mc:AlternateContent>
      </w:r>
      <w:r>
        <w:rPr>
          <w:rFonts w:ascii="Times New Roman" w:hAnsi="Times New Roman" w:cs="Times New Roman"/>
          <w:noProof/>
          <w:sz w:val="24"/>
          <w:szCs w:val="24"/>
          <w:lang w:eastAsia="es-ES"/>
        </w:rPr>
        <mc:AlternateContent>
          <mc:Choice Requires="wps">
            <w:drawing>
              <wp:anchor distT="0" distB="0" distL="114300" distR="114300" simplePos="0" relativeHeight="251693056" behindDoc="0" locked="0" layoutInCell="1" allowOverlap="1" wp14:anchorId="39F261F4" wp14:editId="22A49A5F">
                <wp:simplePos x="0" y="0"/>
                <wp:positionH relativeFrom="column">
                  <wp:posOffset>3958590</wp:posOffset>
                </wp:positionH>
                <wp:positionV relativeFrom="paragraph">
                  <wp:posOffset>43815</wp:posOffset>
                </wp:positionV>
                <wp:extent cx="114300" cy="114300"/>
                <wp:effectExtent l="0" t="0" r="19050" b="19050"/>
                <wp:wrapNone/>
                <wp:docPr id="40" name="40 Rectángulo"/>
                <wp:cNvGraphicFramePr/>
                <a:graphic xmlns:a="http://schemas.openxmlformats.org/drawingml/2006/main">
                  <a:graphicData uri="http://schemas.microsoft.com/office/word/2010/wordprocessingShape">
                    <wps:wsp>
                      <wps:cNvSpPr/>
                      <wps:spPr>
                        <a:xfrm>
                          <a:off x="0" y="0"/>
                          <a:ext cx="114300"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40 Rectángulo" o:spid="_x0000_s1026" style="position:absolute;margin-left:311.7pt;margin-top:3.45pt;width:9pt;height:9pt;z-index:2516930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5ENtggIAAFYFAAAOAAAAZHJzL2Uyb0RvYy54bWysVM1u2zAMvg/YOwi6r7bTtNuCOkXQosOA&#10;oi3aDj2rspQIk0RNUuJkb7Nn6YuNkn8SdN1l2MUmxY+kSH3k2fnWaLIRPiiwNa2OSkqE5dAou6zp&#10;t8erD58oCZHZhmmwoqY7Eej5/P27s9bNxARWoBvhCQaxYda6mq5idLOiCHwlDAtH4IRFowRvWETV&#10;L4vGsxajG11MyvK0aME3zgMXIeDpZWek8xxfSsHjrZRBRKJrineL+evz9zl9i/kZmy09cyvF+2uw&#10;f7iFYcpi0jHUJYuMrL36I5RR3EMAGY84mAKkVFzkGrCaqnxVzcOKOZFrweYEN7Yp/L+w/GZz54lq&#10;ajrF9lhm8I2mJbnHxr38ssu1htSi1oUZIh/cne+1gGKqdyu9SX+shGxzW3djW8U2Eo6HVTU9LjE6&#10;R1MvY5Ri7+x8iF8EGJKEmnpMnpvJNtchdtABknJpS9qanh6flBkVQKvmSmmdbJk44kJ7smH45HFb&#10;pftjrgMUatriYaqqqyNLcadFF/5eSGwJ3nzSJUhk3Mdsvg8xtUVkcpGYfXSq3nLScXDqsclNZIKO&#10;jn05f8s2onNGsHF0NMqCfyvr/qqyww9Vd7Wmsp+h2SEDPHSjERy/UvgK1yzEO+ZxFvDhcL7jLX6k&#10;Bmw89BIlK/A/3zpPeKQoWilpcbZqGn6smReU6K8Wyfu5mia2xaxMTz5OUPGHludDi12bC8C3rHCT&#10;OJ7FhI96EKUH84RrYJGyoolZjrlryqMflIvYzTwuEi4WiwzDAXQsXtsHx1Pw1NXEssftE/Oup2JE&#10;Dt/AMIds9oqRHTZ5WlisI0iV6brva99vHN5Mwn7RpO1wqGfUfh3OfwMAAP//AwBQSwMEFAAGAAgA&#10;AAAhAF5Pbm/fAAAACAEAAA8AAABkcnMvZG93bnJldi54bWxMj0FLw0AQhe+C/2EZwZvdJA3BptmU&#10;IEgvCrZWvG6z0yRtdjZkt238944ne5vHe7z5XrGabC8uOPrOkYJ4FoFAqp3pqFGw+3x9egbhgyaj&#10;e0eo4Ac9rMr7u0Lnxl1pg5dtaASXkM+1gjaEIZfS1y1a7WduQGLv4EarA8uxkWbUVy63vUyiKJNW&#10;d8QfWj3gS4v1aXu2CqrjYfO2m78PXbM+fZuv9YeNs0qpx4epWoIIOIX/MPzhMzqUzLR3ZzJe9Aqy&#10;ZJ5ylI8FCPazNGa9V5CkC5BlIW8HlL8AAAD//wMAUEsBAi0AFAAGAAgAAAAhALaDOJL+AAAA4QEA&#10;ABMAAAAAAAAAAAAAAAAAAAAAAFtDb250ZW50X1R5cGVzXS54bWxQSwECLQAUAAYACAAAACEAOP0h&#10;/9YAAACUAQAACwAAAAAAAAAAAAAAAAAvAQAAX3JlbHMvLnJlbHNQSwECLQAUAAYACAAAACEAS+RD&#10;bYICAABWBQAADgAAAAAAAAAAAAAAAAAuAgAAZHJzL2Uyb0RvYy54bWxQSwECLQAUAAYACAAAACEA&#10;Xk9ub98AAAAIAQAADwAAAAAAAAAAAAAAAADcBAAAZHJzL2Rvd25yZXYueG1sUEsFBgAAAAAEAAQA&#10;8wAAAOgFAAAAAA==&#10;" fillcolor="white [3201]" strokecolor="black [3213]" strokeweight=".5pt"/>
            </w:pict>
          </mc:Fallback>
        </mc:AlternateContent>
      </w:r>
      <w:r>
        <w:rPr>
          <w:rFonts w:ascii="Times New Roman" w:hAnsi="Times New Roman" w:cs="Times New Roman"/>
          <w:sz w:val="24"/>
          <w:szCs w:val="24"/>
          <w:lang w:val="es-EC"/>
        </w:rPr>
        <w:t>Sí</w:t>
      </w:r>
      <w:r>
        <w:rPr>
          <w:rFonts w:ascii="Times New Roman" w:hAnsi="Times New Roman" w:cs="Times New Roman"/>
          <w:sz w:val="24"/>
          <w:szCs w:val="24"/>
          <w:lang w:val="es-EC"/>
        </w:rPr>
        <w:tab/>
      </w:r>
      <w:r>
        <w:rPr>
          <w:rFonts w:ascii="Times New Roman" w:hAnsi="Times New Roman" w:cs="Times New Roman"/>
          <w:sz w:val="24"/>
          <w:szCs w:val="24"/>
          <w:lang w:val="es-EC"/>
        </w:rPr>
        <w:tab/>
      </w:r>
      <w:r>
        <w:rPr>
          <w:rFonts w:ascii="Times New Roman" w:hAnsi="Times New Roman" w:cs="Times New Roman"/>
          <w:sz w:val="24"/>
          <w:szCs w:val="24"/>
          <w:lang w:val="es-EC"/>
        </w:rPr>
        <w:tab/>
      </w:r>
      <w:r>
        <w:rPr>
          <w:rFonts w:ascii="Times New Roman" w:hAnsi="Times New Roman" w:cs="Times New Roman"/>
          <w:sz w:val="24"/>
          <w:szCs w:val="24"/>
          <w:lang w:val="es-EC"/>
        </w:rPr>
        <w:tab/>
      </w:r>
      <w:r>
        <w:rPr>
          <w:rFonts w:ascii="Times New Roman" w:hAnsi="Times New Roman" w:cs="Times New Roman"/>
          <w:sz w:val="24"/>
          <w:szCs w:val="24"/>
          <w:lang w:val="es-EC"/>
        </w:rPr>
        <w:tab/>
        <w:t>No</w:t>
      </w:r>
    </w:p>
    <w:p w:rsidR="00014B31" w:rsidRPr="00721A63" w:rsidRDefault="00014B31" w:rsidP="00014B31">
      <w:pPr>
        <w:pStyle w:val="Prrafodelista"/>
        <w:numPr>
          <w:ilvl w:val="0"/>
          <w:numId w:val="83"/>
        </w:numPr>
        <w:jc w:val="both"/>
        <w:rPr>
          <w:rFonts w:ascii="Times New Roman" w:hAnsi="Times New Roman" w:cs="Times New Roman"/>
          <w:b/>
          <w:sz w:val="24"/>
          <w:szCs w:val="24"/>
          <w:lang w:val="es-EC"/>
        </w:rPr>
      </w:pPr>
      <w:r w:rsidRPr="00721A63">
        <w:rPr>
          <w:rFonts w:ascii="Times New Roman" w:hAnsi="Times New Roman" w:cs="Times New Roman"/>
          <w:b/>
          <w:sz w:val="24"/>
          <w:szCs w:val="24"/>
          <w:lang w:val="es-EC"/>
        </w:rPr>
        <w:t xml:space="preserve">El interés por crédito es de acuerdo a: </w:t>
      </w:r>
      <w:r w:rsidRPr="00721A63">
        <w:rPr>
          <w:rFonts w:ascii="Times New Roman" w:hAnsi="Times New Roman" w:cs="Times New Roman"/>
          <w:b/>
          <w:sz w:val="24"/>
          <w:szCs w:val="24"/>
          <w:lang w:val="es-EC"/>
        </w:rPr>
        <w:tab/>
      </w:r>
    </w:p>
    <w:p w:rsidR="00014B31" w:rsidRPr="004B2A07" w:rsidRDefault="00014B31" w:rsidP="00014B31">
      <w:pPr>
        <w:pStyle w:val="Prrafodelista"/>
        <w:numPr>
          <w:ilvl w:val="2"/>
          <w:numId w:val="83"/>
        </w:numPr>
        <w:jc w:val="both"/>
        <w:rPr>
          <w:rFonts w:ascii="Times New Roman" w:hAnsi="Times New Roman" w:cs="Times New Roman"/>
          <w:sz w:val="24"/>
          <w:szCs w:val="24"/>
          <w:lang w:val="es-EC"/>
        </w:rPr>
      </w:pPr>
      <w:r w:rsidRPr="004B2A07">
        <w:rPr>
          <w:rFonts w:ascii="Times New Roman" w:hAnsi="Times New Roman" w:cs="Times New Roman"/>
          <w:sz w:val="24"/>
          <w:szCs w:val="24"/>
          <w:lang w:val="es-EC"/>
        </w:rPr>
        <w:t>La superintendencia de bancos</w:t>
      </w:r>
    </w:p>
    <w:p w:rsidR="00014B31" w:rsidRPr="004B2A07" w:rsidRDefault="00014B31" w:rsidP="00014B31">
      <w:pPr>
        <w:pStyle w:val="Prrafodelista"/>
        <w:numPr>
          <w:ilvl w:val="2"/>
          <w:numId w:val="83"/>
        </w:numPr>
        <w:jc w:val="both"/>
        <w:rPr>
          <w:rFonts w:ascii="Times New Roman" w:hAnsi="Times New Roman" w:cs="Times New Roman"/>
          <w:sz w:val="24"/>
          <w:szCs w:val="24"/>
          <w:lang w:val="es-EC"/>
        </w:rPr>
      </w:pPr>
      <w:r w:rsidRPr="004B2A07">
        <w:rPr>
          <w:rFonts w:ascii="Times New Roman" w:hAnsi="Times New Roman" w:cs="Times New Roman"/>
          <w:sz w:val="24"/>
          <w:szCs w:val="24"/>
          <w:lang w:val="es-EC"/>
        </w:rPr>
        <w:t>Políticas de la cooperativa</w:t>
      </w:r>
    </w:p>
    <w:p w:rsidR="00014B31" w:rsidRPr="004B2A07" w:rsidRDefault="00014B31" w:rsidP="00014B31">
      <w:pPr>
        <w:pStyle w:val="Prrafodelista"/>
        <w:numPr>
          <w:ilvl w:val="2"/>
          <w:numId w:val="83"/>
        </w:numPr>
        <w:jc w:val="both"/>
        <w:rPr>
          <w:rFonts w:ascii="Times New Roman" w:hAnsi="Times New Roman" w:cs="Times New Roman"/>
          <w:sz w:val="24"/>
          <w:szCs w:val="24"/>
          <w:lang w:val="es-EC"/>
        </w:rPr>
      </w:pPr>
      <w:proofErr w:type="gramStart"/>
      <w:r w:rsidRPr="004B2A07">
        <w:rPr>
          <w:rFonts w:ascii="Times New Roman" w:hAnsi="Times New Roman" w:cs="Times New Roman"/>
          <w:sz w:val="24"/>
          <w:szCs w:val="24"/>
          <w:lang w:val="es-EC"/>
        </w:rPr>
        <w:t>Otros</w:t>
      </w:r>
      <w:r>
        <w:rPr>
          <w:rFonts w:ascii="Times New Roman" w:hAnsi="Times New Roman" w:cs="Times New Roman"/>
          <w:sz w:val="24"/>
          <w:szCs w:val="24"/>
          <w:lang w:val="es-EC"/>
        </w:rPr>
        <w:t xml:space="preserve"> …</w:t>
      </w:r>
      <w:proofErr w:type="gramEnd"/>
      <w:r>
        <w:rPr>
          <w:rFonts w:ascii="Times New Roman" w:hAnsi="Times New Roman" w:cs="Times New Roman"/>
          <w:sz w:val="24"/>
          <w:szCs w:val="24"/>
          <w:lang w:val="es-EC"/>
        </w:rPr>
        <w:t>…………..</w:t>
      </w:r>
    </w:p>
    <w:p w:rsidR="00014B31" w:rsidRPr="00721A63" w:rsidRDefault="00014B31" w:rsidP="00014B31">
      <w:pPr>
        <w:pStyle w:val="Prrafodelista"/>
        <w:numPr>
          <w:ilvl w:val="0"/>
          <w:numId w:val="83"/>
        </w:numPr>
        <w:jc w:val="both"/>
        <w:rPr>
          <w:rFonts w:ascii="Times New Roman" w:hAnsi="Times New Roman" w:cs="Times New Roman"/>
          <w:b/>
          <w:sz w:val="24"/>
          <w:szCs w:val="24"/>
          <w:lang w:val="es-EC"/>
        </w:rPr>
      </w:pPr>
      <w:r w:rsidRPr="00721A63">
        <w:rPr>
          <w:rFonts w:ascii="Times New Roman" w:hAnsi="Times New Roman" w:cs="Times New Roman"/>
          <w:b/>
          <w:sz w:val="24"/>
          <w:szCs w:val="24"/>
          <w:lang w:val="es-EC"/>
        </w:rPr>
        <w:t>Se da concreta información sobre el funcionamiento de crédito de la cooperativa a quien lo solicite</w:t>
      </w:r>
      <w:proofErr w:type="gramStart"/>
      <w:r w:rsidRPr="00721A63">
        <w:rPr>
          <w:rFonts w:ascii="Times New Roman" w:hAnsi="Times New Roman" w:cs="Times New Roman"/>
          <w:b/>
          <w:sz w:val="24"/>
          <w:szCs w:val="24"/>
          <w:lang w:val="es-EC"/>
        </w:rPr>
        <w:t>?</w:t>
      </w:r>
      <w:proofErr w:type="gramEnd"/>
    </w:p>
    <w:p w:rsidR="00014B31" w:rsidRPr="004B2A07" w:rsidRDefault="00014B31" w:rsidP="00014B31">
      <w:pPr>
        <w:pStyle w:val="Prrafodelista"/>
        <w:ind w:left="1440" w:firstLine="684"/>
        <w:jc w:val="both"/>
        <w:rPr>
          <w:rFonts w:ascii="Times New Roman" w:hAnsi="Times New Roman" w:cs="Times New Roman"/>
          <w:sz w:val="24"/>
          <w:szCs w:val="24"/>
          <w:lang w:val="es-EC"/>
        </w:rPr>
      </w:pPr>
      <w:r>
        <w:rPr>
          <w:rFonts w:ascii="Times New Roman" w:hAnsi="Times New Roman" w:cs="Times New Roman"/>
          <w:noProof/>
          <w:sz w:val="24"/>
          <w:szCs w:val="24"/>
          <w:lang w:eastAsia="es-ES"/>
        </w:rPr>
        <mc:AlternateContent>
          <mc:Choice Requires="wps">
            <w:drawing>
              <wp:anchor distT="0" distB="0" distL="114300" distR="114300" simplePos="0" relativeHeight="251694080" behindDoc="0" locked="0" layoutInCell="1" allowOverlap="1" wp14:anchorId="21E9AA1B" wp14:editId="1C2F89E7">
                <wp:simplePos x="0" y="0"/>
                <wp:positionH relativeFrom="column">
                  <wp:posOffset>1891665</wp:posOffset>
                </wp:positionH>
                <wp:positionV relativeFrom="paragraph">
                  <wp:posOffset>43815</wp:posOffset>
                </wp:positionV>
                <wp:extent cx="142875" cy="114300"/>
                <wp:effectExtent l="0" t="0" r="28575" b="19050"/>
                <wp:wrapNone/>
                <wp:docPr id="41" name="41 Rectángulo"/>
                <wp:cNvGraphicFramePr/>
                <a:graphic xmlns:a="http://schemas.openxmlformats.org/drawingml/2006/main">
                  <a:graphicData uri="http://schemas.microsoft.com/office/word/2010/wordprocessingShape">
                    <wps:wsp>
                      <wps:cNvSpPr/>
                      <wps:spPr>
                        <a:xfrm>
                          <a:off x="0" y="0"/>
                          <a:ext cx="142875"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41 Rectángulo" o:spid="_x0000_s1026" style="position:absolute;margin-left:148.95pt;margin-top:3.45pt;width:11.25pt;height:9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NdmhgIAAFYFAAAOAAAAZHJzL2Uyb0RvYy54bWysVNtuGyEQfa/Uf0C8N+t1NpdaWUdWolSV&#10;ojRKUuWZsGCjAkMBe+3+Tb+lP9aBvdhK05eqL+wMc+a6Z7i43BpNNsIHBbam5dGEEmE5NMoua/r1&#10;6ebDOSUhMtswDVbUdCcCvZy/f3fRupmYwgp0IzzBIDbMWlfTVYxuVhSBr4Rh4QicsGiU4A2LqPpl&#10;0XjWYnSji+lkclq04BvngYsQ8Pa6M9J5ji+l4PGLlEFEomuKtcV8+ny+pLOYX7DZ0jO3Urwvg/1D&#10;FYYpi0nHUNcsMrL26o9QRnEPAWQ84mAKkFJxkXvAbsrJq24eV8yJ3AsOJ7hxTOH/heV3m3tPVFPT&#10;qqTEMoP/qCrJAw7u10+7XGtII2pdmCHy0d37Xgsopn630pv0xU7INo91N45VbCPheFlW0/OzE0o4&#10;msqyOp7ksRd7Z+dD/CTAkCTU1GPyPEy2uQ0REyJ0gKRc2pK2pqfHJ5OMCqBVc6O0TrZMHHGlPdkw&#10;/OVxW6b6McABCjVt8TJ11fWRpbjTogv/ICSOBCufdgkSGfcxm29DTG0RmVwkZh+dyrecdBycemxy&#10;E5mgo2Pfzt+yjeicEWwcHY2y4N/Kui9Vdvih667X1PYLNDtkgIduNYLjNwr/wi0L8Z553AXcGtzv&#10;+AUPqQEHD71EyQr8j7fuEx4pilZKWtytmobva+YFJfqzRfJ+LKsqLWNWqpOzKSr+0PJyaLFrcwX4&#10;L5GfWF0WEz7qQZQezDM+A4uUFU3McsxdUx79oFzFbufxIeFiscgwXEDH4q19dDwFT1NNLHvaPjPv&#10;eipG5PAdDHvIZq8Y2WGTp4XFOoJUma77ufbzxuXNJOwfmvQ6HOoZtX8O578BAAD//wMAUEsDBBQA&#10;BgAIAAAAIQAIPaJI3wAAAAgBAAAPAAAAZHJzL2Rvd25yZXYueG1sTI9NS8NAEIbvQv/DMoI3u2la&#10;UhOzKaEgvSjYD/G6zU6T2OxsyG7b+O8dT3oahuflnWfy1Wg7ccXBt44UzKYRCKTKmZZqBYf9y+MT&#10;CB80Gd05QgXf6GFVTO5ynRl3oy1ed6EWXEI+0wqaEPpMSl81aLWfuh6J2ckNVgdeh1qaQd+43HYy&#10;jqJEWt0SX2h0j+sGq/PuYhWUX6ft62H+1rf15vxpPjbvdpaUSj3cj+UziIBj+AvDrz6rQ8FOR3ch&#10;40WnIE6XKUcVJDyYz+NoAeLIYJGCLHL5/4HiBwAA//8DAFBLAQItABQABgAIAAAAIQC2gziS/gAA&#10;AOEBAAATAAAAAAAAAAAAAAAAAAAAAABbQ29udGVudF9UeXBlc10ueG1sUEsBAi0AFAAGAAgAAAAh&#10;ADj9If/WAAAAlAEAAAsAAAAAAAAAAAAAAAAALwEAAF9yZWxzLy5yZWxzUEsBAi0AFAAGAAgAAAAh&#10;AI8I12aGAgAAVgUAAA4AAAAAAAAAAAAAAAAALgIAAGRycy9lMm9Eb2MueG1sUEsBAi0AFAAGAAgA&#10;AAAhAAg9okjfAAAACAEAAA8AAAAAAAAAAAAAAAAA4AQAAGRycy9kb3ducmV2LnhtbFBLBQYAAAAA&#10;BAAEAPMAAADsBQAAAAA=&#10;" fillcolor="white [3201]" strokecolor="black [3213]" strokeweight=".5pt"/>
            </w:pict>
          </mc:Fallback>
        </mc:AlternateContent>
      </w:r>
      <w:r>
        <w:rPr>
          <w:rFonts w:ascii="Times New Roman" w:hAnsi="Times New Roman" w:cs="Times New Roman"/>
          <w:noProof/>
          <w:sz w:val="24"/>
          <w:szCs w:val="24"/>
          <w:lang w:eastAsia="es-ES"/>
        </w:rPr>
        <mc:AlternateContent>
          <mc:Choice Requires="wps">
            <w:drawing>
              <wp:anchor distT="0" distB="0" distL="114300" distR="114300" simplePos="0" relativeHeight="251695104" behindDoc="0" locked="0" layoutInCell="1" allowOverlap="1" wp14:anchorId="66CA3051" wp14:editId="75AC859D">
                <wp:simplePos x="0" y="0"/>
                <wp:positionH relativeFrom="column">
                  <wp:posOffset>3958590</wp:posOffset>
                </wp:positionH>
                <wp:positionV relativeFrom="paragraph">
                  <wp:posOffset>43815</wp:posOffset>
                </wp:positionV>
                <wp:extent cx="114300" cy="114300"/>
                <wp:effectExtent l="0" t="0" r="19050" b="19050"/>
                <wp:wrapNone/>
                <wp:docPr id="42" name="42 Rectángulo"/>
                <wp:cNvGraphicFramePr/>
                <a:graphic xmlns:a="http://schemas.openxmlformats.org/drawingml/2006/main">
                  <a:graphicData uri="http://schemas.microsoft.com/office/word/2010/wordprocessingShape">
                    <wps:wsp>
                      <wps:cNvSpPr/>
                      <wps:spPr>
                        <a:xfrm>
                          <a:off x="0" y="0"/>
                          <a:ext cx="114300"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42 Rectángulo" o:spid="_x0000_s1026" style="position:absolute;margin-left:311.7pt;margin-top:3.45pt;width:9pt;height:9pt;z-index:2516951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tmzgwIAAFYFAAAOAAAAZHJzL2Uyb0RvYy54bWysVM1u2zAMvg/YOwi6r47TtNuCOkWQIsOA&#10;oi3aDj2rspQIk0RNUuJkb7Nn6YuNkn8SdN1l2MUmxY+k+InkxeXOaLIVPiiwFS1PRpQIy6FWdlXR&#10;b4/LD58oCZHZmmmwoqJ7Eejl7P27i8ZNxRjWoGvhCQaxYdq4iq5jdNOiCHwtDAsn4IRFowRvWETV&#10;r4raswajG12MR6PzogFfOw9chICnV62RznJ8KQWPt1IGEYmuKN4t5q/P3+f0LWYXbLryzK0V767B&#10;/uEWhimLSYdQVywysvHqj1BGcQ8BZDzhYAqQUnGRa8BqytGrah7WzIlcC5IT3EBT+H9h+c32zhNV&#10;V3QypsQyg280GZN7JO7ll11tNCSKGhemiHxwd77TAoqp3p30Jv2xErLLtO4HWsUuEo6HZTk5HSH5&#10;HE2djFGKg7PzIX4RYEgSKuoxeSaTba9DbKE9JOXSljQVPT89G2VUAK3qpdI62XLjiIX2ZMvwyeOu&#10;TPfHXEco1LTFw1RVW0eW4l6LNvy9kEgJ3nzcJkjNeIhZf+9jaovI5CIx++BUvuWkY+/UYZObyA06&#10;OHbl/C3bgM4ZwcbB0SgL/q2sh6vKFt9X3daayn6Geo8d4KEdjeD4UuErXLMQ75jHWcCHw/mOt/iR&#10;GpB46CRK1uB/vnWe8NiiaKWkwdmqaPixYV5Qor9abN7P5WSShjErk7OPY1T8seX52GI3ZgH4liVu&#10;EsezmPBR96L0YJ5wDcxTVjQxyzF3RXn0vbKI7czjIuFiPs8wHEDH4rV9cDwFT6ymLnvcPTHvulaM&#10;2MM30M8hm77qyBabPC3MNxGkyu164LXjG4c3N2G3aNJ2ONYz6rAOZ78BAAD//wMAUEsDBBQABgAI&#10;AAAAIQBeT25v3wAAAAgBAAAPAAAAZHJzL2Rvd25yZXYueG1sTI9BS8NAEIXvgv9hGcGb3SQNwabZ&#10;lCBILwq2Vrxus9MkbXY2ZLdt/PeOJ3ubx3u8+V6xmmwvLjj6zpGCeBaBQKqd6ahRsPt8fXoG4YMm&#10;o3tHqOAHPazK+7tC58ZdaYOXbWgEl5DPtYI2hCGX0tctWu1nbkBi7+BGqwPLsZFm1Fcut71MoiiT&#10;VnfEH1o94EuL9Wl7tgqq42Hztpu/D12zPn2br/WHjbNKqceHqVqCCDiF/zD84TM6lMy0d2cyXvQK&#10;smSecpSPBQj2szRmvVeQpAuQZSFvB5S/AAAA//8DAFBLAQItABQABgAIAAAAIQC2gziS/gAAAOEB&#10;AAATAAAAAAAAAAAAAAAAAAAAAABbQ29udGVudF9UeXBlc10ueG1sUEsBAi0AFAAGAAgAAAAhADj9&#10;If/WAAAAlAEAAAsAAAAAAAAAAAAAAAAALwEAAF9yZWxzLy5yZWxzUEsBAi0AFAAGAAgAAAAhAMoW&#10;2bODAgAAVgUAAA4AAAAAAAAAAAAAAAAALgIAAGRycy9lMm9Eb2MueG1sUEsBAi0AFAAGAAgAAAAh&#10;AF5Pbm/fAAAACAEAAA8AAAAAAAAAAAAAAAAA3QQAAGRycy9kb3ducmV2LnhtbFBLBQYAAAAABAAE&#10;APMAAADpBQAAAAA=&#10;" fillcolor="white [3201]" strokecolor="black [3213]" strokeweight=".5pt"/>
            </w:pict>
          </mc:Fallback>
        </mc:AlternateContent>
      </w:r>
      <w:r>
        <w:rPr>
          <w:rFonts w:ascii="Times New Roman" w:hAnsi="Times New Roman" w:cs="Times New Roman"/>
          <w:sz w:val="24"/>
          <w:szCs w:val="24"/>
          <w:lang w:val="es-EC"/>
        </w:rPr>
        <w:t>Sí</w:t>
      </w:r>
      <w:r>
        <w:rPr>
          <w:rFonts w:ascii="Times New Roman" w:hAnsi="Times New Roman" w:cs="Times New Roman"/>
          <w:sz w:val="24"/>
          <w:szCs w:val="24"/>
          <w:lang w:val="es-EC"/>
        </w:rPr>
        <w:tab/>
      </w:r>
      <w:r>
        <w:rPr>
          <w:rFonts w:ascii="Times New Roman" w:hAnsi="Times New Roman" w:cs="Times New Roman"/>
          <w:sz w:val="24"/>
          <w:szCs w:val="24"/>
          <w:lang w:val="es-EC"/>
        </w:rPr>
        <w:tab/>
      </w:r>
      <w:r>
        <w:rPr>
          <w:rFonts w:ascii="Times New Roman" w:hAnsi="Times New Roman" w:cs="Times New Roman"/>
          <w:sz w:val="24"/>
          <w:szCs w:val="24"/>
          <w:lang w:val="es-EC"/>
        </w:rPr>
        <w:tab/>
      </w:r>
      <w:r>
        <w:rPr>
          <w:rFonts w:ascii="Times New Roman" w:hAnsi="Times New Roman" w:cs="Times New Roman"/>
          <w:sz w:val="24"/>
          <w:szCs w:val="24"/>
          <w:lang w:val="es-EC"/>
        </w:rPr>
        <w:tab/>
      </w:r>
      <w:r>
        <w:rPr>
          <w:rFonts w:ascii="Times New Roman" w:hAnsi="Times New Roman" w:cs="Times New Roman"/>
          <w:sz w:val="24"/>
          <w:szCs w:val="24"/>
          <w:lang w:val="es-EC"/>
        </w:rPr>
        <w:tab/>
        <w:t>No</w:t>
      </w:r>
    </w:p>
    <w:p w:rsidR="00014B31" w:rsidRPr="00721A63" w:rsidRDefault="00014B31" w:rsidP="00014B31">
      <w:pPr>
        <w:pStyle w:val="Prrafodelista"/>
        <w:numPr>
          <w:ilvl w:val="0"/>
          <w:numId w:val="83"/>
        </w:numPr>
        <w:rPr>
          <w:rFonts w:ascii="Times New Roman" w:hAnsi="Times New Roman" w:cs="Times New Roman"/>
          <w:b/>
          <w:sz w:val="24"/>
          <w:szCs w:val="24"/>
          <w:lang w:val="es-EC"/>
        </w:rPr>
      </w:pPr>
      <w:r w:rsidRPr="00721A63">
        <w:rPr>
          <w:rFonts w:ascii="Times New Roman" w:hAnsi="Times New Roman" w:cs="Times New Roman"/>
          <w:b/>
          <w:sz w:val="24"/>
          <w:szCs w:val="24"/>
          <w:lang w:val="es-EC"/>
        </w:rPr>
        <w:t xml:space="preserve">La </w:t>
      </w:r>
      <w:proofErr w:type="spellStart"/>
      <w:r w:rsidRPr="00721A63">
        <w:rPr>
          <w:rFonts w:ascii="Times New Roman" w:hAnsi="Times New Roman" w:cs="Times New Roman"/>
          <w:b/>
          <w:sz w:val="24"/>
          <w:szCs w:val="24"/>
          <w:lang w:val="es-EC"/>
        </w:rPr>
        <w:t>Coop</w:t>
      </w:r>
      <w:proofErr w:type="spellEnd"/>
      <w:r w:rsidRPr="00721A63">
        <w:rPr>
          <w:rFonts w:ascii="Times New Roman" w:hAnsi="Times New Roman" w:cs="Times New Roman"/>
          <w:b/>
          <w:sz w:val="24"/>
          <w:szCs w:val="24"/>
          <w:lang w:val="es-EC"/>
        </w:rPr>
        <w:t>. Ofrece créditos:</w:t>
      </w:r>
    </w:p>
    <w:p w:rsidR="00014B31" w:rsidRPr="004B2A07" w:rsidRDefault="00014B31" w:rsidP="00014B31">
      <w:pPr>
        <w:pStyle w:val="Prrafodelista"/>
        <w:numPr>
          <w:ilvl w:val="2"/>
          <w:numId w:val="82"/>
        </w:numPr>
        <w:jc w:val="both"/>
        <w:rPr>
          <w:rFonts w:ascii="Times New Roman" w:hAnsi="Times New Roman" w:cs="Times New Roman"/>
          <w:sz w:val="24"/>
          <w:szCs w:val="24"/>
          <w:lang w:val="es-EC"/>
        </w:rPr>
      </w:pPr>
      <w:r>
        <w:rPr>
          <w:rFonts w:ascii="Times New Roman" w:hAnsi="Times New Roman" w:cs="Times New Roman"/>
          <w:noProof/>
          <w:sz w:val="24"/>
          <w:szCs w:val="24"/>
          <w:lang w:eastAsia="es-ES"/>
        </w:rPr>
        <mc:AlternateContent>
          <mc:Choice Requires="wps">
            <w:drawing>
              <wp:anchor distT="0" distB="0" distL="114300" distR="114300" simplePos="0" relativeHeight="251711488" behindDoc="0" locked="0" layoutInCell="1" allowOverlap="1" wp14:anchorId="46D92FC6" wp14:editId="150A93E7">
                <wp:simplePos x="0" y="0"/>
                <wp:positionH relativeFrom="column">
                  <wp:posOffset>3225165</wp:posOffset>
                </wp:positionH>
                <wp:positionV relativeFrom="paragraph">
                  <wp:posOffset>59690</wp:posOffset>
                </wp:positionV>
                <wp:extent cx="114300" cy="114300"/>
                <wp:effectExtent l="0" t="0" r="19050" b="19050"/>
                <wp:wrapNone/>
                <wp:docPr id="43" name="43 Rectángulo"/>
                <wp:cNvGraphicFramePr/>
                <a:graphic xmlns:a="http://schemas.openxmlformats.org/drawingml/2006/main">
                  <a:graphicData uri="http://schemas.microsoft.com/office/word/2010/wordprocessingShape">
                    <wps:wsp>
                      <wps:cNvSpPr/>
                      <wps:spPr>
                        <a:xfrm>
                          <a:off x="0" y="0"/>
                          <a:ext cx="114300"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43 Rectángulo" o:spid="_x0000_s1026" style="position:absolute;margin-left:253.95pt;margin-top:4.7pt;width:9pt;height:9pt;z-index:2517114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7CwxgwIAAFYFAAAOAAAAZHJzL2Uyb0RvYy54bWysVM1u2zAMvg/YOwi6r46TtNuCOkXQosOA&#10;og3aDj2rspQIk0RNUuJkb7Nn6YuNkn8SdN1l2MUmxY+k+Ink+cXOaLIVPiiwFS1PRpQIy6FWdlXR&#10;b4/XHz5REiKzNdNgRUX3ItCL+ft3542biTGsQdfCEwxiw6xxFV3H6GZFEfhaGBZOwAmLRgnesIiq&#10;XxW1Zw1GN7oYj0ZnRQO+dh64CAFPr1ojnef4Ugoe76QMIhJdUbxbzF+fv8/pW8zP2WzlmVsr3l2D&#10;/cMtDFMWkw6hrlhkZOPVH6GM4h4CyHjCwRQgpeIi14DVlKNX1TysmRO5FiQnuIGm8P/C8tvt0hNV&#10;V3Q6ocQyg280nZB7JO7ll11tNCSKGhdmiHxwS99pAcVU7056k/5YCdllWvcDrWIXCcfDspxORkg+&#10;R1MnY5Ti4Ox8iF8EGJKEinpMnslk25sQW2gPSbm0JU1Fzyano4wKoFV9rbROttw44lJ7smX45HFX&#10;pvtjriMUatriYaqqrSNLca9FG/5eSKQEbz5uE6RmPMSsv/cxtUVkcpGYfXAq33LSsXfqsMlN5AYd&#10;HLty/pZtQOeMYOPgaJQF/1bWw1Vli++rbmtNZT9DvccO8NCORnD8WuEr3LAQl8zjLODD4XzHO/xI&#10;DUg8dBIla/A/3zpPeGxRtFLS4GxVNPzYMC8o0V8tNu/ncjpNw5iV6enHMSr+2PJ8bLEbcwn4liVu&#10;EsezmPBR96L0YJ5wDSxSVjQxyzF3RXn0vXIZ25nHRcLFYpFhOICOxRv74HgKnlhNXfa4e2Leda0Y&#10;sYdvoZ9DNnvVkS02eVpYbCJIldv1wGvHNw5vbsJu0aTtcKxn1GEdzn8DAAD//wMAUEsDBBQABgAI&#10;AAAAIQD0QSa94AAAAAgBAAAPAAAAZHJzL2Rvd25yZXYueG1sTI9PT8JAFMTvJn6HzTPxJlsqBal9&#10;JQ2J4aKJ/DFel+6jLXTfNt0F6rd3PclxMpOZ32SLwbTiQr1rLCOMRxEI4tLqhiuE3fbt6QWE84q1&#10;ai0Twg85WOT3d5lKtb3ymi4bX4lQwi5VCLX3XSqlK2syyo1sRxy8g+2N8kH2ldS9uoZy08o4iqbS&#10;qIbDQq06WtZUnjZng1AcD+v33fNH11Sr07f+Wn2a8bRAfHwYilcQngb/H4Y//IAOeWDa2zNrJ1qE&#10;JJrNQxRhPgER/CROgt4jxLMJyDyTtwfyXwAAAP//AwBQSwECLQAUAAYACAAAACEAtoM4kv4AAADh&#10;AQAAEwAAAAAAAAAAAAAAAAAAAAAAW0NvbnRlbnRfVHlwZXNdLnhtbFBLAQItABQABgAIAAAAIQA4&#10;/SH/1gAAAJQBAAALAAAAAAAAAAAAAAAAAC8BAABfcmVscy8ucmVsc1BLAQItABQABgAIAAAAIQCq&#10;7CwxgwIAAFYFAAAOAAAAAAAAAAAAAAAAAC4CAABkcnMvZTJvRG9jLnhtbFBLAQItABQABgAIAAAA&#10;IQD0QSa94AAAAAgBAAAPAAAAAAAAAAAAAAAAAN0EAABkcnMvZG93bnJldi54bWxQSwUGAAAAAAQA&#10;BADzAAAA6gUAAAAA&#10;" fillcolor="white [3201]" strokecolor="black [3213]" strokeweight=".5pt"/>
            </w:pict>
          </mc:Fallback>
        </mc:AlternateContent>
      </w:r>
      <w:r w:rsidRPr="004B2A07">
        <w:rPr>
          <w:rFonts w:ascii="Times New Roman" w:hAnsi="Times New Roman" w:cs="Times New Roman"/>
          <w:sz w:val="24"/>
          <w:szCs w:val="24"/>
          <w:lang w:val="es-EC"/>
        </w:rPr>
        <w:t>Hipotecarios</w:t>
      </w:r>
    </w:p>
    <w:p w:rsidR="00014B31" w:rsidRPr="004B2A07" w:rsidRDefault="00014B31" w:rsidP="00014B31">
      <w:pPr>
        <w:pStyle w:val="Prrafodelista"/>
        <w:numPr>
          <w:ilvl w:val="2"/>
          <w:numId w:val="82"/>
        </w:numPr>
        <w:jc w:val="both"/>
        <w:rPr>
          <w:rFonts w:ascii="Times New Roman" w:hAnsi="Times New Roman" w:cs="Times New Roman"/>
          <w:sz w:val="24"/>
          <w:szCs w:val="24"/>
          <w:lang w:val="es-EC"/>
        </w:rPr>
      </w:pPr>
      <w:r>
        <w:rPr>
          <w:rFonts w:ascii="Times New Roman" w:hAnsi="Times New Roman" w:cs="Times New Roman"/>
          <w:noProof/>
          <w:sz w:val="24"/>
          <w:szCs w:val="24"/>
          <w:lang w:eastAsia="es-ES"/>
        </w:rPr>
        <mc:AlternateContent>
          <mc:Choice Requires="wps">
            <w:drawing>
              <wp:anchor distT="0" distB="0" distL="114300" distR="114300" simplePos="0" relativeHeight="251712512" behindDoc="0" locked="0" layoutInCell="1" allowOverlap="1" wp14:anchorId="020A0DA9" wp14:editId="56BAC244">
                <wp:simplePos x="0" y="0"/>
                <wp:positionH relativeFrom="column">
                  <wp:posOffset>3196589</wp:posOffset>
                </wp:positionH>
                <wp:positionV relativeFrom="paragraph">
                  <wp:posOffset>54610</wp:posOffset>
                </wp:positionV>
                <wp:extent cx="142875" cy="114300"/>
                <wp:effectExtent l="0" t="0" r="28575" b="19050"/>
                <wp:wrapNone/>
                <wp:docPr id="44" name="44 Rectángulo"/>
                <wp:cNvGraphicFramePr/>
                <a:graphic xmlns:a="http://schemas.openxmlformats.org/drawingml/2006/main">
                  <a:graphicData uri="http://schemas.microsoft.com/office/word/2010/wordprocessingShape">
                    <wps:wsp>
                      <wps:cNvSpPr/>
                      <wps:spPr>
                        <a:xfrm>
                          <a:off x="0" y="0"/>
                          <a:ext cx="142875"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44 Rectángulo" o:spid="_x0000_s1026" style="position:absolute;margin-left:251.7pt;margin-top:4.3pt;width:11.25pt;height:9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WaChwIAAFYFAAAOAAAAZHJzL2Uyb0RvYy54bWysVNtuGyEQfa/Uf0C8N+t1NpdaWUdWolSV&#10;ojRKUuWZsGCjAkMBe+3+Tb+lP9aBvdhK05eqLyzDnLmdnZmLy63RZCN8UGBrWh5NKBGWQ6PssqZf&#10;n24+nFMSIrMN02BFTXci0Mv5+3cXrZuJKaxAN8ITdGLDrHU1XcXoZkUR+EoYFo7ACYtKCd6wiKJf&#10;Fo1nLXo3uphOJqdFC75xHrgIAV+vOyWdZ/9SCh6/SBlEJLqmmFvMp8/nSzqL+QWbLT1zK8X7NNg/&#10;ZGGYshh0dHXNIiNrr/5wZRT3EEDGIw6mACkVF7kGrKacvKrmccWcyLUgOcGNNIX/55bfbe49UU1N&#10;q4oSywz+o6oiD0jcr592udaQKGpdmCHy0d37Xgp4TfVupTfpi5WQbaZ1N9IqtpFwfCyr6fnZCSUc&#10;VWVZHU8y7cXe2PkQPwkwJF1q6jF4JpNtbkPEgAgdICmWtqSt6enxySSjAmjV3Citky43jrjSnmwY&#10;/vK4LVP+6OAAhZK2+Jiq6urIt7jTonP/ICRSgplPuwCpGfc+m2+DT20RmUwkRh+NyreMdByMemwy&#10;E7lBR8O+nL9FG9E5Itg4Ghplwb8VdZ+q7PBD1V2tqewXaHbYAR660QiO3yj8C7csxHvmcRZwanC+&#10;4xc8pAYkHvobJSvwP956T3hsUdRS0uJs1TR8XzMvKNGfLTbvx7Kq0jBmoTo5m6LgDzUvhxq7NleA&#10;/7LETeJ4viZ81MNVejDPuAYWKSqqmOUYu6Y8+kG4it3M4yLhYrHIMBxAx+KtfXQ8OU+spi572j4z&#10;7/pWjNjDdzDMIZu96sgOmywtLNYRpMrtuue15xuHNzdhv2jSdjiUM2q/Due/AQAA//8DAFBLAwQU&#10;AAYACAAAACEA8rMUoN8AAAAIAQAADwAAAGRycy9kb3ducmV2LnhtbEyPwU7DMBBE70j8g7VI3KjT&#10;lFglZFNFSKgXkGgp4urG2yQ0Xkex24a/x5zgOJrRzJtiNdlenGn0nWOE+SwBQVw703GDsHt/vluC&#10;8EGz0b1jQvgmD6vy+qrQuXEX3tB5GxoRS9jnGqENYcil9HVLVvuZG4ijd3Cj1SHKsZFm1JdYbnuZ&#10;JomSVnccF1o90FNL9XF7sgjV12Hzslu8Dl2zPn6aj/WbnasK8fZmqh5BBJrCXxh+8SM6lJFp705s&#10;vOgRsmRxH6MISwUi+lmaPYDYI6RKgSwL+f9A+QMAAP//AwBQSwECLQAUAAYACAAAACEAtoM4kv4A&#10;AADhAQAAEwAAAAAAAAAAAAAAAAAAAAAAW0NvbnRlbnRfVHlwZXNdLnhtbFBLAQItABQABgAIAAAA&#10;IQA4/SH/1gAAAJQBAAALAAAAAAAAAAAAAAAAAC8BAABfcmVscy8ucmVsc1BLAQItABQABgAIAAAA&#10;IQCsEWaChwIAAFYFAAAOAAAAAAAAAAAAAAAAAC4CAABkcnMvZTJvRG9jLnhtbFBLAQItABQABgAI&#10;AAAAIQDysxSg3wAAAAgBAAAPAAAAAAAAAAAAAAAAAOEEAABkcnMvZG93bnJldi54bWxQSwUGAAAA&#10;AAQABADzAAAA7QUAAAAA&#10;" fillcolor="white [3201]" strokecolor="black [3213]" strokeweight=".5pt"/>
            </w:pict>
          </mc:Fallback>
        </mc:AlternateContent>
      </w:r>
      <w:r w:rsidRPr="004B2A07">
        <w:rPr>
          <w:rFonts w:ascii="Times New Roman" w:hAnsi="Times New Roman" w:cs="Times New Roman"/>
          <w:sz w:val="24"/>
          <w:szCs w:val="24"/>
          <w:lang w:val="es-EC"/>
        </w:rPr>
        <w:t>Educativos</w:t>
      </w:r>
    </w:p>
    <w:p w:rsidR="00014B31" w:rsidRPr="004B2A07" w:rsidRDefault="00014B31" w:rsidP="00014B31">
      <w:pPr>
        <w:pStyle w:val="Prrafodelista"/>
        <w:numPr>
          <w:ilvl w:val="2"/>
          <w:numId w:val="82"/>
        </w:numPr>
        <w:jc w:val="both"/>
        <w:rPr>
          <w:rFonts w:ascii="Times New Roman" w:hAnsi="Times New Roman" w:cs="Times New Roman"/>
          <w:sz w:val="24"/>
          <w:szCs w:val="24"/>
          <w:lang w:val="es-EC"/>
        </w:rPr>
      </w:pPr>
      <w:r>
        <w:rPr>
          <w:rFonts w:ascii="Times New Roman" w:hAnsi="Times New Roman" w:cs="Times New Roman"/>
          <w:noProof/>
          <w:sz w:val="24"/>
          <w:szCs w:val="24"/>
          <w:lang w:eastAsia="es-ES"/>
        </w:rPr>
        <mc:AlternateContent>
          <mc:Choice Requires="wps">
            <w:drawing>
              <wp:anchor distT="0" distB="0" distL="114300" distR="114300" simplePos="0" relativeHeight="251713536" behindDoc="0" locked="0" layoutInCell="1" allowOverlap="1" wp14:anchorId="194B2978" wp14:editId="7382B1BD">
                <wp:simplePos x="0" y="0"/>
                <wp:positionH relativeFrom="column">
                  <wp:posOffset>3225165</wp:posOffset>
                </wp:positionH>
                <wp:positionV relativeFrom="paragraph">
                  <wp:posOffset>15240</wp:posOffset>
                </wp:positionV>
                <wp:extent cx="114300" cy="114300"/>
                <wp:effectExtent l="0" t="0" r="19050" b="19050"/>
                <wp:wrapNone/>
                <wp:docPr id="46" name="46 Rectángulo"/>
                <wp:cNvGraphicFramePr/>
                <a:graphic xmlns:a="http://schemas.openxmlformats.org/drawingml/2006/main">
                  <a:graphicData uri="http://schemas.microsoft.com/office/word/2010/wordprocessingShape">
                    <wps:wsp>
                      <wps:cNvSpPr/>
                      <wps:spPr>
                        <a:xfrm flipH="1">
                          <a:off x="0" y="0"/>
                          <a:ext cx="114300"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46 Rectángulo" o:spid="_x0000_s1026" style="position:absolute;margin-left:253.95pt;margin-top:1.2pt;width:9pt;height:9pt;flip:x;z-index:2517135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8GDhwIAAGAFAAAOAAAAZHJzL2Uyb0RvYy54bWysVNtuGyEQfa/Uf0C8N+t1HLe1vI4sR2kr&#10;RUmUpMozYcFGBYYC9tr9m35Lf6wDe4mVXh6qvqAZ5nDmzvx8bzTZCR8U2IqWJyNKhOVQK7uu6OeH&#10;yzfvKAmR2ZppsKKiBxHo+eL1q3njZmIMG9C18ARJbJg1rqKbGN2sKALfCMPCCThh0SjBGxZR9eui&#10;9qxBdqOL8Wg0LRrwtfPARQh4e9Ea6SLzSyl4vJEyiEh0RTG2mE+fz6d0Fos5m609cxvFuzDYP0Rh&#10;mLLodKC6YJGRrVe/UBnFPQSQ8YSDKUBKxUXOAbMpRy+yud8wJ3IuWJzghjKF/0fLr3e3nqi6opMp&#10;JZYZ7NFkSu6wcD++2/VWQypR48IMkffu1ndaQDHlu5feEKmV+4jdzxXAnMg+F/gwFFjsI+F4WZaT&#10;0xG2gaOpk5GvaGkSnfMhfhBgSBIq6jGMTMp2VyG20B6S4NqSpqLT07NRRgXQqr5UWidbHiGx0p7s&#10;GDY/7suUCfo6QqGmLV6m/NqMshQPWrT0d0JicTDycesgjeUzZ/2l59QWkemJRO/Do7YgLwLRsX/U&#10;YdMzkUd1eNil8ydvAzp7BBuHh0ZZ8H8PVbb4Pus215T2E9QHnAUP7ZIExy8VduGKhXjLPG4FNg43&#10;Pd7gITVg4aGTKNmA//a7+4THYUUrJQ1uWUXD1y3zghL9yeIYvy8nk7SWWZmcvR2j4o8tT8cWuzUr&#10;wF6W+Kc4nsWEj7oXpQfziB/CMnlFE7McfVeUR98rq9huP34pXCyXGYar6Fi8sveO91Ocpuxh/8i8&#10;60Yx4gxfQ7+RbPZiIlts6oeF5TaCVHlcn+va1RvXOA9h9+Wkf+JYz6jnj3HxEwAA//8DAFBLAwQU&#10;AAYACAAAACEA7pMofd0AAAAIAQAADwAAAGRycy9kb3ducmV2LnhtbEyPwU7DMBBE70j8g7VI3KhN&#10;1AQIcaoK1APHlFa9uvE2iRqvQ+y2KV/PcoLj04xm3xaLyfXijGPoPGl4nCkQSLW3HTUaNp+rh2cQ&#10;IRqypveEGq4YYFHe3hQmt/5CFZ7XsRE8QiE3GtoYh1zKULfoTJj5AYmzgx+diYxjI+1oLjzuepko&#10;lUlnOuILrRnwrcX6uD45DTYL7epjKXeH7Lr92uyq72O1fdf6/m5avoKIOMW/MvzqszqU7LT3J7JB&#10;9BpS9fTCVQ3JHATnaZIy75nVHGRZyP8PlD8AAAD//wMAUEsBAi0AFAAGAAgAAAAhALaDOJL+AAAA&#10;4QEAABMAAAAAAAAAAAAAAAAAAAAAAFtDb250ZW50X1R5cGVzXS54bWxQSwECLQAUAAYACAAAACEA&#10;OP0h/9YAAACUAQAACwAAAAAAAAAAAAAAAAAvAQAAX3JlbHMvLnJlbHNQSwECLQAUAAYACAAAACEA&#10;h/vBg4cCAABgBQAADgAAAAAAAAAAAAAAAAAuAgAAZHJzL2Uyb0RvYy54bWxQSwECLQAUAAYACAAA&#10;ACEA7pMofd0AAAAIAQAADwAAAAAAAAAAAAAAAADhBAAAZHJzL2Rvd25yZXYueG1sUEsFBgAAAAAE&#10;AAQA8wAAAOsFAAAAAA==&#10;" fillcolor="white [3201]" strokecolor="black [3213]" strokeweight=".5pt"/>
            </w:pict>
          </mc:Fallback>
        </mc:AlternateContent>
      </w:r>
      <w:r w:rsidRPr="004B2A07">
        <w:rPr>
          <w:rFonts w:ascii="Times New Roman" w:hAnsi="Times New Roman" w:cs="Times New Roman"/>
          <w:sz w:val="24"/>
          <w:szCs w:val="24"/>
          <w:lang w:val="es-EC"/>
        </w:rPr>
        <w:t>Emprendedores</w:t>
      </w:r>
    </w:p>
    <w:p w:rsidR="00014B31" w:rsidRDefault="00014B31" w:rsidP="00014B31">
      <w:pPr>
        <w:pStyle w:val="Prrafodelista"/>
        <w:numPr>
          <w:ilvl w:val="2"/>
          <w:numId w:val="82"/>
        </w:numPr>
        <w:jc w:val="both"/>
        <w:rPr>
          <w:rFonts w:ascii="Times New Roman" w:hAnsi="Times New Roman" w:cs="Times New Roman"/>
          <w:sz w:val="24"/>
          <w:szCs w:val="24"/>
          <w:lang w:val="es-EC"/>
        </w:rPr>
      </w:pPr>
      <w:r w:rsidRPr="004B2A07">
        <w:rPr>
          <w:rFonts w:ascii="Times New Roman" w:hAnsi="Times New Roman" w:cs="Times New Roman"/>
          <w:sz w:val="24"/>
          <w:szCs w:val="24"/>
          <w:lang w:val="es-EC"/>
        </w:rPr>
        <w:t>Otros.</w:t>
      </w:r>
    </w:p>
    <w:p w:rsidR="00014B31" w:rsidRPr="00721A63" w:rsidRDefault="00014B31" w:rsidP="00014B31">
      <w:pPr>
        <w:pStyle w:val="Prrafodelista"/>
        <w:numPr>
          <w:ilvl w:val="0"/>
          <w:numId w:val="83"/>
        </w:numPr>
        <w:jc w:val="both"/>
        <w:rPr>
          <w:rFonts w:ascii="Times New Roman" w:hAnsi="Times New Roman" w:cs="Times New Roman"/>
          <w:b/>
          <w:sz w:val="24"/>
          <w:szCs w:val="24"/>
          <w:lang w:val="es-EC"/>
        </w:rPr>
      </w:pPr>
      <w:r w:rsidRPr="00721A63">
        <w:rPr>
          <w:rFonts w:ascii="Times New Roman" w:hAnsi="Times New Roman" w:cs="Times New Roman"/>
          <w:b/>
          <w:sz w:val="24"/>
          <w:szCs w:val="24"/>
          <w:lang w:val="es-EC"/>
        </w:rPr>
        <w:t>Los créditos de la cooperativa tienen seguro</w:t>
      </w:r>
      <w:proofErr w:type="gramStart"/>
      <w:r w:rsidRPr="00721A63">
        <w:rPr>
          <w:rFonts w:ascii="Times New Roman" w:hAnsi="Times New Roman" w:cs="Times New Roman"/>
          <w:b/>
          <w:sz w:val="24"/>
          <w:szCs w:val="24"/>
          <w:lang w:val="es-EC"/>
        </w:rPr>
        <w:t>?</w:t>
      </w:r>
      <w:proofErr w:type="gramEnd"/>
    </w:p>
    <w:p w:rsidR="00014B31" w:rsidRPr="00721A63" w:rsidRDefault="00014B31" w:rsidP="00014B31">
      <w:pPr>
        <w:pStyle w:val="Prrafodelista"/>
        <w:ind w:left="1440" w:firstLine="684"/>
        <w:jc w:val="both"/>
        <w:rPr>
          <w:rFonts w:ascii="Times New Roman" w:hAnsi="Times New Roman" w:cs="Times New Roman"/>
          <w:sz w:val="24"/>
          <w:szCs w:val="24"/>
          <w:lang w:val="es-EC"/>
        </w:rPr>
      </w:pPr>
      <w:r>
        <w:rPr>
          <w:rFonts w:ascii="Times New Roman" w:hAnsi="Times New Roman" w:cs="Times New Roman"/>
          <w:noProof/>
          <w:sz w:val="24"/>
          <w:szCs w:val="24"/>
          <w:lang w:eastAsia="es-ES"/>
        </w:rPr>
        <mc:AlternateContent>
          <mc:Choice Requires="wps">
            <w:drawing>
              <wp:anchor distT="0" distB="0" distL="114300" distR="114300" simplePos="0" relativeHeight="251696128" behindDoc="0" locked="0" layoutInCell="1" allowOverlap="1" wp14:anchorId="501F492B" wp14:editId="5B46CAEA">
                <wp:simplePos x="0" y="0"/>
                <wp:positionH relativeFrom="column">
                  <wp:posOffset>1891665</wp:posOffset>
                </wp:positionH>
                <wp:positionV relativeFrom="paragraph">
                  <wp:posOffset>43815</wp:posOffset>
                </wp:positionV>
                <wp:extent cx="142875" cy="114300"/>
                <wp:effectExtent l="0" t="0" r="28575" b="19050"/>
                <wp:wrapNone/>
                <wp:docPr id="47" name="47 Rectángulo"/>
                <wp:cNvGraphicFramePr/>
                <a:graphic xmlns:a="http://schemas.openxmlformats.org/drawingml/2006/main">
                  <a:graphicData uri="http://schemas.microsoft.com/office/word/2010/wordprocessingShape">
                    <wps:wsp>
                      <wps:cNvSpPr/>
                      <wps:spPr>
                        <a:xfrm>
                          <a:off x="0" y="0"/>
                          <a:ext cx="142875"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47 Rectángulo" o:spid="_x0000_s1026" style="position:absolute;margin-left:148.95pt;margin-top:3.45pt;width:11.25pt;height:9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QneiAIAAFYFAAAOAAAAZHJzL2Uyb0RvYy54bWysVM1OGzEQvlfqO1i+l82GhdCIDYqCUlVC&#10;gICKs/HaiVWvx7WdbNK36bPwYh17fxJReql68Xo83/x9OzOXV7tak61wXoEpaX4yokQYDpUyq5J+&#10;e1p+uqDEB2YqpsGIku6Fp1ezjx8uGzsVY1iDroQj6MT4aWNLug7BTrPM87WomT8BKwwqJbiaBRTd&#10;Kqsca9B7rbPxaHSeNeAq64AL7/H1ulXSWfIvpeDhTkovAtElxdxCOl06X+KZzS7ZdOWYXSvepcH+&#10;IYuaKYNBB1fXLDCyceoPV7XiDjzIcMKhzkBKxUWqAavJR2+qeVwzK1ItSI63A03+/7nlt9t7R1RV&#10;0mJCiWE1/qNiQh6QuNdfZrXREClqrJ8i8tHeu07yeI317qSr4xcrIbtE636gVewC4fiYF+OLyRkl&#10;HFV5XpyOEu3Zwdg6H74IqEm8lNRh8EQm2974gAER2kNiLG1IU9Lz07NRQnnQqloqraMuNY5YaEe2&#10;DH952OUxf3RwhEJJG3yMVbV1pFvYa9G6fxASKcHMx22A2IwHn9X33qc2iIwmEqMPRvl7Rjr0Rh02&#10;monUoINhV87fog3oFBFMGAxrZcC9F/WQqmzxfdVtrbHsF6j22AEO2tHwli8V/oUb5sM9czgLODU4&#10;3+EOD6kBiYfuRska3M/33iMeWxS1lDQ4WyX1PzbMCUr0V4PN+zkvijiMSSjOJmMU3LHm5VhjNvUC&#10;8F/muEksT9eID7q/Sgf1M66BeYyKKmY4xi4pD64XFqGdeVwkXMznCYYDaFm4MY+WR+eR1dhlT7tn&#10;5mzXigF7+Bb6OWTTNx3ZYqOlgfkmgFSpXQ+8dnzj8KYm7BZN3A7HckId1uHsNwAAAP//AwBQSwME&#10;FAAGAAgAAAAhAAg9okjfAAAACAEAAA8AAABkcnMvZG93bnJldi54bWxMj01Lw0AQhu9C/8Mygje7&#10;aVpSE7MpoSC9KNgP8brNTpPY7GzIbtv47x1PehqG5+WdZ/LVaDtxxcG3jhTMphEIpMqZlmoFh/3L&#10;4xMIHzQZ3TlCBd/oYVVM7nKdGXejLV53oRZcQj7TCpoQ+kxKXzVotZ+6HonZyQ1WB16HWppB37jc&#10;djKOokRa3RJfaHSP6war8+5iFZRfp+3rYf7Wt/Xm/Gk+Nu92lpRKPdyP5TOIgGP4C8OvPqtDwU5H&#10;dyHjRacgTpcpRxUkPJjP42gB4shgkYIscvn/geIHAAD//wMAUEsBAi0AFAAGAAgAAAAhALaDOJL+&#10;AAAA4QEAABMAAAAAAAAAAAAAAAAAAAAAAFtDb250ZW50X1R5cGVzXS54bWxQSwECLQAUAAYACAAA&#10;ACEAOP0h/9YAAACUAQAACwAAAAAAAAAAAAAAAAAvAQAAX3JlbHMvLnJlbHNQSwECLQAUAAYACAAA&#10;ACEATRkJ3ogCAABWBQAADgAAAAAAAAAAAAAAAAAuAgAAZHJzL2Uyb0RvYy54bWxQSwECLQAUAAYA&#10;CAAAACEACD2iSN8AAAAIAQAADwAAAAAAAAAAAAAAAADiBAAAZHJzL2Rvd25yZXYueG1sUEsFBgAA&#10;AAAEAAQA8wAAAO4FAAAAAA==&#10;" fillcolor="white [3201]" strokecolor="black [3213]" strokeweight=".5pt"/>
            </w:pict>
          </mc:Fallback>
        </mc:AlternateContent>
      </w:r>
      <w:r>
        <w:rPr>
          <w:rFonts w:ascii="Times New Roman" w:hAnsi="Times New Roman" w:cs="Times New Roman"/>
          <w:noProof/>
          <w:sz w:val="24"/>
          <w:szCs w:val="24"/>
          <w:lang w:eastAsia="es-ES"/>
        </w:rPr>
        <mc:AlternateContent>
          <mc:Choice Requires="wps">
            <w:drawing>
              <wp:anchor distT="0" distB="0" distL="114300" distR="114300" simplePos="0" relativeHeight="251697152" behindDoc="0" locked="0" layoutInCell="1" allowOverlap="1" wp14:anchorId="45E35A1C" wp14:editId="3E04BB9D">
                <wp:simplePos x="0" y="0"/>
                <wp:positionH relativeFrom="column">
                  <wp:posOffset>3958590</wp:posOffset>
                </wp:positionH>
                <wp:positionV relativeFrom="paragraph">
                  <wp:posOffset>43815</wp:posOffset>
                </wp:positionV>
                <wp:extent cx="114300" cy="114300"/>
                <wp:effectExtent l="0" t="0" r="19050" b="19050"/>
                <wp:wrapNone/>
                <wp:docPr id="48" name="48 Rectángulo"/>
                <wp:cNvGraphicFramePr/>
                <a:graphic xmlns:a="http://schemas.openxmlformats.org/drawingml/2006/main">
                  <a:graphicData uri="http://schemas.microsoft.com/office/word/2010/wordprocessingShape">
                    <wps:wsp>
                      <wps:cNvSpPr/>
                      <wps:spPr>
                        <a:xfrm>
                          <a:off x="0" y="0"/>
                          <a:ext cx="114300"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48 Rectángulo" o:spid="_x0000_s1026" style="position:absolute;margin-left:311.7pt;margin-top:3.45pt;width:9pt;height:9pt;z-index:2516971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sqhgwIAAFYFAAAOAAAAZHJzL2Uyb0RvYy54bWysVM1u2zAMvg/YOwi6r47TtOuCOkWQIsOA&#10;oi3aDj2rspQIk0RNUuJkb7Nn2YuNkn8SdN1l2MUmxY+k+Ink5dXOaLIVPiiwFS1PRpQIy6FWdlXR&#10;r0/LDxeUhMhszTRYUdG9CPRq9v7dZeOmYgxr0LXwBIPYMG1cRdcxumlRBL4WhoUTcMKiUYI3LKLq&#10;V0XtWYPRjS7Go9F50YCvnQcuQsDT69ZIZzm+lILHOymDiERXFO8W89fn70v6FrNLNl155taKd9dg&#10;/3ALw5TFpEOoaxYZ2Xj1RyijuIcAMp5wMAVIqbjINWA15ehVNY9r5kSuBckJbqAp/L+w/HZ774mq&#10;KzrBl7LM4BtNLsgDEvfrp11tNCSKGhemiHx0977TAoqp3p30Jv2xErLLtO4HWsUuEo6HZTk5HSH5&#10;HE2djFGKg7PzIX4WYEgSKuoxeSaTbW9CbKE9JOXSljQVPT89G2VUAK3qpdI62XLjiIX2ZMvwyeOu&#10;TPfHXEco1LTFw1RVW0eW4l6LNvyDkEgJ3nzcJkjNeIhZf+tjaovI5CIx++BUvuWkY+/UYZObyA06&#10;OHbl/C3bgM4ZwcbB0SgL/q2sh6vKFt9X3daayn6Beo8d4KEdjeD4UuEr3LAQ75nHWcCHw/mOd/iR&#10;GpB46CRK1uB/vHWe8NiiaKWkwdmqaPi+YV5Qor9YbN5P5WSShjErk7OPY1T8seXl2GI3ZgH4liVu&#10;EsezmPBR96L0YJ5xDcxTVjQxyzF3RXn0vbKI7czjIuFiPs8wHEDH4o19dDwFT6ymLnvaPTPvulaM&#10;2MO30M8hm77qyBabPC3MNxGkyu164LXjG4c3N2G3aNJ2ONYz6rAOZ78BAAD//wMAUEsDBBQABgAI&#10;AAAAIQBeT25v3wAAAAgBAAAPAAAAZHJzL2Rvd25yZXYueG1sTI9BS8NAEIXvgv9hGcGb3SQNwabZ&#10;lCBILwq2Vrxus9MkbXY2ZLdt/PeOJ3ubx3u8+V6xmmwvLjj6zpGCeBaBQKqd6ahRsPt8fXoG4YMm&#10;o3tHqOAHPazK+7tC58ZdaYOXbWgEl5DPtYI2hCGX0tctWu1nbkBi7+BGqwPLsZFm1Fcut71MoiiT&#10;VnfEH1o94EuL9Wl7tgqq42Hztpu/D12zPn2br/WHjbNKqceHqVqCCDiF/zD84TM6lMy0d2cyXvQK&#10;smSecpSPBQj2szRmvVeQpAuQZSFvB5S/AAAA//8DAFBLAQItABQABgAIAAAAIQC2gziS/gAAAOEB&#10;AAATAAAAAAAAAAAAAAAAAAAAAABbQ29udGVudF9UeXBlc10ueG1sUEsBAi0AFAAGAAgAAAAhADj9&#10;If/WAAAAlAEAAAsAAAAAAAAAAAAAAAAALwEAAF9yZWxzLy5yZWxzUEsBAi0AFAAGAAgAAAAhAM0i&#10;yqGDAgAAVgUAAA4AAAAAAAAAAAAAAAAALgIAAGRycy9lMm9Eb2MueG1sUEsBAi0AFAAGAAgAAAAh&#10;AF5Pbm/fAAAACAEAAA8AAAAAAAAAAAAAAAAA3QQAAGRycy9kb3ducmV2LnhtbFBLBQYAAAAABAAE&#10;APMAAADpBQAAAAA=&#10;" fillcolor="white [3201]" strokecolor="black [3213]" strokeweight=".5pt"/>
            </w:pict>
          </mc:Fallback>
        </mc:AlternateContent>
      </w:r>
      <w:r>
        <w:rPr>
          <w:rFonts w:ascii="Times New Roman" w:hAnsi="Times New Roman" w:cs="Times New Roman"/>
          <w:sz w:val="24"/>
          <w:szCs w:val="24"/>
          <w:lang w:val="es-EC"/>
        </w:rPr>
        <w:t>Sí</w:t>
      </w:r>
      <w:r>
        <w:rPr>
          <w:rFonts w:ascii="Times New Roman" w:hAnsi="Times New Roman" w:cs="Times New Roman"/>
          <w:sz w:val="24"/>
          <w:szCs w:val="24"/>
          <w:lang w:val="es-EC"/>
        </w:rPr>
        <w:tab/>
      </w:r>
      <w:r>
        <w:rPr>
          <w:rFonts w:ascii="Times New Roman" w:hAnsi="Times New Roman" w:cs="Times New Roman"/>
          <w:sz w:val="24"/>
          <w:szCs w:val="24"/>
          <w:lang w:val="es-EC"/>
        </w:rPr>
        <w:tab/>
      </w:r>
      <w:r>
        <w:rPr>
          <w:rFonts w:ascii="Times New Roman" w:hAnsi="Times New Roman" w:cs="Times New Roman"/>
          <w:sz w:val="24"/>
          <w:szCs w:val="24"/>
          <w:lang w:val="es-EC"/>
        </w:rPr>
        <w:tab/>
      </w:r>
      <w:r>
        <w:rPr>
          <w:rFonts w:ascii="Times New Roman" w:hAnsi="Times New Roman" w:cs="Times New Roman"/>
          <w:sz w:val="24"/>
          <w:szCs w:val="24"/>
          <w:lang w:val="es-EC"/>
        </w:rPr>
        <w:tab/>
      </w:r>
      <w:r>
        <w:rPr>
          <w:rFonts w:ascii="Times New Roman" w:hAnsi="Times New Roman" w:cs="Times New Roman"/>
          <w:sz w:val="24"/>
          <w:szCs w:val="24"/>
          <w:lang w:val="es-EC"/>
        </w:rPr>
        <w:tab/>
        <w:t>No</w:t>
      </w:r>
    </w:p>
    <w:p w:rsidR="00014B31" w:rsidRPr="00721A63" w:rsidRDefault="00014B31" w:rsidP="00014B31">
      <w:pPr>
        <w:pStyle w:val="Prrafodelista"/>
        <w:numPr>
          <w:ilvl w:val="0"/>
          <w:numId w:val="83"/>
        </w:numPr>
        <w:jc w:val="both"/>
        <w:rPr>
          <w:rFonts w:ascii="Times New Roman" w:hAnsi="Times New Roman" w:cs="Times New Roman"/>
          <w:b/>
          <w:sz w:val="24"/>
          <w:szCs w:val="24"/>
          <w:lang w:val="es-EC"/>
        </w:rPr>
      </w:pPr>
      <w:r w:rsidRPr="00721A63">
        <w:rPr>
          <w:rFonts w:ascii="Times New Roman" w:hAnsi="Times New Roman" w:cs="Times New Roman"/>
          <w:b/>
          <w:sz w:val="24"/>
          <w:szCs w:val="24"/>
          <w:lang w:val="es-EC"/>
        </w:rPr>
        <w:t>Existe eficiencia en la en la gestión de recuperación de cartera</w:t>
      </w:r>
      <w:proofErr w:type="gramStart"/>
      <w:r w:rsidRPr="00721A63">
        <w:rPr>
          <w:rFonts w:ascii="Times New Roman" w:hAnsi="Times New Roman" w:cs="Times New Roman"/>
          <w:b/>
          <w:sz w:val="24"/>
          <w:szCs w:val="24"/>
          <w:lang w:val="es-EC"/>
        </w:rPr>
        <w:t>?</w:t>
      </w:r>
      <w:proofErr w:type="gramEnd"/>
    </w:p>
    <w:p w:rsidR="00014B31" w:rsidRPr="004B2A07" w:rsidRDefault="00014B31" w:rsidP="00014B31">
      <w:pPr>
        <w:pStyle w:val="Prrafodelista"/>
        <w:ind w:left="1440" w:firstLine="684"/>
        <w:jc w:val="both"/>
        <w:rPr>
          <w:rFonts w:ascii="Times New Roman" w:hAnsi="Times New Roman" w:cs="Times New Roman"/>
          <w:sz w:val="24"/>
          <w:szCs w:val="24"/>
          <w:lang w:val="es-EC"/>
        </w:rPr>
      </w:pPr>
      <w:r>
        <w:rPr>
          <w:rFonts w:ascii="Times New Roman" w:hAnsi="Times New Roman" w:cs="Times New Roman"/>
          <w:noProof/>
          <w:sz w:val="24"/>
          <w:szCs w:val="24"/>
          <w:lang w:eastAsia="es-ES"/>
        </w:rPr>
        <mc:AlternateContent>
          <mc:Choice Requires="wps">
            <w:drawing>
              <wp:anchor distT="0" distB="0" distL="114300" distR="114300" simplePos="0" relativeHeight="251714560" behindDoc="0" locked="0" layoutInCell="1" allowOverlap="1" wp14:anchorId="17A6432C" wp14:editId="606BB856">
                <wp:simplePos x="0" y="0"/>
                <wp:positionH relativeFrom="column">
                  <wp:posOffset>3148965</wp:posOffset>
                </wp:positionH>
                <wp:positionV relativeFrom="paragraph">
                  <wp:posOffset>43815</wp:posOffset>
                </wp:positionV>
                <wp:extent cx="114300" cy="114300"/>
                <wp:effectExtent l="0" t="0" r="19050" b="19050"/>
                <wp:wrapNone/>
                <wp:docPr id="288" name="288 Rectángulo"/>
                <wp:cNvGraphicFramePr/>
                <a:graphic xmlns:a="http://schemas.openxmlformats.org/drawingml/2006/main">
                  <a:graphicData uri="http://schemas.microsoft.com/office/word/2010/wordprocessingShape">
                    <wps:wsp>
                      <wps:cNvSpPr/>
                      <wps:spPr>
                        <a:xfrm>
                          <a:off x="0" y="0"/>
                          <a:ext cx="114300"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288 Rectángulo" o:spid="_x0000_s1026" style="position:absolute;margin-left:247.95pt;margin-top:3.45pt;width:9pt;height:9pt;z-index:2517145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UMWgwIAAFgFAAAOAAAAZHJzL2Uyb0RvYy54bWysVM1u2zAMvg/YOwi6r47TtOuCOkWQIsOA&#10;oi3aDj2rspQIk0RNUuJkb7Nn2YuNkn8SdN1l2MUmxY+k+Ink5dXOaLIVPiiwFS1PRpQIy6FWdlXR&#10;r0/LDxeUhMhszTRYUdG9CPRq9v7dZeOmYgxr0LXwBIPYMG1cRdcxumlRBL4WhoUTcMKiUYI3LKLq&#10;V0XtWYPRjS7Go9F50YCvnQcuQsDT69ZIZzm+lILHOymDiERXFO8W89fn70v6FrNLNl155taKd9dg&#10;/3ALw5TFpEOoaxYZ2Xj1RyijuIcAMp5wMAVIqbjINWA15ehVNY9r5kSuBckJbqAp/L+w/HZ774mq&#10;Kzq+wKeyzOAjoUgekLpfP+1qoyGR1LgwReyju/edFlBMFe+kN+mPtZBdJnY/ECt2kXA8LMvJ6Qjp&#10;52jqZIxSHJydD/GzAEOSUFGPyTOdbHsTYgvtISmXtqSp6Pnp2SijAmhVL5XWyZZbRyy0J1uGjx53&#10;Zbo/5jpCoaYtHqaq2jqyFPdatOEfhERS8ObjNkFqx0PM+lsfU1tEJheJ2Qen8i0nHXunDpvcRG7R&#10;wbEr52/ZBnTOCDYOjkZZ8G9lPVxVtvi+6rbWVPYL1HvsAQ/tcATHlwpf4YaFeM88TgM+HE54vMOP&#10;1IDEQydRsgb/463zhMcmRSslDU5XRcP3DfOCEv3FYvt+KieTNI5ZmZx9HKPijy0vxxa7MQvAtyxx&#10;lziexYSPuhelB/OMi2CesqKJWY65K8qj75VFbKceVwkX83mG4Qg6Fm/so+MpeGI1ddnT7pl517Vi&#10;xB6+hX4S2fRVR7bY5GlhvokgVW7XA68d3zi+uQm7VZP2w7GeUYeFOPsNAAD//wMAUEsDBBQABgAI&#10;AAAAIQASku0k4AAAAAgBAAAPAAAAZHJzL2Rvd25yZXYueG1sTI/NTsMwEITvSLyDtUjcqJP+RCTN&#10;poqQUC8g0VLUqxu7SWi8jmK3DW/Pciqn3dWMZr/JV6PtxMUMvnWEEE8iEIYqp1uqEXafr0/PIHxQ&#10;pFXnyCD8GA+r4v4uV5l2V9qYyzbUgkPIZwqhCaHPpPRVY6zyE9cbYu3oBqsCn0Mt9aCuHG47OY2i&#10;RFrVEn9oVG9eGlOdtmeLUH4fN2+72Xvf1uvTXn+tP2yclIiPD2O5BBHMGG5m+MNndCiY6eDOpL3o&#10;EObpImUrQsKD9UU84+WAMJ2nIItc/i9Q/AIAAP//AwBQSwECLQAUAAYACAAAACEAtoM4kv4AAADh&#10;AQAAEwAAAAAAAAAAAAAAAAAAAAAAW0NvbnRlbnRfVHlwZXNdLnhtbFBLAQItABQABgAIAAAAIQA4&#10;/SH/1gAAAJQBAAALAAAAAAAAAAAAAAAAAC8BAABfcmVscy8ucmVsc1BLAQItABQABgAIAAAAIQCo&#10;dUMWgwIAAFgFAAAOAAAAAAAAAAAAAAAAAC4CAABkcnMvZTJvRG9jLnhtbFBLAQItABQABgAIAAAA&#10;IQASku0k4AAAAAgBAAAPAAAAAAAAAAAAAAAAAN0EAABkcnMvZG93bnJldi54bWxQSwUGAAAAAAQA&#10;BADzAAAA6gUAAAAA&#10;" fillcolor="white [3201]" strokecolor="black [3213]" strokeweight=".5pt"/>
            </w:pict>
          </mc:Fallback>
        </mc:AlternateContent>
      </w:r>
      <w:r>
        <w:rPr>
          <w:rFonts w:ascii="Times New Roman" w:hAnsi="Times New Roman" w:cs="Times New Roman"/>
          <w:noProof/>
          <w:sz w:val="24"/>
          <w:szCs w:val="24"/>
          <w:lang w:eastAsia="es-ES"/>
        </w:rPr>
        <mc:AlternateContent>
          <mc:Choice Requires="wps">
            <w:drawing>
              <wp:anchor distT="0" distB="0" distL="114300" distR="114300" simplePos="0" relativeHeight="251698176" behindDoc="0" locked="0" layoutInCell="1" allowOverlap="1" wp14:anchorId="1F8BB4C7" wp14:editId="4DA30198">
                <wp:simplePos x="0" y="0"/>
                <wp:positionH relativeFrom="column">
                  <wp:posOffset>1891665</wp:posOffset>
                </wp:positionH>
                <wp:positionV relativeFrom="paragraph">
                  <wp:posOffset>43815</wp:posOffset>
                </wp:positionV>
                <wp:extent cx="142875" cy="114300"/>
                <wp:effectExtent l="0" t="0" r="28575" b="19050"/>
                <wp:wrapNone/>
                <wp:docPr id="289" name="289 Rectángulo"/>
                <wp:cNvGraphicFramePr/>
                <a:graphic xmlns:a="http://schemas.openxmlformats.org/drawingml/2006/main">
                  <a:graphicData uri="http://schemas.microsoft.com/office/word/2010/wordprocessingShape">
                    <wps:wsp>
                      <wps:cNvSpPr/>
                      <wps:spPr>
                        <a:xfrm>
                          <a:off x="0" y="0"/>
                          <a:ext cx="142875"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289 Rectángulo" o:spid="_x0000_s1026" style="position:absolute;margin-left:148.95pt;margin-top:3.45pt;width:11.25pt;height:9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VmaiQIAAFgFAAAOAAAAZHJzL2Uyb0RvYy54bWysVM1OGzEQvlfqO1i+l82GACFigyIQVSUE&#10;CKg4G6+dWLU9ru1kk75Nn6Uv1rH3JxGll6oX74znmxnPtzNzcbk1mmyEDwpsRcujESXCcqiVXVb0&#10;6/PNpyklITJbMw1WVHQnAr2cf/xw0biZGMMKdC08wSA2zBpX0VWMblYUga+EYeEInLBolOANi6j6&#10;ZVF71mB0o4vxaHRaNOBr54GLEPD2ujXSeY4vpeDxXsogItEVxbfFfPp8vqazmF+w2dIzt1K8ewb7&#10;h1cYpiwmHUJds8jI2qs/QhnFPQSQ8YiDKUBKxUWuAaspR2+qeVoxJ3ItSE5wA03h/4Xld5sHT1Rd&#10;0fH0nBLLDP4kFMkjUvfrp12uNSSSGhdmiH1yD77TAoqp4q30Jn2xFrLNxO4GYsU2Eo6X5WQ8PTuh&#10;hKOpLCfHo0x8sXd2PsTPAgxJQkU9Js90ss1tiJgQoT0k5dKWNBU9PT4ZZVQAreobpXWy5dYRV9qT&#10;DcOfHrdlej8GOEChpi1epqraOrIUd1q04R+FRFLw5eM2QWrHfcz6Wx9TW0QmF4nZB6fyPScde6cO&#10;m9xEbtHBsSvnb9kGdM4INg6ORlnw72XdP1W2+L7qttZU9ivUO+wBD+1wBMdvFP6FWxbiA/M4DTg3&#10;OOHxHg+pAYmHTqJkBf7He/cJj02KVkoanK6Khu9r5gUl+ovF9j0vJ5M0jlmZnJyNUfGHltdDi12b&#10;K8B/WeIucTyLCR91L0oP5gUXwSJlRROzHHNXlEffK1exnXpcJVwsFhmGI+hYvLVPjqfgidXUZc/b&#10;F+Zd14oRe/gO+klkszcd2WKTp4XFOoJUuV33vHZ84/jmJuxWTdoPh3pG7Rfi/DcAAAD//wMAUEsD&#10;BBQABgAIAAAAIQAIPaJI3wAAAAgBAAAPAAAAZHJzL2Rvd25yZXYueG1sTI9NS8NAEIbvQv/DMoI3&#10;u2laUhOzKaEgvSjYD/G6zU6T2OxsyG7b+O8dT3oahuflnWfy1Wg7ccXBt44UzKYRCKTKmZZqBYf9&#10;y+MTCB80Gd05QgXf6GFVTO5ynRl3oy1ed6EWXEI+0wqaEPpMSl81aLWfuh6J2ckNVgdeh1qaQd+4&#10;3HYyjqJEWt0SX2h0j+sGq/PuYhWUX6ft62H+1rf15vxpPjbvdpaUSj3cj+UziIBj+AvDrz6rQ8FO&#10;R3ch40WnIE6XKUcVJDyYz+NoAeLIYJGCLHL5/4HiBwAA//8DAFBLAQItABQABgAIAAAAIQC2gziS&#10;/gAAAOEBAAATAAAAAAAAAAAAAAAAAAAAAABbQ29udGVudF9UeXBlc10ueG1sUEsBAi0AFAAGAAgA&#10;AAAhADj9If/WAAAAlAEAAAsAAAAAAAAAAAAAAAAALwEAAF9yZWxzLy5yZWxzUEsBAi0AFAAGAAgA&#10;AAAhAIs9WZqJAgAAWAUAAA4AAAAAAAAAAAAAAAAALgIAAGRycy9lMm9Eb2MueG1sUEsBAi0AFAAG&#10;AAgAAAAhAAg9okjfAAAACAEAAA8AAAAAAAAAAAAAAAAA4wQAAGRycy9kb3ducmV2LnhtbFBLBQYA&#10;AAAABAAEAPMAAADvBQAAAAA=&#10;" fillcolor="white [3201]" strokecolor="black [3213]" strokeweight=".5pt"/>
            </w:pict>
          </mc:Fallback>
        </mc:AlternateContent>
      </w:r>
      <w:r>
        <w:rPr>
          <w:rFonts w:ascii="Times New Roman" w:hAnsi="Times New Roman" w:cs="Times New Roman"/>
          <w:sz w:val="24"/>
          <w:szCs w:val="24"/>
          <w:lang w:val="es-EC"/>
        </w:rPr>
        <w:t>Sí</w:t>
      </w:r>
      <w:r>
        <w:rPr>
          <w:rFonts w:ascii="Times New Roman" w:hAnsi="Times New Roman" w:cs="Times New Roman"/>
          <w:sz w:val="24"/>
          <w:szCs w:val="24"/>
          <w:lang w:val="es-EC"/>
        </w:rPr>
        <w:tab/>
      </w:r>
      <w:r>
        <w:rPr>
          <w:rFonts w:ascii="Times New Roman" w:hAnsi="Times New Roman" w:cs="Times New Roman"/>
          <w:sz w:val="24"/>
          <w:szCs w:val="24"/>
          <w:lang w:val="es-EC"/>
        </w:rPr>
        <w:tab/>
      </w:r>
      <w:r>
        <w:rPr>
          <w:rFonts w:ascii="Times New Roman" w:hAnsi="Times New Roman" w:cs="Times New Roman"/>
          <w:sz w:val="24"/>
          <w:szCs w:val="24"/>
          <w:lang w:val="es-EC"/>
        </w:rPr>
        <w:tab/>
        <w:t>No</w:t>
      </w:r>
      <w:r>
        <w:rPr>
          <w:rFonts w:ascii="Times New Roman" w:hAnsi="Times New Roman" w:cs="Times New Roman"/>
          <w:sz w:val="24"/>
          <w:szCs w:val="24"/>
          <w:lang w:val="es-EC"/>
        </w:rPr>
        <w:tab/>
      </w:r>
      <w:r>
        <w:rPr>
          <w:rFonts w:ascii="Times New Roman" w:hAnsi="Times New Roman" w:cs="Times New Roman"/>
          <w:sz w:val="24"/>
          <w:szCs w:val="24"/>
          <w:lang w:val="es-EC"/>
        </w:rPr>
        <w:tab/>
        <w:t>Otros …</w:t>
      </w:r>
      <w:proofErr w:type="gramStart"/>
      <w:r>
        <w:rPr>
          <w:rFonts w:ascii="Times New Roman" w:hAnsi="Times New Roman" w:cs="Times New Roman"/>
          <w:sz w:val="24"/>
          <w:szCs w:val="24"/>
          <w:lang w:val="es-EC"/>
        </w:rPr>
        <w:t>..</w:t>
      </w:r>
      <w:proofErr w:type="gramEnd"/>
    </w:p>
    <w:p w:rsidR="00014B31" w:rsidRPr="00721A63" w:rsidRDefault="00014B31" w:rsidP="00014B31">
      <w:pPr>
        <w:pStyle w:val="Prrafodelista"/>
        <w:numPr>
          <w:ilvl w:val="0"/>
          <w:numId w:val="83"/>
        </w:numPr>
        <w:jc w:val="both"/>
        <w:rPr>
          <w:rFonts w:ascii="Times New Roman" w:hAnsi="Times New Roman" w:cs="Times New Roman"/>
          <w:b/>
          <w:sz w:val="24"/>
          <w:szCs w:val="24"/>
          <w:lang w:val="es-EC"/>
        </w:rPr>
      </w:pPr>
      <w:r w:rsidRPr="00721A63">
        <w:rPr>
          <w:rFonts w:ascii="Times New Roman" w:hAnsi="Times New Roman" w:cs="Times New Roman"/>
          <w:b/>
          <w:sz w:val="24"/>
          <w:szCs w:val="24"/>
          <w:lang w:val="es-EC"/>
        </w:rPr>
        <w:t>Con que frecuencia se realizan los reportes de recuperación de cartera</w:t>
      </w:r>
      <w:proofErr w:type="gramStart"/>
      <w:r w:rsidRPr="00721A63">
        <w:rPr>
          <w:rFonts w:ascii="Times New Roman" w:hAnsi="Times New Roman" w:cs="Times New Roman"/>
          <w:b/>
          <w:sz w:val="24"/>
          <w:szCs w:val="24"/>
          <w:lang w:val="es-EC"/>
        </w:rPr>
        <w:t>?</w:t>
      </w:r>
      <w:proofErr w:type="gramEnd"/>
    </w:p>
    <w:p w:rsidR="00014B31" w:rsidRPr="008338FD" w:rsidRDefault="00014B31" w:rsidP="00014B31">
      <w:pPr>
        <w:pStyle w:val="Prrafodelista"/>
        <w:ind w:left="2124"/>
        <w:jc w:val="both"/>
        <w:rPr>
          <w:rFonts w:ascii="Times New Roman" w:hAnsi="Times New Roman" w:cs="Times New Roman"/>
          <w:sz w:val="24"/>
          <w:szCs w:val="24"/>
          <w:lang w:val="es-EC"/>
        </w:rPr>
      </w:pPr>
      <w:r>
        <w:rPr>
          <w:rFonts w:ascii="Times New Roman" w:hAnsi="Times New Roman" w:cs="Times New Roman"/>
          <w:noProof/>
          <w:sz w:val="24"/>
          <w:szCs w:val="24"/>
          <w:lang w:eastAsia="es-ES"/>
        </w:rPr>
        <mc:AlternateContent>
          <mc:Choice Requires="wps">
            <w:drawing>
              <wp:anchor distT="0" distB="0" distL="114300" distR="114300" simplePos="0" relativeHeight="251701248" behindDoc="0" locked="0" layoutInCell="1" allowOverlap="1" wp14:anchorId="5DD46DBB" wp14:editId="39829339">
                <wp:simplePos x="0" y="0"/>
                <wp:positionH relativeFrom="column">
                  <wp:posOffset>2606040</wp:posOffset>
                </wp:positionH>
                <wp:positionV relativeFrom="paragraph">
                  <wp:posOffset>60325</wp:posOffset>
                </wp:positionV>
                <wp:extent cx="114300" cy="114300"/>
                <wp:effectExtent l="0" t="0" r="19050" b="19050"/>
                <wp:wrapNone/>
                <wp:docPr id="290" name="290 Rectángulo"/>
                <wp:cNvGraphicFramePr/>
                <a:graphic xmlns:a="http://schemas.openxmlformats.org/drawingml/2006/main">
                  <a:graphicData uri="http://schemas.microsoft.com/office/word/2010/wordprocessingShape">
                    <wps:wsp>
                      <wps:cNvSpPr/>
                      <wps:spPr>
                        <a:xfrm>
                          <a:off x="0" y="0"/>
                          <a:ext cx="114300"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290 Rectángulo" o:spid="_x0000_s1026" style="position:absolute;margin-left:205.2pt;margin-top:4.75pt;width:9pt;height:9pt;z-index:2517012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7EBOgwIAAFgFAAAOAAAAZHJzL2Uyb0RvYy54bWysVM1u2zAMvg/YOwi6r47TtFuDOkWQIsOA&#10;oi3aDj2rspQIk0RNUuJkb7Nn2YuNkn8SdN1l2MUmxY+k+Ink5dXOaLIVPiiwFS1PRpQIy6FWdlXR&#10;r0/LD58oCZHZmmmwoqJ7EejV7P27y8ZNxRjWoGvhCQaxYdq4iq5jdNOiCHwtDAsn4IRFowRvWETV&#10;r4raswajG12MR6PzogFfOw9chICn162RznJ8KQWPd1IGEYmuKN4t5q/P35f0LWaXbLryzK0V767B&#10;/uEWhimLSYdQ1ywysvHqj1BGcQ8BZDzhYAqQUnGRa8BqytGrah7XzIlcC5IT3EBT+H9h+e323hNV&#10;V3R8gfxYZvCRUCQPSN2vn3a10ZBIalyYIvbR3ftOCyiminfSm/THWsguE7sfiBW7SDgeluXkdITh&#10;OZo6GaMUB2fnQ/wswJAkVNRj8kwn296E2EJ7SMqlLWkqen56NsqoAFrVS6V1suXWEQvtyZbho8dd&#10;me6PuY5QqGmLh6mqto4sxb0WbfgHIZEUvPm4TZDa8RCz/tbH1BaRyUVi9sGpfMtJx96pwyY3kVt0&#10;cOzK+Vu2AZ0zgo2Do1EW/FtZD1eVLb6vuq01lf0C9R57wEM7HMHxpcJXuGEh3jOP04APhxMe7/Aj&#10;NSDx0EmUrMH/eOs84bFJ0UpJg9NV0fB9w7ygRH+x2L4X5WSSxjErk7OPY1T8seXl2GI3ZgH4liXu&#10;EsezmPBR96L0YJ5xEcxTVjQxyzF3RXn0vbKI7dTjKuFiPs8wHEHH4o19dDwFT6ymLnvaPTPvulaM&#10;2MO30E8im77qyBabPC3MNxGkyu164LXjG8c3N2G3atJ+ONYz6rAQZ78BAAD//wMAUEsDBBQABgAI&#10;AAAAIQCCPfDb3wAAAAgBAAAPAAAAZHJzL2Rvd25yZXYueG1sTI9BT8JAFITvJv6HzTPxJtvWglj7&#10;ShoTw0UTQAjXpftoK93dprtA/fc+T3qczGTmm3wxmk5caPCtswjxJAJBtnK6tTXC9vPtYQ7CB2W1&#10;6pwlhG/ysChub3KVaXe1a7psQi24xPpMITQh9JmUvmrIKD9xPVn2jm4wKrAcaqkHdeVy08kkimbS&#10;qNbyQqN6em2oOm3OBqH8Oq7ft48ffVsvT3u9W65MPCsR7+/G8gVEoDH8heEXn9GhYKaDO1vtRYeQ&#10;xlHKUYTnKQj202TO+oCQPE1BFrn8f6D4AQAA//8DAFBLAQItABQABgAIAAAAIQC2gziS/gAAAOEB&#10;AAATAAAAAAAAAAAAAAAAAAAAAABbQ29udGVudF9UeXBlc10ueG1sUEsBAi0AFAAGAAgAAAAhADj9&#10;If/WAAAAlAEAAAsAAAAAAAAAAAAAAAAALwEAAF9yZWxzLy5yZWxzUEsBAi0AFAAGAAgAAAAhAE3s&#10;QE6DAgAAWAUAAA4AAAAAAAAAAAAAAAAALgIAAGRycy9lMm9Eb2MueG1sUEsBAi0AFAAGAAgAAAAh&#10;AII98NvfAAAACAEAAA8AAAAAAAAAAAAAAAAA3QQAAGRycy9kb3ducmV2LnhtbFBLBQYAAAAABAAE&#10;APMAAADpBQAAAAA=&#10;" fillcolor="white [3201]" strokecolor="black [3213]" strokeweight=".5pt"/>
            </w:pict>
          </mc:Fallback>
        </mc:AlternateContent>
      </w:r>
      <w:r>
        <w:rPr>
          <w:rFonts w:ascii="Times New Roman" w:hAnsi="Times New Roman" w:cs="Times New Roman"/>
          <w:noProof/>
          <w:sz w:val="24"/>
          <w:szCs w:val="24"/>
          <w:lang w:eastAsia="es-ES"/>
        </w:rPr>
        <mc:AlternateContent>
          <mc:Choice Requires="wps">
            <w:drawing>
              <wp:anchor distT="0" distB="0" distL="114300" distR="114300" simplePos="0" relativeHeight="251700224" behindDoc="0" locked="0" layoutInCell="1" allowOverlap="1" wp14:anchorId="6156C7F3" wp14:editId="594191BD">
                <wp:simplePos x="0" y="0"/>
                <wp:positionH relativeFrom="column">
                  <wp:posOffset>4739640</wp:posOffset>
                </wp:positionH>
                <wp:positionV relativeFrom="paragraph">
                  <wp:posOffset>59690</wp:posOffset>
                </wp:positionV>
                <wp:extent cx="104775" cy="104775"/>
                <wp:effectExtent l="0" t="0" r="28575" b="28575"/>
                <wp:wrapNone/>
                <wp:docPr id="291" name="291 Rectángulo"/>
                <wp:cNvGraphicFramePr/>
                <a:graphic xmlns:a="http://schemas.openxmlformats.org/drawingml/2006/main">
                  <a:graphicData uri="http://schemas.microsoft.com/office/word/2010/wordprocessingShape">
                    <wps:wsp>
                      <wps:cNvSpPr/>
                      <wps:spPr>
                        <a:xfrm flipV="1">
                          <a:off x="0" y="0"/>
                          <a:ext cx="104775" cy="104775"/>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txbx>
                        <w:txbxContent>
                          <w:p w:rsidR="00014B31" w:rsidRPr="008338FD" w:rsidRDefault="00014B31" w:rsidP="00014B31">
                            <w:pPr>
                              <w:jc w:val="center"/>
                              <w:rPr>
                                <w:lang w:val="es-ES_tradnl"/>
                              </w:rPr>
                            </w:pPr>
                            <w:proofErr w:type="gramStart"/>
                            <w:r>
                              <w:rPr>
                                <w:lang w:val="es-ES_tradnl"/>
                              </w:rPr>
                              <w:t>v</w:t>
                            </w:r>
                            <w:proofErr w:type="gramEnd"/>
                            <w:r>
                              <w:rPr>
                                <w:noProof/>
                                <w:lang w:eastAsia="es-ES"/>
                              </w:rPr>
                              <w:drawing>
                                <wp:inline distT="0" distB="0" distL="0" distR="0" wp14:anchorId="7B3673F1" wp14:editId="730AD949">
                                  <wp:extent cx="0" cy="0"/>
                                  <wp:effectExtent l="0" t="0" r="0" b="0"/>
                                  <wp:docPr id="312" name="Imagen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a:ln>
                                            <a:noFill/>
                                          </a:ln>
                                        </pic:spPr>
                                      </pic:pic>
                                    </a:graphicData>
                                  </a:graphic>
                                </wp:inline>
                              </w:drawing>
                            </w:r>
                            <w:r>
                              <w:rPr>
                                <w:noProof/>
                                <w:lang w:eastAsia="es-ES"/>
                              </w:rPr>
                              <w:drawing>
                                <wp:inline distT="0" distB="0" distL="0" distR="0" wp14:anchorId="023EC5BA" wp14:editId="3D341BF4">
                                  <wp:extent cx="0" cy="0"/>
                                  <wp:effectExtent l="0" t="0" r="0" b="0"/>
                                  <wp:docPr id="313" name="Imagen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291 Rectángulo" o:spid="_x0000_s1044" style="position:absolute;left:0;text-align:left;margin-left:373.2pt;margin-top:4.7pt;width:8.25pt;height:8.25pt;flip:y;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1a1kwIAAHUFAAAOAAAAZHJzL2Uyb0RvYy54bWysVNtuGyEQfa/Uf0C8N+t1nZvldWQ5SlUp&#10;SqwkbZ4xCzYqy1DA3nX/pt/SH+vAXmKll4eqL2iGOcz1DLOrptJkL5xXYAqan4woEYZDqcymoJ+e&#10;bt5dUOIDMyXTYERBD8LTq/nbN7PaTsUYtqBL4Qg6MX5a24JuQ7DTLPN8KyrmT8AKg0YJrmIBVbfJ&#10;Ssdq9F7pbDwanWU1uNI64MJ7vL1ujXSe/EspeLiX0otAdEExt5BOl851PLP5jE03jtmt4l0a7B+y&#10;qJgyGHRwdc0CIzunfnFVKe7AgwwnHKoMpFRcpBqwmnz0qprHLbMi1YLN8XZok/9/bvndfuWIKgs6&#10;vswpMazCIaFIHrB1P76bzU5DbFJt/RSxj3blOs2jGCtupKuI1Mp+xvmnHmBVpEktPgwtFk0gHC/z&#10;0eT8/JQSjqZORn9Z6ya6s86HDwIqEoWCOkwjOWX7Wx9aaA+JcG1IXdCz96ejhPKgVXmjtI62RCKx&#10;1I7sGY4/NHmsBGMdoVDTBi9jfW1FSQoHLVr3D0JiezDzcRsgEvPFZ/ml96kNIuMTidGHR21DXiWi&#10;Q/+ow8ZnIpF1eNiV86doAzpFBBOGh5Uy4P6eqmzxfdVtrbHs0KybxIX8op/5GsoDEsRBuzne8huF&#10;g7llPqyYw1XBpcL1D/d4SA04C+gkSrbgvv3uPuKRwWilpMbVK6j/umNOUKI/GuT2ZT6ZxF1NyuT0&#10;fIyKO7asjy1mVy0Bx4vsxeySGPFB96J0UD3jL7GIUdHEDMfYBeXB9coytF8C/jNcLBYJhvtpWbg1&#10;j5b3xI7Ee2qembMdOwPS+g76NWXTVyRtsXFEBha7AFIlBsdWt33tRoC7nXjZ/UPx8zjWE+rlt5z/&#10;BAAA//8DAFBLAwQUAAYACAAAACEAuCS5L98AAAAIAQAADwAAAGRycy9kb3ducmV2LnhtbEyPwW7C&#10;MBBE75X6D9Yi9VYcImqaNA5CrTj0GAriauIljojtNDYQ+vXdnuhptJrRzNtiOdqOXXAIrXcSZtME&#10;GLra69Y1ErZf6+dXYCEqp1XnHUq4YYBl+fhQqFz7q6vwsokNoxIXciXBxNjnnIfaoFVh6nt05B39&#10;YFWkc2i4HtSVym3H0yQR3KrW0YJRPb4brE+bs5WgRTDrzxXfH8Vt973dVz+navch5dNkXL0BizjG&#10;exj+8AkdSmI6+LPTgXUSFnMxp6iEjIT8hUgzYAcJ6UsGvCz4/wfKXwAAAP//AwBQSwECLQAUAAYA&#10;CAAAACEAtoM4kv4AAADhAQAAEwAAAAAAAAAAAAAAAAAAAAAAW0NvbnRlbnRfVHlwZXNdLnhtbFBL&#10;AQItABQABgAIAAAAIQA4/SH/1gAAAJQBAAALAAAAAAAAAAAAAAAAAC8BAABfcmVscy8ucmVsc1BL&#10;AQItABQABgAIAAAAIQDMc1a1kwIAAHUFAAAOAAAAAAAAAAAAAAAAAC4CAABkcnMvZTJvRG9jLnht&#10;bFBLAQItABQABgAIAAAAIQC4JLkv3wAAAAgBAAAPAAAAAAAAAAAAAAAAAO0EAABkcnMvZG93bnJl&#10;di54bWxQSwUGAAAAAAQABADzAAAA+QUAAAAA&#10;" fillcolor="white [3201]" strokecolor="black [3213]" strokeweight=".5pt">
                <v:textbox>
                  <w:txbxContent>
                    <w:p w:rsidR="00014B31" w:rsidRPr="008338FD" w:rsidRDefault="00014B31" w:rsidP="00014B31">
                      <w:pPr>
                        <w:jc w:val="center"/>
                        <w:rPr>
                          <w:lang w:val="es-ES_tradnl"/>
                        </w:rPr>
                      </w:pPr>
                      <w:proofErr w:type="gramStart"/>
                      <w:r>
                        <w:rPr>
                          <w:lang w:val="es-ES_tradnl"/>
                        </w:rPr>
                        <w:t>v</w:t>
                      </w:r>
                      <w:proofErr w:type="gramEnd"/>
                      <w:r>
                        <w:rPr>
                          <w:noProof/>
                          <w:lang w:eastAsia="es-ES"/>
                        </w:rPr>
                        <w:drawing>
                          <wp:inline distT="0" distB="0" distL="0" distR="0" wp14:anchorId="7B3673F1" wp14:editId="730AD949">
                            <wp:extent cx="0" cy="0"/>
                            <wp:effectExtent l="0" t="0" r="0" b="0"/>
                            <wp:docPr id="312" name="Imagen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a:ln>
                                      <a:noFill/>
                                    </a:ln>
                                  </pic:spPr>
                                </pic:pic>
                              </a:graphicData>
                            </a:graphic>
                          </wp:inline>
                        </w:drawing>
                      </w:r>
                      <w:r>
                        <w:rPr>
                          <w:noProof/>
                          <w:lang w:eastAsia="es-ES"/>
                        </w:rPr>
                        <w:drawing>
                          <wp:inline distT="0" distB="0" distL="0" distR="0" wp14:anchorId="023EC5BA" wp14:editId="3D341BF4">
                            <wp:extent cx="0" cy="0"/>
                            <wp:effectExtent l="0" t="0" r="0" b="0"/>
                            <wp:docPr id="313" name="Imagen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a:ln>
                                      <a:noFill/>
                                    </a:ln>
                                  </pic:spPr>
                                </pic:pic>
                              </a:graphicData>
                            </a:graphic>
                          </wp:inline>
                        </w:drawing>
                      </w:r>
                    </w:p>
                  </w:txbxContent>
                </v:textbox>
              </v:rect>
            </w:pict>
          </mc:Fallback>
        </mc:AlternateContent>
      </w:r>
      <w:r>
        <w:rPr>
          <w:rFonts w:ascii="Times New Roman" w:hAnsi="Times New Roman" w:cs="Times New Roman"/>
          <w:sz w:val="24"/>
          <w:szCs w:val="24"/>
          <w:lang w:val="es-EC"/>
        </w:rPr>
        <w:t>Diariamente</w:t>
      </w:r>
      <w:r>
        <w:rPr>
          <w:rFonts w:ascii="Times New Roman" w:hAnsi="Times New Roman" w:cs="Times New Roman"/>
          <w:sz w:val="24"/>
          <w:szCs w:val="24"/>
          <w:lang w:val="es-EC"/>
        </w:rPr>
        <w:tab/>
      </w:r>
      <w:r>
        <w:rPr>
          <w:rFonts w:ascii="Times New Roman" w:hAnsi="Times New Roman" w:cs="Times New Roman"/>
          <w:sz w:val="24"/>
          <w:szCs w:val="24"/>
          <w:lang w:val="es-EC"/>
        </w:rPr>
        <w:tab/>
      </w:r>
      <w:r>
        <w:rPr>
          <w:rFonts w:ascii="Times New Roman" w:hAnsi="Times New Roman" w:cs="Times New Roman"/>
          <w:sz w:val="24"/>
          <w:szCs w:val="24"/>
          <w:lang w:val="es-EC"/>
        </w:rPr>
        <w:tab/>
      </w:r>
      <w:r>
        <w:rPr>
          <w:rFonts w:ascii="Times New Roman" w:hAnsi="Times New Roman" w:cs="Times New Roman"/>
          <w:sz w:val="24"/>
          <w:szCs w:val="24"/>
          <w:lang w:val="es-EC"/>
        </w:rPr>
        <w:tab/>
        <w:t xml:space="preserve">Semestralmente </w:t>
      </w:r>
    </w:p>
    <w:p w:rsidR="00014B31" w:rsidRPr="008338FD" w:rsidRDefault="00014B31" w:rsidP="00014B31">
      <w:pPr>
        <w:pStyle w:val="Prrafodelista"/>
        <w:ind w:left="2124"/>
        <w:jc w:val="both"/>
        <w:rPr>
          <w:rFonts w:ascii="Times New Roman" w:hAnsi="Times New Roman" w:cs="Times New Roman"/>
          <w:sz w:val="24"/>
          <w:szCs w:val="24"/>
          <w:lang w:val="es-EC"/>
        </w:rPr>
      </w:pPr>
      <w:r>
        <w:rPr>
          <w:rFonts w:ascii="Times New Roman" w:hAnsi="Times New Roman" w:cs="Times New Roman"/>
          <w:noProof/>
          <w:sz w:val="24"/>
          <w:szCs w:val="24"/>
          <w:lang w:eastAsia="es-ES"/>
        </w:rPr>
        <mc:AlternateContent>
          <mc:Choice Requires="wps">
            <w:drawing>
              <wp:anchor distT="0" distB="0" distL="114300" distR="114300" simplePos="0" relativeHeight="251703296" behindDoc="0" locked="0" layoutInCell="1" allowOverlap="1" wp14:anchorId="41F98B9A" wp14:editId="1D6D6E49">
                <wp:simplePos x="0" y="0"/>
                <wp:positionH relativeFrom="column">
                  <wp:posOffset>4758690</wp:posOffset>
                </wp:positionH>
                <wp:positionV relativeFrom="paragraph">
                  <wp:posOffset>86995</wp:posOffset>
                </wp:positionV>
                <wp:extent cx="114300" cy="114300"/>
                <wp:effectExtent l="0" t="0" r="19050" b="19050"/>
                <wp:wrapNone/>
                <wp:docPr id="292" name="292 Rectángulo"/>
                <wp:cNvGraphicFramePr/>
                <a:graphic xmlns:a="http://schemas.openxmlformats.org/drawingml/2006/main">
                  <a:graphicData uri="http://schemas.microsoft.com/office/word/2010/wordprocessingShape">
                    <wps:wsp>
                      <wps:cNvSpPr/>
                      <wps:spPr>
                        <a:xfrm>
                          <a:off x="0" y="0"/>
                          <a:ext cx="114300"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292 Rectángulo" o:spid="_x0000_s1026" style="position:absolute;margin-left:374.7pt;margin-top:6.85pt;width:9pt;height:9pt;z-index:2517032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bZEgwIAAFgFAAAOAAAAZHJzL2Uyb0RvYy54bWysVM1u2zAMvg/YOwi6r47TtFuDOkWQIsOA&#10;oi3aDj2rspQIk0RNUuJkb7Nn2YuNkn8SdN1l2MUmxY+k+Ink5dXOaLIVPiiwFS1PRpQIy6FWdlXR&#10;r0/LD58oCZHZmmmwoqJ7EejV7P27y8ZNxRjWoGvhCQaxYdq4iq5jdNOiCHwtDAsn4IRFowRvWETV&#10;r4raswajG12MR6PzogFfOw9chICn162RznJ8KQWPd1IGEYmuKN4t5q/P35f0LWaXbLryzK0V767B&#10;/uEWhimLSYdQ1ywysvHqj1BGcQ8BZDzhYAqQUnGRa8BqytGrah7XzIlcC5IT3EBT+H9h+e323hNV&#10;V3R8MabEMoOPhCJ5QOp+/bSrjYZEUuPCFLGP7t53WkAxVbyT3qQ/1kJ2mdj9QKzYRcLxsCwnpyOk&#10;n6OpkzFKcXB2PsTPAgxJQkU9Js90su1NiC20h6Rc2pKmouenZ6OMCqBVvVRaJ1tuHbHQnmwZPnrc&#10;len+mOsIhZq2eJiqauvIUtxr0YZ/EBJJwZuP2wSpHQ8x6299TG0RmVwkZh+cyrecdOydOmxyE7lF&#10;B8eunL9lG9A5I9g4OBplwb+V9XBV2eL7qttaU9kvUO+xBzy0wxEcXyp8hRsW4j3zOA34cDjh8Q4/&#10;UgMSD51EyRr8j7fOEx6bFK2UNDhdFQ3fN8wLSvQXi+17UU4maRyzMjn7OEbFH1teji12YxaAb1ni&#10;LnE8iwkfdS9KD+YZF8E8ZUUTsxxzV5RH3yuL2E49rhIu5vMMwxF0LN7YR8dT8MRq6rKn3TPzrmvF&#10;iD18C/0ksumrjmyxydPCfBNBqtyuB147vnF8cxN2qybth2M9ow4LcfYbAAD//wMAUEsDBBQABgAI&#10;AAAAIQBnrxNY3wAAAAkBAAAPAAAAZHJzL2Rvd25yZXYueG1sTI/BTsMwDIbvSLxDZCRuLC2dWlaa&#10;ThUS2gUkNoZ2zRqvLWucqsm28vaY0zja/6ffn4vlZHtxxtF3jhTEswgEUu1MR42C7efrwxMIHzQZ&#10;3TtCBT/oYVne3hQ6N+5CazxvQiO4hHyuFbQhDLmUvm7Raj9zAxJnBzdaHXgcG2lGfeFy28vHKEql&#10;1R3xhVYP+NJifdycrILq+7B+2ybvQ9esjjvztfqwcVopdX83Vc8gAk7hCsOfPqtDyU57dyLjRa8g&#10;my/mjHKQZCAYyNKMF3sFSZyBLAv5/4PyFwAA//8DAFBLAQItABQABgAIAAAAIQC2gziS/gAAAOEB&#10;AAATAAAAAAAAAAAAAAAAAAAAAABbQ29udGVudF9UeXBlc10ueG1sUEsBAi0AFAAGAAgAAAAhADj9&#10;If/WAAAAlAEAAAsAAAAAAAAAAAAAAAAALwEAAF9yZWxzLy5yZWxzUEsBAi0AFAAGAAgAAAAhAENR&#10;tkSDAgAAWAUAAA4AAAAAAAAAAAAAAAAALgIAAGRycy9lMm9Eb2MueG1sUEsBAi0AFAAGAAgAAAAh&#10;AGevE1jfAAAACQEAAA8AAAAAAAAAAAAAAAAA3QQAAGRycy9kb3ducmV2LnhtbFBLBQYAAAAABAAE&#10;APMAAADpBQAAAAA=&#10;" fillcolor="white [3201]" strokecolor="black [3213]" strokeweight=".5pt"/>
            </w:pict>
          </mc:Fallback>
        </mc:AlternateContent>
      </w:r>
      <w:r>
        <w:rPr>
          <w:rFonts w:ascii="Times New Roman" w:hAnsi="Times New Roman" w:cs="Times New Roman"/>
          <w:noProof/>
          <w:sz w:val="24"/>
          <w:szCs w:val="24"/>
          <w:lang w:eastAsia="es-ES"/>
        </w:rPr>
        <mc:AlternateContent>
          <mc:Choice Requires="wps">
            <w:drawing>
              <wp:anchor distT="0" distB="0" distL="114300" distR="114300" simplePos="0" relativeHeight="251699200" behindDoc="0" locked="0" layoutInCell="1" allowOverlap="1" wp14:anchorId="0A2CAA1C" wp14:editId="6E86A180">
                <wp:simplePos x="0" y="0"/>
                <wp:positionH relativeFrom="column">
                  <wp:posOffset>2615565</wp:posOffset>
                </wp:positionH>
                <wp:positionV relativeFrom="paragraph">
                  <wp:posOffset>48895</wp:posOffset>
                </wp:positionV>
                <wp:extent cx="104775" cy="114300"/>
                <wp:effectExtent l="0" t="0" r="28575" b="19050"/>
                <wp:wrapNone/>
                <wp:docPr id="293" name="293 Rectángulo"/>
                <wp:cNvGraphicFramePr/>
                <a:graphic xmlns:a="http://schemas.openxmlformats.org/drawingml/2006/main">
                  <a:graphicData uri="http://schemas.microsoft.com/office/word/2010/wordprocessingShape">
                    <wps:wsp>
                      <wps:cNvSpPr/>
                      <wps:spPr>
                        <a:xfrm>
                          <a:off x="0" y="0"/>
                          <a:ext cx="104775"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293 Rectángulo" o:spid="_x0000_s1026" style="position:absolute;margin-left:205.95pt;margin-top:3.85pt;width:8.25pt;height:9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7b9NiQIAAFgFAAAOAAAAZHJzL2Uyb0RvYy54bWysVM1u2zAMvg/YOwi6r7bTtF2DOkXQosOA&#10;oivaDj2rspQIk0RNUuJkb7Nn2YuNkn8SdN1l2EUmxY+k+JnkxeXWaLIRPiiwNa2OSkqE5dAou6zp&#10;16ebDx8pCZHZhmmwoqY7Eejl/P27i9bNxARWoBvhCQaxYda6mq5idLOiCHwlDAtH4IRFowRvWETV&#10;L4vGsxajG11MyvK0aME3zgMXIeDtdWek8xxfSsHjFymDiETXFN8W8+nz+ZLOYn7BZkvP3Erx/hns&#10;H15hmLKYdAx1zSIja6/+CGUU9xBAxiMOpgApFRe5BqymKl9V87hiTuRakJzgRprC/wvL7zb3nqim&#10;ppPzY0osM/iTUCQPSN2vn3a51pBIal2YIfbR3fteCyimirfSm/TFWsg2E7sbiRXbSDheVuX07OyE&#10;Eo6mqpoel5n4Yu/sfIifBBiShJp6TJ7pZJvbEDEhQgdIyqUtaWt6enxSZlQArZobpXWy5dYRV9qT&#10;DcOfHrdVej8GOEChpi1epqq6OrIUd1p04R+ERFLw5ZMuQWrHfczm2xBTW0QmF4nZR6fqLScdB6ce&#10;m9xEbtHRsS/nb9lGdM4INo6ORlnwb2XdP1V2+KHqrtZU9gs0O+wBD91wBMdvFP6FWxbiPfM4DTg3&#10;OOHxCx5SAxIPvUTJCvyPt+4THpsUrZS0OF01Dd/XzAtK9GeL7XteTadpHLMyPTmboOIPLS+HFrs2&#10;V4D/ssJd4ngWEz7qQZQezDMugkXKiiZmOeauKY9+UK5iN/W4SrhYLDIMR9CxeGsfHU/BE6upy562&#10;z8y7vhUj9vAdDJPIZq86ssMmTwuLdQSpcrvuee35xvHNTdivmrQfDvWM2i/E+W8AAAD//wMAUEsD&#10;BBQABgAIAAAAIQAFn3cD4AAAAAgBAAAPAAAAZHJzL2Rvd25yZXYueG1sTI9BT4NAFITvJv6HzTPx&#10;ZhcQS0UeDTExvWjS1hqvW/YVsOxbwm5b/PeuJz1OZjLzTbGcTC/ONLrOMkI8i0AQ11Z33CDs3l/u&#10;FiCcV6xVb5kQvsnBsry+KlSu7YU3dN76RoQSdrlCaL0fcild3ZJRbmYH4uAd7GiUD3JspB7VJZSb&#10;XiZRNJdGdRwWWjXQc0v1cXsyCNXXYfO6u38bumZ1/NQfq7WJ5xXi7c1UPYHwNPm/MPziB3QoA9Pe&#10;nlg70SOkcfwYoghZBiL4abJIQewRkocMZFnI/wfKHwAAAP//AwBQSwECLQAUAAYACAAAACEAtoM4&#10;kv4AAADhAQAAEwAAAAAAAAAAAAAAAAAAAAAAW0NvbnRlbnRfVHlwZXNdLnhtbFBLAQItABQABgAI&#10;AAAAIQA4/SH/1gAAAJQBAAALAAAAAAAAAAAAAAAAAC8BAABfcmVscy8ucmVsc1BLAQItABQABgAI&#10;AAAAIQBz7b9NiQIAAFgFAAAOAAAAAAAAAAAAAAAAAC4CAABkcnMvZTJvRG9jLnhtbFBLAQItABQA&#10;BgAIAAAAIQAFn3cD4AAAAAgBAAAPAAAAAAAAAAAAAAAAAOMEAABkcnMvZG93bnJldi54bWxQSwUG&#10;AAAAAAQABADzAAAA8AUAAAAA&#10;" fillcolor="white [3201]" strokecolor="black [3213]" strokeweight=".5pt"/>
            </w:pict>
          </mc:Fallback>
        </mc:AlternateContent>
      </w:r>
      <w:r>
        <w:rPr>
          <w:rFonts w:ascii="Times New Roman" w:hAnsi="Times New Roman" w:cs="Times New Roman"/>
          <w:sz w:val="24"/>
          <w:szCs w:val="24"/>
          <w:lang w:val="es-EC"/>
        </w:rPr>
        <w:t>Mensualmente</w:t>
      </w:r>
      <w:r>
        <w:rPr>
          <w:rFonts w:ascii="Times New Roman" w:hAnsi="Times New Roman" w:cs="Times New Roman"/>
          <w:sz w:val="24"/>
          <w:szCs w:val="24"/>
          <w:lang w:val="es-EC"/>
        </w:rPr>
        <w:tab/>
      </w:r>
      <w:r>
        <w:rPr>
          <w:rFonts w:ascii="Times New Roman" w:hAnsi="Times New Roman" w:cs="Times New Roman"/>
          <w:sz w:val="24"/>
          <w:szCs w:val="24"/>
          <w:lang w:val="es-EC"/>
        </w:rPr>
        <w:tab/>
      </w:r>
      <w:r>
        <w:rPr>
          <w:rFonts w:ascii="Times New Roman" w:hAnsi="Times New Roman" w:cs="Times New Roman"/>
          <w:sz w:val="24"/>
          <w:szCs w:val="24"/>
          <w:lang w:val="es-EC"/>
        </w:rPr>
        <w:tab/>
      </w:r>
      <w:r>
        <w:rPr>
          <w:rFonts w:ascii="Times New Roman" w:hAnsi="Times New Roman" w:cs="Times New Roman"/>
          <w:sz w:val="24"/>
          <w:szCs w:val="24"/>
          <w:lang w:val="es-EC"/>
        </w:rPr>
        <w:tab/>
        <w:t xml:space="preserve">anualmente </w:t>
      </w:r>
    </w:p>
    <w:p w:rsidR="00014B31" w:rsidRDefault="00014B31" w:rsidP="00014B31">
      <w:pPr>
        <w:pStyle w:val="Prrafodelista"/>
        <w:ind w:left="2124"/>
        <w:jc w:val="both"/>
        <w:rPr>
          <w:rFonts w:ascii="Times New Roman" w:hAnsi="Times New Roman" w:cs="Times New Roman"/>
          <w:sz w:val="24"/>
          <w:szCs w:val="24"/>
          <w:lang w:val="es-EC"/>
        </w:rPr>
      </w:pPr>
      <w:r>
        <w:rPr>
          <w:rFonts w:ascii="Times New Roman" w:hAnsi="Times New Roman" w:cs="Times New Roman"/>
          <w:noProof/>
          <w:sz w:val="24"/>
          <w:szCs w:val="24"/>
          <w:lang w:eastAsia="es-ES"/>
        </w:rPr>
        <mc:AlternateContent>
          <mc:Choice Requires="wps">
            <w:drawing>
              <wp:anchor distT="0" distB="0" distL="114300" distR="114300" simplePos="0" relativeHeight="251702272" behindDoc="0" locked="0" layoutInCell="1" allowOverlap="1" wp14:anchorId="079FD12E" wp14:editId="19288138">
                <wp:simplePos x="0" y="0"/>
                <wp:positionH relativeFrom="column">
                  <wp:posOffset>2615565</wp:posOffset>
                </wp:positionH>
                <wp:positionV relativeFrom="paragraph">
                  <wp:posOffset>47625</wp:posOffset>
                </wp:positionV>
                <wp:extent cx="114300" cy="114300"/>
                <wp:effectExtent l="0" t="0" r="19050" b="19050"/>
                <wp:wrapNone/>
                <wp:docPr id="294" name="294 Rectángulo"/>
                <wp:cNvGraphicFramePr/>
                <a:graphic xmlns:a="http://schemas.openxmlformats.org/drawingml/2006/main">
                  <a:graphicData uri="http://schemas.microsoft.com/office/word/2010/wordprocessingShape">
                    <wps:wsp>
                      <wps:cNvSpPr/>
                      <wps:spPr>
                        <a:xfrm>
                          <a:off x="0" y="0"/>
                          <a:ext cx="114300"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294 Rectángulo" o:spid="_x0000_s1026" style="position:absolute;margin-left:205.95pt;margin-top:3.75pt;width:9pt;height:9pt;z-index:2517022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q1bgwIAAFgFAAAOAAAAZHJzL2Uyb0RvYy54bWysVM1u2zAMvg/YOwi6r47TtFuDOkWQIsOA&#10;oi3aDj2rspQIk0RNUuJkb7Nn2YuNkn8SdN1l2MUmxY+k+Ink5dXOaLIVPiiwFS1PRpQIy6FWdlXR&#10;r0/LD58oCZHZmmmwoqJ7EejV7P27y8ZNxRjWoGvhCQaxYdq4iq5jdNOiCHwtDAsn4IRFowRvWETV&#10;r4raswajG12MR6PzogFfOw9chICn162RznJ8KQWPd1IGEYmuKN4t5q/P35f0LWaXbLryzK0V767B&#10;/uEWhimLSYdQ1ywysvHqj1BGcQ8BZDzhYAqQUnGRa8BqytGrah7XzIlcC5IT3EBT+H9h+e323hNV&#10;V3R8MaHEMoOPhCJ5QOp+/bSrjYZEUuPCFLGP7t53WkAxVbyT3qQ/1kJ2mdj9QKzYRcLxsCwnpyOk&#10;n6OpkzFKcXB2PsTPAgxJQkU9Js90su1NiC20h6Rc2pKmouenZ6OMCqBVvVRaJ1tuHbHQnmwZPnrc&#10;len+mOsIhZq2eJiqauvIUtxr0YZ/EBJJwZuP2wSpHQ8x6299TG0RmVwkZh+cyrecdOydOmxyE7lF&#10;B8eunL9lG9A5I9g4OBplwb+V9XBV2eL7qttaU9kvUO+xBzy0wxEcXyp8hRsW4j3zOA34cDjh8Q4/&#10;UgMSD51EyRr8j7fOEx6bFK2UNDhdFQ3fN8wLSvQXi+17UU4maRyzMjn7OEbFH1teji12YxaAb1ni&#10;LnE8iwkfdS9KD+YZF8E8ZUUTsxxzV5RH3yuL2E49rhIu5vMMwxF0LN7YR8dT8MRq6rKn3TPzrmvF&#10;iD18C/0ksumrjmyxydPCfBNBqtyuB147vnF8cxN2qybth2M9ow4LcfYbAAD//wMAUEsDBBQABgAI&#10;AAAAIQAMbalK3wAAAAgBAAAPAAAAZHJzL2Rvd25yZXYueG1sTI9BT8JAFITvJv6HzTPxJttWilD7&#10;ShoTw0UTQIjXpftoK93dprtA/fc+T3qczGTmm3w5mk5caPCtswjxJAJBtnK6tTXC7uP1YQ7CB2W1&#10;6pwlhG/ysCxub3KVaXe1G7psQy24xPpMITQh9JmUvmrIKD9xPVn2jm4wKrAcaqkHdeVy08kkimbS&#10;qNbyQqN6emmoOm3PBqH8Om7edo/vfVuvTp96v1qbeFYi3t+N5TOIQGP4C8MvPqNDwUwHd7baiw5h&#10;GscLjiI8pSDYnyYL1geEJE1BFrn8f6D4AQAA//8DAFBLAQItABQABgAIAAAAIQC2gziS/gAAAOEB&#10;AAATAAAAAAAAAAAAAAAAAAAAAABbQ29udGVudF9UeXBlc10ueG1sUEsBAi0AFAAGAAgAAAAhADj9&#10;If/WAAAAlAEAAAsAAAAAAAAAAAAAAAAALwEAAF9yZWxzLy5yZWxzUEsBAi0AFAAGAAgAAAAhAFGW&#10;rVuDAgAAWAUAAA4AAAAAAAAAAAAAAAAALgIAAGRycy9lMm9Eb2MueG1sUEsBAi0AFAAGAAgAAAAh&#10;AAxtqUrfAAAACAEAAA8AAAAAAAAAAAAAAAAA3QQAAGRycy9kb3ducmV2LnhtbFBLBQYAAAAABAAE&#10;APMAAADpBQAAAAA=&#10;" fillcolor="white [3201]" strokecolor="black [3213]" strokeweight=".5pt"/>
            </w:pict>
          </mc:Fallback>
        </mc:AlternateContent>
      </w:r>
      <w:r>
        <w:rPr>
          <w:rFonts w:ascii="Times New Roman" w:hAnsi="Times New Roman" w:cs="Times New Roman"/>
          <w:sz w:val="24"/>
          <w:szCs w:val="24"/>
          <w:lang w:val="es-EC"/>
        </w:rPr>
        <w:t>Trimestralmente</w:t>
      </w:r>
      <w:r>
        <w:rPr>
          <w:rFonts w:ascii="Times New Roman" w:hAnsi="Times New Roman" w:cs="Times New Roman"/>
          <w:sz w:val="24"/>
          <w:szCs w:val="24"/>
          <w:lang w:val="es-EC"/>
        </w:rPr>
        <w:tab/>
      </w:r>
      <w:r>
        <w:rPr>
          <w:rFonts w:ascii="Times New Roman" w:hAnsi="Times New Roman" w:cs="Times New Roman"/>
          <w:sz w:val="24"/>
          <w:szCs w:val="24"/>
          <w:lang w:val="es-EC"/>
        </w:rPr>
        <w:tab/>
      </w:r>
      <w:r>
        <w:rPr>
          <w:rFonts w:ascii="Times New Roman" w:hAnsi="Times New Roman" w:cs="Times New Roman"/>
          <w:sz w:val="24"/>
          <w:szCs w:val="24"/>
          <w:lang w:val="es-EC"/>
        </w:rPr>
        <w:tab/>
        <w:t>otros…</w:t>
      </w:r>
    </w:p>
    <w:p w:rsidR="00014B31" w:rsidRPr="00721A63" w:rsidRDefault="00014B31" w:rsidP="00014B31">
      <w:pPr>
        <w:pStyle w:val="Prrafodelista"/>
        <w:numPr>
          <w:ilvl w:val="0"/>
          <w:numId w:val="83"/>
        </w:numPr>
        <w:jc w:val="both"/>
        <w:rPr>
          <w:rFonts w:ascii="Times New Roman" w:hAnsi="Times New Roman" w:cs="Times New Roman"/>
          <w:b/>
          <w:sz w:val="24"/>
          <w:szCs w:val="24"/>
          <w:lang w:val="es-EC"/>
        </w:rPr>
      </w:pPr>
      <w:r w:rsidRPr="00721A63">
        <w:rPr>
          <w:rFonts w:ascii="Times New Roman" w:hAnsi="Times New Roman" w:cs="Times New Roman"/>
          <w:b/>
          <w:sz w:val="24"/>
          <w:szCs w:val="24"/>
          <w:lang w:val="es-EC"/>
        </w:rPr>
        <w:t>La cartera de crédito es recuperable</w:t>
      </w:r>
      <w:proofErr w:type="gramStart"/>
      <w:r w:rsidRPr="00721A63">
        <w:rPr>
          <w:rFonts w:ascii="Times New Roman" w:hAnsi="Times New Roman" w:cs="Times New Roman"/>
          <w:b/>
          <w:sz w:val="24"/>
          <w:szCs w:val="24"/>
          <w:lang w:val="es-EC"/>
        </w:rPr>
        <w:t>?</w:t>
      </w:r>
      <w:proofErr w:type="gramEnd"/>
    </w:p>
    <w:p w:rsidR="00014B31" w:rsidRPr="004B2A07" w:rsidRDefault="00014B31" w:rsidP="00014B31">
      <w:pPr>
        <w:pStyle w:val="Prrafodelista"/>
        <w:ind w:left="1440" w:firstLine="684"/>
        <w:jc w:val="both"/>
        <w:rPr>
          <w:rFonts w:ascii="Times New Roman" w:hAnsi="Times New Roman" w:cs="Times New Roman"/>
          <w:sz w:val="24"/>
          <w:szCs w:val="24"/>
          <w:lang w:val="es-EC"/>
        </w:rPr>
      </w:pPr>
      <w:r>
        <w:rPr>
          <w:rFonts w:ascii="Times New Roman" w:hAnsi="Times New Roman" w:cs="Times New Roman"/>
          <w:noProof/>
          <w:sz w:val="24"/>
          <w:szCs w:val="24"/>
          <w:lang w:eastAsia="es-ES"/>
        </w:rPr>
        <mc:AlternateContent>
          <mc:Choice Requires="wps">
            <w:drawing>
              <wp:anchor distT="0" distB="0" distL="114300" distR="114300" simplePos="0" relativeHeight="251704320" behindDoc="0" locked="0" layoutInCell="1" allowOverlap="1" wp14:anchorId="53C8BACA" wp14:editId="56B2C467">
                <wp:simplePos x="0" y="0"/>
                <wp:positionH relativeFrom="column">
                  <wp:posOffset>1891665</wp:posOffset>
                </wp:positionH>
                <wp:positionV relativeFrom="paragraph">
                  <wp:posOffset>43815</wp:posOffset>
                </wp:positionV>
                <wp:extent cx="142875" cy="114300"/>
                <wp:effectExtent l="0" t="0" r="28575" b="19050"/>
                <wp:wrapNone/>
                <wp:docPr id="295" name="295 Rectángulo"/>
                <wp:cNvGraphicFramePr/>
                <a:graphic xmlns:a="http://schemas.openxmlformats.org/drawingml/2006/main">
                  <a:graphicData uri="http://schemas.microsoft.com/office/word/2010/wordprocessingShape">
                    <wps:wsp>
                      <wps:cNvSpPr/>
                      <wps:spPr>
                        <a:xfrm>
                          <a:off x="0" y="0"/>
                          <a:ext cx="142875"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295 Rectángulo" o:spid="_x0000_s1026" style="position:absolute;margin-left:148.95pt;margin-top:3.45pt;width:11.25pt;height:9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3rfXiAIAAFgFAAAOAAAAZHJzL2Uyb0RvYy54bWysVEtuGzEM3RfoHQTtm/E4zs/IODASpCgQ&#10;JEaSImtFI9lCJVGVZI/d2/QsvVgpzcdGmm6KbjSk+EiKb0heXm2NJhvhgwJb0fJoRImwHGpllxX9&#10;+nz76ZySEJmtmQYrKroTgV7NPn64bNxUjGEFuhaeYBAbpo2r6CpGNy2KwFfCsHAETlg0SvCGRVT9&#10;sqg9azC60cV4NDotGvC188BFCHh70xrpLMeXUvD4IGUQkeiK4ttiPn0+X9NZzC7ZdOmZWynePYP9&#10;wysMUxaTDqFuWGRk7dUfoYziHgLIeMTBFCCl4iLXgNWUozfVPK2YE7kWJCe4gabw/8Ly+83CE1VX&#10;dHxxQollBn8SiuQRqfv10y7XGhJJjQtTxD65he+0gGKqeCu9SV+shWwzsbuBWLGNhONlORmfn2F4&#10;jqaynByPMvHF3tn5ED8LMCQJFfWYPNPJNnchYkKE9pCUS1vSVPT0+GSUUQG0qm+V1smWW0dca082&#10;DH963Jbp/RjgAIWatniZqmrryFLcadGGfxQSScGXj9sEqR33MetvfUxtEZlcJGYfnMr3nHTsnTps&#10;chO5RQfHrpy/ZRvQOSPYODgaZcG/l3X/VNni+6rbWlPZr1DvsAc8tMMRHL9V+BfuWIgL5nEacG5w&#10;wuMDHlIDEg+dRMkK/I/37hMemxStlDQ4XRUN39fMC0r0F4vte1FOJmkcszI5ORuj4g8tr4cWuzbX&#10;gP+yxF3ieBYTPupelB7MCy6CecqKJmY55q4oj75XrmM79bhKuJjPMwxH0LF4Z58cT8ETq6nLnrcv&#10;zLuuFSP28D30k8imbzqyxSZPC/N1BKlyu+557fjG8c1N2K2atB8O9YzaL8TZbwAAAP//AwBQSwME&#10;FAAGAAgAAAAhAAg9okjfAAAACAEAAA8AAABkcnMvZG93bnJldi54bWxMj01Lw0AQhu9C/8Mygje7&#10;aVpSE7MpoSC9KNgP8brNTpPY7GzIbtv47x1PehqG5+WdZ/LVaDtxxcG3jhTMphEIpMqZlmoFh/3L&#10;4xMIHzQZ3TlCBd/oYVVM7nKdGXejLV53oRZcQj7TCpoQ+kxKXzVotZ+6HonZyQ1WB16HWppB37jc&#10;djKOokRa3RJfaHSP6war8+5iFZRfp+3rYf7Wt/Xm/Gk+Nu92lpRKPdyP5TOIgGP4C8OvPqtDwU5H&#10;dyHjRacgTpcpRxUkPJjP42gB4shgkYIscvn/geIHAAD//wMAUEsBAi0AFAAGAAgAAAAhALaDOJL+&#10;AAAA4QEAABMAAAAAAAAAAAAAAAAAAAAAAFtDb250ZW50X1R5cGVzXS54bWxQSwECLQAUAAYACAAA&#10;ACEAOP0h/9YAAACUAQAACwAAAAAAAAAAAAAAAAAvAQAAX3JlbHMvLnJlbHNQSwECLQAUAAYACAAA&#10;ACEAct6314gCAABYBQAADgAAAAAAAAAAAAAAAAAuAgAAZHJzL2Uyb0RvYy54bWxQSwECLQAUAAYA&#10;CAAAACEACD2iSN8AAAAIAQAADwAAAAAAAAAAAAAAAADiBAAAZHJzL2Rvd25yZXYueG1sUEsFBgAA&#10;AAAEAAQA8wAAAO4FAAAAAA==&#10;" fillcolor="white [3201]" strokecolor="black [3213]" strokeweight=".5pt"/>
            </w:pict>
          </mc:Fallback>
        </mc:AlternateContent>
      </w:r>
      <w:r>
        <w:rPr>
          <w:rFonts w:ascii="Times New Roman" w:hAnsi="Times New Roman" w:cs="Times New Roman"/>
          <w:noProof/>
          <w:sz w:val="24"/>
          <w:szCs w:val="24"/>
          <w:lang w:eastAsia="es-ES"/>
        </w:rPr>
        <mc:AlternateContent>
          <mc:Choice Requires="wps">
            <w:drawing>
              <wp:anchor distT="0" distB="0" distL="114300" distR="114300" simplePos="0" relativeHeight="251705344" behindDoc="0" locked="0" layoutInCell="1" allowOverlap="1" wp14:anchorId="23258846" wp14:editId="71E9ABA3">
                <wp:simplePos x="0" y="0"/>
                <wp:positionH relativeFrom="column">
                  <wp:posOffset>3958590</wp:posOffset>
                </wp:positionH>
                <wp:positionV relativeFrom="paragraph">
                  <wp:posOffset>43815</wp:posOffset>
                </wp:positionV>
                <wp:extent cx="114300" cy="114300"/>
                <wp:effectExtent l="0" t="0" r="19050" b="19050"/>
                <wp:wrapNone/>
                <wp:docPr id="296" name="296 Rectángulo"/>
                <wp:cNvGraphicFramePr/>
                <a:graphic xmlns:a="http://schemas.openxmlformats.org/drawingml/2006/main">
                  <a:graphicData uri="http://schemas.microsoft.com/office/word/2010/wordprocessingShape">
                    <wps:wsp>
                      <wps:cNvSpPr/>
                      <wps:spPr>
                        <a:xfrm>
                          <a:off x="0" y="0"/>
                          <a:ext cx="114300" cy="114300"/>
                        </a:xfrm>
                        <a:prstGeom prst="rect">
                          <a:avLst/>
                        </a:prstGeom>
                        <a:ln w="6350">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296 Rectángulo" o:spid="_x0000_s1026" style="position:absolute;margin-left:311.7pt;margin-top:3.45pt;width:9pt;height:9pt;z-index:2517053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1tRhAIAAFgFAAAOAAAAZHJzL2Uyb0RvYy54bWysVM1u2zAMvg/YOwi6r47TtFuDOkWQIsOA&#10;oi3aDj2rspQIk0RNUuJkb7Nn2YuNkn8SdN1l2MUmxY+k+Ink5dXOaLIVPiiwFS1PRpQIy6FWdlXR&#10;r0/LD58oCZHZmmmwoqJ7EejV7P27y8ZNxRjWoGvhCQaxYdq4iq5jdNOiCHwtDAsn4IRFowRvWETV&#10;r4raswajG12MR6PzogFfOw9chICn162RznJ8KQWPd1IGEYmuKN4t5q/P35f0LWaXbLryzK0V767B&#10;/uEWhimLSYdQ1ywysvHqj1BGcQ8BZDzhYAqQUnGRa8BqytGrah7XzIlcC5IT3EBT+H9h+e323hNV&#10;V3R8cU6JZQYfCUXygNT9+mlXGw2JpMaFKWIf3b3vtIBiqngnvUl/rIXsMrH7gVixi4TjYVlOTkdI&#10;P0dTJ2OU4uDsfIifBRiShIp6TJ7pZNubEFtoD0m5tCVNRc9Pz0YZFUCreqm0TrbcOmKhPdkyfPS4&#10;K9P9MdcRCjVt8TBV1daRpbjXog3/ICSSgjcftwlSOx5i1t/6mNoiMrlIzD44lW856dg7ddjkJnKL&#10;Do5dOX/LNqBzRrBxcDTKgn8r6+GqssX3Vbe1prJfoN5jD3hohyM4vlT4CjcsxHvmcRrw4XDC4x1+&#10;pAYkHjqJkjX4H2+dJzw2KVopaXC6Khq+b5gXlOgvFtv3opxM0jhmZXL2cYyKP7a8HFvsxiwA37LE&#10;XeJ4FhM+6l6UHswzLoJ5yoomZjnmriiPvlcWsZ16XCVczOcZhiPoWLyxj46n4InV1GVPu2fmXdeK&#10;EXv4FvpJZNNXHdlik6eF+SaCVLldD7x2fOP45ibsVk3aD8d6Rh0W4uw3AAAA//8DAFBLAwQUAAYA&#10;CAAAACEAXk9ub98AAAAIAQAADwAAAGRycy9kb3ducmV2LnhtbEyPQUvDQBCF74L/YRnBm90kDcGm&#10;2ZQgSC8Ktla8brPTJG12NmS3bfz3jid7m8d7vPlesZpsLy44+s6RgngWgUCqnemoUbD7fH16BuGD&#10;JqN7R6jgBz2syvu7QufGXWmDl21oBJeQz7WCNoQhl9LXLVrtZ25AYu/gRqsDy7GRZtRXLre9TKIo&#10;k1Z3xB9aPeBLi/Vpe7YKquNh87abvw9dsz59m6/1h42zSqnHh6laggg4hf8w/OEzOpTMtHdnMl70&#10;CrJknnKUjwUI9rM0Zr1XkKQLkGUhbweUvwAAAP//AwBQSwECLQAUAAYACAAAACEAtoM4kv4AAADh&#10;AQAAEwAAAAAAAAAAAAAAAAAAAAAAW0NvbnRlbnRfVHlwZXNdLnhtbFBLAQItABQABgAIAAAAIQA4&#10;/SH/1gAAAJQBAAALAAAAAAAAAAAAAAAAAC8BAABfcmVscy8ucmVsc1BLAQItABQABgAIAAAAIQBf&#10;K1tRhAIAAFgFAAAOAAAAAAAAAAAAAAAAAC4CAABkcnMvZTJvRG9jLnhtbFBLAQItABQABgAIAAAA&#10;IQBeT25v3wAAAAgBAAAPAAAAAAAAAAAAAAAAAN4EAABkcnMvZG93bnJldi54bWxQSwUGAAAAAAQA&#10;BADzAAAA6gUAAAAA&#10;" fillcolor="white [3201]" strokecolor="black [3213]" strokeweight=".5pt"/>
            </w:pict>
          </mc:Fallback>
        </mc:AlternateContent>
      </w:r>
      <w:r>
        <w:rPr>
          <w:rFonts w:ascii="Times New Roman" w:hAnsi="Times New Roman" w:cs="Times New Roman"/>
          <w:sz w:val="24"/>
          <w:szCs w:val="24"/>
          <w:lang w:val="es-EC"/>
        </w:rPr>
        <w:t>Sí</w:t>
      </w:r>
      <w:r>
        <w:rPr>
          <w:rFonts w:ascii="Times New Roman" w:hAnsi="Times New Roman" w:cs="Times New Roman"/>
          <w:sz w:val="24"/>
          <w:szCs w:val="24"/>
          <w:lang w:val="es-EC"/>
        </w:rPr>
        <w:tab/>
      </w:r>
      <w:r>
        <w:rPr>
          <w:rFonts w:ascii="Times New Roman" w:hAnsi="Times New Roman" w:cs="Times New Roman"/>
          <w:sz w:val="24"/>
          <w:szCs w:val="24"/>
          <w:lang w:val="es-EC"/>
        </w:rPr>
        <w:tab/>
      </w:r>
      <w:r>
        <w:rPr>
          <w:rFonts w:ascii="Times New Roman" w:hAnsi="Times New Roman" w:cs="Times New Roman"/>
          <w:sz w:val="24"/>
          <w:szCs w:val="24"/>
          <w:lang w:val="es-EC"/>
        </w:rPr>
        <w:tab/>
      </w:r>
      <w:r>
        <w:rPr>
          <w:rFonts w:ascii="Times New Roman" w:hAnsi="Times New Roman" w:cs="Times New Roman"/>
          <w:sz w:val="24"/>
          <w:szCs w:val="24"/>
          <w:lang w:val="es-EC"/>
        </w:rPr>
        <w:tab/>
      </w:r>
      <w:r>
        <w:rPr>
          <w:rFonts w:ascii="Times New Roman" w:hAnsi="Times New Roman" w:cs="Times New Roman"/>
          <w:sz w:val="24"/>
          <w:szCs w:val="24"/>
          <w:lang w:val="es-EC"/>
        </w:rPr>
        <w:tab/>
        <w:t>No</w:t>
      </w:r>
    </w:p>
    <w:p w:rsidR="00014B31" w:rsidRDefault="00014B31" w:rsidP="00014B31">
      <w:pPr>
        <w:spacing w:line="360" w:lineRule="auto"/>
        <w:jc w:val="both"/>
        <w:rPr>
          <w:rFonts w:ascii="Times New Roman" w:hAnsi="Times New Roman" w:cs="Times New Roman"/>
          <w:sz w:val="24"/>
          <w:szCs w:val="24"/>
        </w:rPr>
      </w:pPr>
    </w:p>
    <w:p w:rsidR="00014B31" w:rsidRDefault="00014B31" w:rsidP="00014B31">
      <w:pPr>
        <w:spacing w:line="360" w:lineRule="auto"/>
        <w:jc w:val="both"/>
        <w:rPr>
          <w:rFonts w:ascii="Times New Roman" w:hAnsi="Times New Roman" w:cs="Times New Roman"/>
          <w:sz w:val="24"/>
          <w:szCs w:val="24"/>
        </w:rPr>
      </w:pPr>
    </w:p>
    <w:sectPr w:rsidR="00014B31">
      <w:pgSz w:w="11906" w:h="16838"/>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Liberation Serif">
    <w:altName w:val="Times New Roman"/>
    <w:charset w:val="00"/>
    <w:family w:val="roman"/>
    <w:pitch w:val="default"/>
  </w:font>
  <w:font w:name="WenQuanYi Micro Hei">
    <w:altName w:val="Times New Roman"/>
    <w:charset w:val="00"/>
    <w:family w:val="auto"/>
    <w:pitch w:val="variable"/>
  </w:font>
  <w:font w:name="Lohit Hindi">
    <w:altName w:val="Times New Roman"/>
    <w:charset w:val="00"/>
    <w:family w:val="auto"/>
    <w:pitch w:val="default"/>
  </w:font>
  <w:font w:name="Trebuchet MS">
    <w:altName w:val="Trebuchet MS"/>
    <w:panose1 w:val="020B0603020202020204"/>
    <w:charset w:val="00"/>
    <w:family w:val="swiss"/>
    <w:pitch w:val="variable"/>
    <w:sig w:usb0="00000287" w:usb1="00000000" w:usb2="00000000" w:usb3="00000000" w:csb0="0000009F" w:csb1="00000000"/>
  </w:font>
  <w:font w:name="Algerian">
    <w:panose1 w:val="04020705040A02060702"/>
    <w:charset w:val="00"/>
    <w:family w:val="decorativ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1.25pt;height:11.25pt" o:bullet="t">
        <v:imagedata r:id="rId1" o:title="mso7052"/>
      </v:shape>
    </w:pict>
  </w:numPicBullet>
  <w:abstractNum w:abstractNumId="0">
    <w:nsid w:val="00520A30"/>
    <w:multiLevelType w:val="hybridMultilevel"/>
    <w:tmpl w:val="EA704930"/>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nsid w:val="01861AC8"/>
    <w:multiLevelType w:val="multilevel"/>
    <w:tmpl w:val="26525F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2C5630C"/>
    <w:multiLevelType w:val="multilevel"/>
    <w:tmpl w:val="FECA38D8"/>
    <w:lvl w:ilvl="0">
      <w:start w:val="1"/>
      <w:numFmt w:val="bullet"/>
      <w:lvlText w:val=""/>
      <w:lvlJc w:val="left"/>
      <w:pPr>
        <w:ind w:left="720" w:hanging="360"/>
      </w:pPr>
      <w:rPr>
        <w:rFonts w:ascii="Wingdings" w:hAnsi="Wingdings" w:hint="default"/>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
    <w:nsid w:val="03F506F1"/>
    <w:multiLevelType w:val="hybridMultilevel"/>
    <w:tmpl w:val="DF242D92"/>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
    <w:nsid w:val="04CF17EB"/>
    <w:multiLevelType w:val="hybridMultilevel"/>
    <w:tmpl w:val="3B5E167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nsid w:val="052F7B08"/>
    <w:multiLevelType w:val="hybridMultilevel"/>
    <w:tmpl w:val="4B6A76FE"/>
    <w:lvl w:ilvl="0" w:tplc="0C0A0007">
      <w:start w:val="1"/>
      <w:numFmt w:val="bullet"/>
      <w:lvlText w:val=""/>
      <w:lvlPicBulletId w:val="0"/>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06A211E6"/>
    <w:multiLevelType w:val="multilevel"/>
    <w:tmpl w:val="C0AAAB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BEC04B6"/>
    <w:multiLevelType w:val="multilevel"/>
    <w:tmpl w:val="C6DA1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0C9139FE"/>
    <w:multiLevelType w:val="multilevel"/>
    <w:tmpl w:val="1F3ED9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0E603041"/>
    <w:multiLevelType w:val="hybridMultilevel"/>
    <w:tmpl w:val="E65C030C"/>
    <w:lvl w:ilvl="0" w:tplc="0C0A0007">
      <w:start w:val="1"/>
      <w:numFmt w:val="bullet"/>
      <w:lvlText w:val=""/>
      <w:lvlPicBulletId w:val="0"/>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0ED95868"/>
    <w:multiLevelType w:val="hybridMultilevel"/>
    <w:tmpl w:val="870EA2A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nsid w:val="107E59B5"/>
    <w:multiLevelType w:val="hybridMultilevel"/>
    <w:tmpl w:val="7E343292"/>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12">
    <w:nsid w:val="1583668F"/>
    <w:multiLevelType w:val="hybridMultilevel"/>
    <w:tmpl w:val="96CCB424"/>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nsid w:val="1AD17FCE"/>
    <w:multiLevelType w:val="hybridMultilevel"/>
    <w:tmpl w:val="E1FE8294"/>
    <w:lvl w:ilvl="0" w:tplc="080A0001">
      <w:start w:val="1"/>
      <w:numFmt w:val="bullet"/>
      <w:lvlText w:val=""/>
      <w:lvlJc w:val="left"/>
      <w:pPr>
        <w:ind w:left="780" w:hanging="360"/>
      </w:pPr>
      <w:rPr>
        <w:rFonts w:ascii="Symbol" w:hAnsi="Symbol" w:hint="default"/>
      </w:rPr>
    </w:lvl>
    <w:lvl w:ilvl="1" w:tplc="080A0003" w:tentative="1">
      <w:start w:val="1"/>
      <w:numFmt w:val="bullet"/>
      <w:lvlText w:val="o"/>
      <w:lvlJc w:val="left"/>
      <w:pPr>
        <w:ind w:left="1500" w:hanging="360"/>
      </w:pPr>
      <w:rPr>
        <w:rFonts w:ascii="Courier New" w:hAnsi="Courier New" w:cs="Courier New" w:hint="default"/>
      </w:rPr>
    </w:lvl>
    <w:lvl w:ilvl="2" w:tplc="080A0005" w:tentative="1">
      <w:start w:val="1"/>
      <w:numFmt w:val="bullet"/>
      <w:lvlText w:val=""/>
      <w:lvlJc w:val="left"/>
      <w:pPr>
        <w:ind w:left="2220" w:hanging="360"/>
      </w:pPr>
      <w:rPr>
        <w:rFonts w:ascii="Wingdings" w:hAnsi="Wingdings" w:hint="default"/>
      </w:rPr>
    </w:lvl>
    <w:lvl w:ilvl="3" w:tplc="080A0001" w:tentative="1">
      <w:start w:val="1"/>
      <w:numFmt w:val="bullet"/>
      <w:lvlText w:val=""/>
      <w:lvlJc w:val="left"/>
      <w:pPr>
        <w:ind w:left="2940" w:hanging="360"/>
      </w:pPr>
      <w:rPr>
        <w:rFonts w:ascii="Symbol" w:hAnsi="Symbol" w:hint="default"/>
      </w:rPr>
    </w:lvl>
    <w:lvl w:ilvl="4" w:tplc="080A0003" w:tentative="1">
      <w:start w:val="1"/>
      <w:numFmt w:val="bullet"/>
      <w:lvlText w:val="o"/>
      <w:lvlJc w:val="left"/>
      <w:pPr>
        <w:ind w:left="3660" w:hanging="360"/>
      </w:pPr>
      <w:rPr>
        <w:rFonts w:ascii="Courier New" w:hAnsi="Courier New" w:cs="Courier New" w:hint="default"/>
      </w:rPr>
    </w:lvl>
    <w:lvl w:ilvl="5" w:tplc="080A0005" w:tentative="1">
      <w:start w:val="1"/>
      <w:numFmt w:val="bullet"/>
      <w:lvlText w:val=""/>
      <w:lvlJc w:val="left"/>
      <w:pPr>
        <w:ind w:left="4380" w:hanging="360"/>
      </w:pPr>
      <w:rPr>
        <w:rFonts w:ascii="Wingdings" w:hAnsi="Wingdings" w:hint="default"/>
      </w:rPr>
    </w:lvl>
    <w:lvl w:ilvl="6" w:tplc="080A0001" w:tentative="1">
      <w:start w:val="1"/>
      <w:numFmt w:val="bullet"/>
      <w:lvlText w:val=""/>
      <w:lvlJc w:val="left"/>
      <w:pPr>
        <w:ind w:left="5100" w:hanging="360"/>
      </w:pPr>
      <w:rPr>
        <w:rFonts w:ascii="Symbol" w:hAnsi="Symbol" w:hint="default"/>
      </w:rPr>
    </w:lvl>
    <w:lvl w:ilvl="7" w:tplc="080A0003" w:tentative="1">
      <w:start w:val="1"/>
      <w:numFmt w:val="bullet"/>
      <w:lvlText w:val="o"/>
      <w:lvlJc w:val="left"/>
      <w:pPr>
        <w:ind w:left="5820" w:hanging="360"/>
      </w:pPr>
      <w:rPr>
        <w:rFonts w:ascii="Courier New" w:hAnsi="Courier New" w:cs="Courier New" w:hint="default"/>
      </w:rPr>
    </w:lvl>
    <w:lvl w:ilvl="8" w:tplc="080A0005" w:tentative="1">
      <w:start w:val="1"/>
      <w:numFmt w:val="bullet"/>
      <w:lvlText w:val=""/>
      <w:lvlJc w:val="left"/>
      <w:pPr>
        <w:ind w:left="6540" w:hanging="360"/>
      </w:pPr>
      <w:rPr>
        <w:rFonts w:ascii="Wingdings" w:hAnsi="Wingdings" w:hint="default"/>
      </w:rPr>
    </w:lvl>
  </w:abstractNum>
  <w:abstractNum w:abstractNumId="14">
    <w:nsid w:val="1DC07B88"/>
    <w:multiLevelType w:val="hybridMultilevel"/>
    <w:tmpl w:val="9ADED608"/>
    <w:lvl w:ilvl="0" w:tplc="080A000B">
      <w:start w:val="1"/>
      <w:numFmt w:val="bullet"/>
      <w:lvlText w:val=""/>
      <w:lvlJc w:val="left"/>
      <w:pPr>
        <w:ind w:left="666" w:hanging="360"/>
      </w:pPr>
      <w:rPr>
        <w:rFonts w:ascii="Wingdings" w:hAnsi="Wingdings" w:hint="default"/>
      </w:rPr>
    </w:lvl>
    <w:lvl w:ilvl="1" w:tplc="080A0003" w:tentative="1">
      <w:start w:val="1"/>
      <w:numFmt w:val="bullet"/>
      <w:lvlText w:val="o"/>
      <w:lvlJc w:val="left"/>
      <w:pPr>
        <w:ind w:left="1386" w:hanging="360"/>
      </w:pPr>
      <w:rPr>
        <w:rFonts w:ascii="Courier New" w:hAnsi="Courier New" w:cs="Courier New" w:hint="default"/>
      </w:rPr>
    </w:lvl>
    <w:lvl w:ilvl="2" w:tplc="080A0005" w:tentative="1">
      <w:start w:val="1"/>
      <w:numFmt w:val="bullet"/>
      <w:lvlText w:val=""/>
      <w:lvlJc w:val="left"/>
      <w:pPr>
        <w:ind w:left="2106" w:hanging="360"/>
      </w:pPr>
      <w:rPr>
        <w:rFonts w:ascii="Wingdings" w:hAnsi="Wingdings" w:hint="default"/>
      </w:rPr>
    </w:lvl>
    <w:lvl w:ilvl="3" w:tplc="080A0001" w:tentative="1">
      <w:start w:val="1"/>
      <w:numFmt w:val="bullet"/>
      <w:lvlText w:val=""/>
      <w:lvlJc w:val="left"/>
      <w:pPr>
        <w:ind w:left="2826" w:hanging="360"/>
      </w:pPr>
      <w:rPr>
        <w:rFonts w:ascii="Symbol" w:hAnsi="Symbol" w:hint="default"/>
      </w:rPr>
    </w:lvl>
    <w:lvl w:ilvl="4" w:tplc="080A0003" w:tentative="1">
      <w:start w:val="1"/>
      <w:numFmt w:val="bullet"/>
      <w:lvlText w:val="o"/>
      <w:lvlJc w:val="left"/>
      <w:pPr>
        <w:ind w:left="3546" w:hanging="360"/>
      </w:pPr>
      <w:rPr>
        <w:rFonts w:ascii="Courier New" w:hAnsi="Courier New" w:cs="Courier New" w:hint="default"/>
      </w:rPr>
    </w:lvl>
    <w:lvl w:ilvl="5" w:tplc="080A0005" w:tentative="1">
      <w:start w:val="1"/>
      <w:numFmt w:val="bullet"/>
      <w:lvlText w:val=""/>
      <w:lvlJc w:val="left"/>
      <w:pPr>
        <w:ind w:left="4266" w:hanging="360"/>
      </w:pPr>
      <w:rPr>
        <w:rFonts w:ascii="Wingdings" w:hAnsi="Wingdings" w:hint="default"/>
      </w:rPr>
    </w:lvl>
    <w:lvl w:ilvl="6" w:tplc="080A0001" w:tentative="1">
      <w:start w:val="1"/>
      <w:numFmt w:val="bullet"/>
      <w:lvlText w:val=""/>
      <w:lvlJc w:val="left"/>
      <w:pPr>
        <w:ind w:left="4986" w:hanging="360"/>
      </w:pPr>
      <w:rPr>
        <w:rFonts w:ascii="Symbol" w:hAnsi="Symbol" w:hint="default"/>
      </w:rPr>
    </w:lvl>
    <w:lvl w:ilvl="7" w:tplc="080A0003" w:tentative="1">
      <w:start w:val="1"/>
      <w:numFmt w:val="bullet"/>
      <w:lvlText w:val="o"/>
      <w:lvlJc w:val="left"/>
      <w:pPr>
        <w:ind w:left="5706" w:hanging="360"/>
      </w:pPr>
      <w:rPr>
        <w:rFonts w:ascii="Courier New" w:hAnsi="Courier New" w:cs="Courier New" w:hint="default"/>
      </w:rPr>
    </w:lvl>
    <w:lvl w:ilvl="8" w:tplc="080A0005" w:tentative="1">
      <w:start w:val="1"/>
      <w:numFmt w:val="bullet"/>
      <w:lvlText w:val=""/>
      <w:lvlJc w:val="left"/>
      <w:pPr>
        <w:ind w:left="6426" w:hanging="360"/>
      </w:pPr>
      <w:rPr>
        <w:rFonts w:ascii="Wingdings" w:hAnsi="Wingdings" w:hint="default"/>
      </w:rPr>
    </w:lvl>
  </w:abstractNum>
  <w:abstractNum w:abstractNumId="15">
    <w:nsid w:val="1F57775B"/>
    <w:multiLevelType w:val="hybridMultilevel"/>
    <w:tmpl w:val="FE9C6D42"/>
    <w:lvl w:ilvl="0" w:tplc="300A000B">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6">
    <w:nsid w:val="1F912C09"/>
    <w:multiLevelType w:val="hybridMultilevel"/>
    <w:tmpl w:val="1B40DB9A"/>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17">
    <w:nsid w:val="20EB19D5"/>
    <w:multiLevelType w:val="multilevel"/>
    <w:tmpl w:val="28B037E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2874CB0"/>
    <w:multiLevelType w:val="hybridMultilevel"/>
    <w:tmpl w:val="A5D212F0"/>
    <w:lvl w:ilvl="0" w:tplc="2C0A0001">
      <w:start w:val="1"/>
      <w:numFmt w:val="bullet"/>
      <w:lvlText w:val=""/>
      <w:lvlJc w:val="left"/>
      <w:pPr>
        <w:ind w:left="1353"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nsid w:val="24615FAA"/>
    <w:multiLevelType w:val="hybridMultilevel"/>
    <w:tmpl w:val="A9AA7B3C"/>
    <w:lvl w:ilvl="0" w:tplc="300A0009">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0">
    <w:nsid w:val="25306B4F"/>
    <w:multiLevelType w:val="hybridMultilevel"/>
    <w:tmpl w:val="201EA892"/>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1">
    <w:nsid w:val="2540301D"/>
    <w:multiLevelType w:val="hybridMultilevel"/>
    <w:tmpl w:val="F5127E84"/>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nsid w:val="25B30861"/>
    <w:multiLevelType w:val="multilevel"/>
    <w:tmpl w:val="1DBE6BC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27906A9A"/>
    <w:multiLevelType w:val="hybridMultilevel"/>
    <w:tmpl w:val="CC0C7F78"/>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24">
    <w:nsid w:val="284756C1"/>
    <w:multiLevelType w:val="hybridMultilevel"/>
    <w:tmpl w:val="2CB237F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5">
    <w:nsid w:val="29166441"/>
    <w:multiLevelType w:val="hybridMultilevel"/>
    <w:tmpl w:val="B2FCF082"/>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6">
    <w:nsid w:val="295A2D4B"/>
    <w:multiLevelType w:val="multilevel"/>
    <w:tmpl w:val="BC942F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297402C1"/>
    <w:multiLevelType w:val="hybridMultilevel"/>
    <w:tmpl w:val="070CD5A4"/>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8">
    <w:nsid w:val="2CE46DBD"/>
    <w:multiLevelType w:val="hybridMultilevel"/>
    <w:tmpl w:val="5F465A48"/>
    <w:lvl w:ilvl="0" w:tplc="080A000D">
      <w:start w:val="1"/>
      <w:numFmt w:val="bullet"/>
      <w:lvlText w:val=""/>
      <w:lvlJc w:val="left"/>
      <w:pPr>
        <w:ind w:left="1440" w:hanging="360"/>
      </w:pPr>
      <w:rPr>
        <w:rFonts w:ascii="Wingdings" w:hAnsi="Wingdings"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29">
    <w:nsid w:val="2D8C228C"/>
    <w:multiLevelType w:val="hybridMultilevel"/>
    <w:tmpl w:val="28FE1DC0"/>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0">
    <w:nsid w:val="2E813792"/>
    <w:multiLevelType w:val="hybridMultilevel"/>
    <w:tmpl w:val="4A46BF22"/>
    <w:lvl w:ilvl="0" w:tplc="080A000D">
      <w:start w:val="1"/>
      <w:numFmt w:val="bullet"/>
      <w:lvlText w:val=""/>
      <w:lvlJc w:val="left"/>
      <w:pPr>
        <w:ind w:left="2148" w:hanging="360"/>
      </w:pPr>
      <w:rPr>
        <w:rFonts w:ascii="Wingdings" w:hAnsi="Wingdings" w:hint="default"/>
      </w:rPr>
    </w:lvl>
    <w:lvl w:ilvl="1" w:tplc="080A0003" w:tentative="1">
      <w:start w:val="1"/>
      <w:numFmt w:val="bullet"/>
      <w:lvlText w:val="o"/>
      <w:lvlJc w:val="left"/>
      <w:pPr>
        <w:ind w:left="2868" w:hanging="360"/>
      </w:pPr>
      <w:rPr>
        <w:rFonts w:ascii="Courier New" w:hAnsi="Courier New" w:cs="Courier New" w:hint="default"/>
      </w:rPr>
    </w:lvl>
    <w:lvl w:ilvl="2" w:tplc="080A0005" w:tentative="1">
      <w:start w:val="1"/>
      <w:numFmt w:val="bullet"/>
      <w:lvlText w:val=""/>
      <w:lvlJc w:val="left"/>
      <w:pPr>
        <w:ind w:left="3588" w:hanging="360"/>
      </w:pPr>
      <w:rPr>
        <w:rFonts w:ascii="Wingdings" w:hAnsi="Wingdings" w:hint="default"/>
      </w:rPr>
    </w:lvl>
    <w:lvl w:ilvl="3" w:tplc="080A0001" w:tentative="1">
      <w:start w:val="1"/>
      <w:numFmt w:val="bullet"/>
      <w:lvlText w:val=""/>
      <w:lvlJc w:val="left"/>
      <w:pPr>
        <w:ind w:left="4308" w:hanging="360"/>
      </w:pPr>
      <w:rPr>
        <w:rFonts w:ascii="Symbol" w:hAnsi="Symbol" w:hint="default"/>
      </w:rPr>
    </w:lvl>
    <w:lvl w:ilvl="4" w:tplc="080A0003" w:tentative="1">
      <w:start w:val="1"/>
      <w:numFmt w:val="bullet"/>
      <w:lvlText w:val="o"/>
      <w:lvlJc w:val="left"/>
      <w:pPr>
        <w:ind w:left="5028" w:hanging="360"/>
      </w:pPr>
      <w:rPr>
        <w:rFonts w:ascii="Courier New" w:hAnsi="Courier New" w:cs="Courier New" w:hint="default"/>
      </w:rPr>
    </w:lvl>
    <w:lvl w:ilvl="5" w:tplc="080A0005" w:tentative="1">
      <w:start w:val="1"/>
      <w:numFmt w:val="bullet"/>
      <w:lvlText w:val=""/>
      <w:lvlJc w:val="left"/>
      <w:pPr>
        <w:ind w:left="5748" w:hanging="360"/>
      </w:pPr>
      <w:rPr>
        <w:rFonts w:ascii="Wingdings" w:hAnsi="Wingdings" w:hint="default"/>
      </w:rPr>
    </w:lvl>
    <w:lvl w:ilvl="6" w:tplc="080A0001" w:tentative="1">
      <w:start w:val="1"/>
      <w:numFmt w:val="bullet"/>
      <w:lvlText w:val=""/>
      <w:lvlJc w:val="left"/>
      <w:pPr>
        <w:ind w:left="6468" w:hanging="360"/>
      </w:pPr>
      <w:rPr>
        <w:rFonts w:ascii="Symbol" w:hAnsi="Symbol" w:hint="default"/>
      </w:rPr>
    </w:lvl>
    <w:lvl w:ilvl="7" w:tplc="080A0003" w:tentative="1">
      <w:start w:val="1"/>
      <w:numFmt w:val="bullet"/>
      <w:lvlText w:val="o"/>
      <w:lvlJc w:val="left"/>
      <w:pPr>
        <w:ind w:left="7188" w:hanging="360"/>
      </w:pPr>
      <w:rPr>
        <w:rFonts w:ascii="Courier New" w:hAnsi="Courier New" w:cs="Courier New" w:hint="default"/>
      </w:rPr>
    </w:lvl>
    <w:lvl w:ilvl="8" w:tplc="080A0005" w:tentative="1">
      <w:start w:val="1"/>
      <w:numFmt w:val="bullet"/>
      <w:lvlText w:val=""/>
      <w:lvlJc w:val="left"/>
      <w:pPr>
        <w:ind w:left="7908" w:hanging="360"/>
      </w:pPr>
      <w:rPr>
        <w:rFonts w:ascii="Wingdings" w:hAnsi="Wingdings" w:hint="default"/>
      </w:rPr>
    </w:lvl>
  </w:abstractNum>
  <w:abstractNum w:abstractNumId="31">
    <w:nsid w:val="34E57AF5"/>
    <w:multiLevelType w:val="hybridMultilevel"/>
    <w:tmpl w:val="DE502D90"/>
    <w:lvl w:ilvl="0" w:tplc="0C0A0009">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nsid w:val="384D12EE"/>
    <w:multiLevelType w:val="hybridMultilevel"/>
    <w:tmpl w:val="C986A800"/>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33">
    <w:nsid w:val="38A4370A"/>
    <w:multiLevelType w:val="hybridMultilevel"/>
    <w:tmpl w:val="5C94FF7C"/>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34">
    <w:nsid w:val="3D605D08"/>
    <w:multiLevelType w:val="multilevel"/>
    <w:tmpl w:val="F22AC782"/>
    <w:lvl w:ilvl="0">
      <w:start w:val="1"/>
      <w:numFmt w:val="decimal"/>
      <w:lvlText w:val="%1."/>
      <w:lvlJc w:val="left"/>
      <w:pPr>
        <w:ind w:left="720" w:hanging="360"/>
      </w:pPr>
      <w:rPr>
        <w:rFonts w:hint="default"/>
      </w:rPr>
    </w:lvl>
    <w:lvl w:ilvl="1">
      <w:start w:val="1"/>
      <w:numFmt w:val="decimal"/>
      <w:isLgl/>
      <w:lvlText w:val="%1.%2."/>
      <w:lvlJc w:val="left"/>
      <w:pPr>
        <w:ind w:left="1713" w:hanging="720"/>
      </w:pPr>
      <w:rPr>
        <w:rFonts w:hint="default"/>
      </w:rPr>
    </w:lvl>
    <w:lvl w:ilvl="2">
      <w:start w:val="1"/>
      <w:numFmt w:val="decimal"/>
      <w:isLgl/>
      <w:lvlText w:val="%1.%2.%3."/>
      <w:lvlJc w:val="left"/>
      <w:pPr>
        <w:ind w:left="1713" w:hanging="720"/>
      </w:pPr>
      <w:rPr>
        <w:rFonts w:hint="default"/>
      </w:rPr>
    </w:lvl>
    <w:lvl w:ilvl="3">
      <w:start w:val="1"/>
      <w:numFmt w:val="decimal"/>
      <w:isLgl/>
      <w:lvlText w:val="%1.%2.%3.%4."/>
      <w:lvlJc w:val="left"/>
      <w:pPr>
        <w:ind w:left="2073"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5">
    <w:nsid w:val="3D90013E"/>
    <w:multiLevelType w:val="multilevel"/>
    <w:tmpl w:val="98DCA9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3E0634B5"/>
    <w:multiLevelType w:val="hybridMultilevel"/>
    <w:tmpl w:val="86B081E6"/>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37">
    <w:nsid w:val="3F2E186C"/>
    <w:multiLevelType w:val="hybridMultilevel"/>
    <w:tmpl w:val="3FE46CA4"/>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38">
    <w:nsid w:val="3FDD3522"/>
    <w:multiLevelType w:val="hybridMultilevel"/>
    <w:tmpl w:val="070CD5A4"/>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9">
    <w:nsid w:val="40565F9D"/>
    <w:multiLevelType w:val="hybridMultilevel"/>
    <w:tmpl w:val="B55061DE"/>
    <w:lvl w:ilvl="0" w:tplc="0C0A0009">
      <w:start w:val="1"/>
      <w:numFmt w:val="bullet"/>
      <w:lvlText w:val=""/>
      <w:lvlJc w:val="left"/>
      <w:pPr>
        <w:ind w:left="720" w:hanging="360"/>
      </w:pPr>
      <w:rPr>
        <w:rFonts w:ascii="Wingdings" w:hAnsi="Wingdings" w:hint="default"/>
      </w:rPr>
    </w:lvl>
    <w:lvl w:ilvl="1" w:tplc="080A000B">
      <w:start w:val="1"/>
      <w:numFmt w:val="bullet"/>
      <w:lvlText w:val=""/>
      <w:lvlJc w:val="left"/>
      <w:pPr>
        <w:ind w:left="1495" w:hanging="360"/>
      </w:pPr>
      <w:rPr>
        <w:rFonts w:ascii="Wingdings" w:hAnsi="Wingdings"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40">
    <w:nsid w:val="436B2D68"/>
    <w:multiLevelType w:val="hybridMultilevel"/>
    <w:tmpl w:val="5C802D7E"/>
    <w:lvl w:ilvl="0" w:tplc="2C0A0001">
      <w:start w:val="1"/>
      <w:numFmt w:val="bullet"/>
      <w:lvlText w:val=""/>
      <w:lvlJc w:val="left"/>
      <w:pPr>
        <w:ind w:left="1353" w:hanging="360"/>
      </w:pPr>
      <w:rPr>
        <w:rFonts w:ascii="Symbol" w:hAnsi="Symbol" w:hint="default"/>
      </w:rPr>
    </w:lvl>
    <w:lvl w:ilvl="1" w:tplc="2C0A0003" w:tentative="1">
      <w:start w:val="1"/>
      <w:numFmt w:val="bullet"/>
      <w:lvlText w:val="o"/>
      <w:lvlJc w:val="left"/>
      <w:pPr>
        <w:ind w:left="2073" w:hanging="360"/>
      </w:pPr>
      <w:rPr>
        <w:rFonts w:ascii="Courier New" w:hAnsi="Courier New" w:cs="Courier New" w:hint="default"/>
      </w:rPr>
    </w:lvl>
    <w:lvl w:ilvl="2" w:tplc="2C0A0005" w:tentative="1">
      <w:start w:val="1"/>
      <w:numFmt w:val="bullet"/>
      <w:lvlText w:val=""/>
      <w:lvlJc w:val="left"/>
      <w:pPr>
        <w:ind w:left="2793" w:hanging="360"/>
      </w:pPr>
      <w:rPr>
        <w:rFonts w:ascii="Wingdings" w:hAnsi="Wingdings" w:hint="default"/>
      </w:rPr>
    </w:lvl>
    <w:lvl w:ilvl="3" w:tplc="2C0A0001" w:tentative="1">
      <w:start w:val="1"/>
      <w:numFmt w:val="bullet"/>
      <w:lvlText w:val=""/>
      <w:lvlJc w:val="left"/>
      <w:pPr>
        <w:ind w:left="3513" w:hanging="360"/>
      </w:pPr>
      <w:rPr>
        <w:rFonts w:ascii="Symbol" w:hAnsi="Symbol" w:hint="default"/>
      </w:rPr>
    </w:lvl>
    <w:lvl w:ilvl="4" w:tplc="2C0A0003" w:tentative="1">
      <w:start w:val="1"/>
      <w:numFmt w:val="bullet"/>
      <w:lvlText w:val="o"/>
      <w:lvlJc w:val="left"/>
      <w:pPr>
        <w:ind w:left="4233" w:hanging="360"/>
      </w:pPr>
      <w:rPr>
        <w:rFonts w:ascii="Courier New" w:hAnsi="Courier New" w:cs="Courier New" w:hint="default"/>
      </w:rPr>
    </w:lvl>
    <w:lvl w:ilvl="5" w:tplc="2C0A0005" w:tentative="1">
      <w:start w:val="1"/>
      <w:numFmt w:val="bullet"/>
      <w:lvlText w:val=""/>
      <w:lvlJc w:val="left"/>
      <w:pPr>
        <w:ind w:left="4953" w:hanging="360"/>
      </w:pPr>
      <w:rPr>
        <w:rFonts w:ascii="Wingdings" w:hAnsi="Wingdings" w:hint="default"/>
      </w:rPr>
    </w:lvl>
    <w:lvl w:ilvl="6" w:tplc="2C0A0001" w:tentative="1">
      <w:start w:val="1"/>
      <w:numFmt w:val="bullet"/>
      <w:lvlText w:val=""/>
      <w:lvlJc w:val="left"/>
      <w:pPr>
        <w:ind w:left="5673" w:hanging="360"/>
      </w:pPr>
      <w:rPr>
        <w:rFonts w:ascii="Symbol" w:hAnsi="Symbol" w:hint="default"/>
      </w:rPr>
    </w:lvl>
    <w:lvl w:ilvl="7" w:tplc="2C0A0003" w:tentative="1">
      <w:start w:val="1"/>
      <w:numFmt w:val="bullet"/>
      <w:lvlText w:val="o"/>
      <w:lvlJc w:val="left"/>
      <w:pPr>
        <w:ind w:left="6393" w:hanging="360"/>
      </w:pPr>
      <w:rPr>
        <w:rFonts w:ascii="Courier New" w:hAnsi="Courier New" w:cs="Courier New" w:hint="default"/>
      </w:rPr>
    </w:lvl>
    <w:lvl w:ilvl="8" w:tplc="2C0A0005" w:tentative="1">
      <w:start w:val="1"/>
      <w:numFmt w:val="bullet"/>
      <w:lvlText w:val=""/>
      <w:lvlJc w:val="left"/>
      <w:pPr>
        <w:ind w:left="7113" w:hanging="360"/>
      </w:pPr>
      <w:rPr>
        <w:rFonts w:ascii="Wingdings" w:hAnsi="Wingdings" w:hint="default"/>
      </w:rPr>
    </w:lvl>
  </w:abstractNum>
  <w:abstractNum w:abstractNumId="41">
    <w:nsid w:val="47777448"/>
    <w:multiLevelType w:val="hybridMultilevel"/>
    <w:tmpl w:val="5D446F80"/>
    <w:lvl w:ilvl="0" w:tplc="080A000D">
      <w:start w:val="1"/>
      <w:numFmt w:val="bullet"/>
      <w:lvlText w:val=""/>
      <w:lvlJc w:val="left"/>
      <w:pPr>
        <w:ind w:left="2010" w:hanging="360"/>
      </w:pPr>
      <w:rPr>
        <w:rFonts w:ascii="Wingdings" w:hAnsi="Wingdings" w:hint="default"/>
      </w:rPr>
    </w:lvl>
    <w:lvl w:ilvl="1" w:tplc="080A0003" w:tentative="1">
      <w:start w:val="1"/>
      <w:numFmt w:val="bullet"/>
      <w:lvlText w:val="o"/>
      <w:lvlJc w:val="left"/>
      <w:pPr>
        <w:ind w:left="2730" w:hanging="360"/>
      </w:pPr>
      <w:rPr>
        <w:rFonts w:ascii="Courier New" w:hAnsi="Courier New" w:cs="Courier New" w:hint="default"/>
      </w:rPr>
    </w:lvl>
    <w:lvl w:ilvl="2" w:tplc="080A0005" w:tentative="1">
      <w:start w:val="1"/>
      <w:numFmt w:val="bullet"/>
      <w:lvlText w:val=""/>
      <w:lvlJc w:val="left"/>
      <w:pPr>
        <w:ind w:left="3450" w:hanging="360"/>
      </w:pPr>
      <w:rPr>
        <w:rFonts w:ascii="Wingdings" w:hAnsi="Wingdings" w:hint="default"/>
      </w:rPr>
    </w:lvl>
    <w:lvl w:ilvl="3" w:tplc="080A0001" w:tentative="1">
      <w:start w:val="1"/>
      <w:numFmt w:val="bullet"/>
      <w:lvlText w:val=""/>
      <w:lvlJc w:val="left"/>
      <w:pPr>
        <w:ind w:left="4170" w:hanging="360"/>
      </w:pPr>
      <w:rPr>
        <w:rFonts w:ascii="Symbol" w:hAnsi="Symbol" w:hint="default"/>
      </w:rPr>
    </w:lvl>
    <w:lvl w:ilvl="4" w:tplc="080A0003" w:tentative="1">
      <w:start w:val="1"/>
      <w:numFmt w:val="bullet"/>
      <w:lvlText w:val="o"/>
      <w:lvlJc w:val="left"/>
      <w:pPr>
        <w:ind w:left="4890" w:hanging="360"/>
      </w:pPr>
      <w:rPr>
        <w:rFonts w:ascii="Courier New" w:hAnsi="Courier New" w:cs="Courier New" w:hint="default"/>
      </w:rPr>
    </w:lvl>
    <w:lvl w:ilvl="5" w:tplc="080A0005" w:tentative="1">
      <w:start w:val="1"/>
      <w:numFmt w:val="bullet"/>
      <w:lvlText w:val=""/>
      <w:lvlJc w:val="left"/>
      <w:pPr>
        <w:ind w:left="5610" w:hanging="360"/>
      </w:pPr>
      <w:rPr>
        <w:rFonts w:ascii="Wingdings" w:hAnsi="Wingdings" w:hint="default"/>
      </w:rPr>
    </w:lvl>
    <w:lvl w:ilvl="6" w:tplc="080A0001" w:tentative="1">
      <w:start w:val="1"/>
      <w:numFmt w:val="bullet"/>
      <w:lvlText w:val=""/>
      <w:lvlJc w:val="left"/>
      <w:pPr>
        <w:ind w:left="6330" w:hanging="360"/>
      </w:pPr>
      <w:rPr>
        <w:rFonts w:ascii="Symbol" w:hAnsi="Symbol" w:hint="default"/>
      </w:rPr>
    </w:lvl>
    <w:lvl w:ilvl="7" w:tplc="080A0003" w:tentative="1">
      <w:start w:val="1"/>
      <w:numFmt w:val="bullet"/>
      <w:lvlText w:val="o"/>
      <w:lvlJc w:val="left"/>
      <w:pPr>
        <w:ind w:left="7050" w:hanging="360"/>
      </w:pPr>
      <w:rPr>
        <w:rFonts w:ascii="Courier New" w:hAnsi="Courier New" w:cs="Courier New" w:hint="default"/>
      </w:rPr>
    </w:lvl>
    <w:lvl w:ilvl="8" w:tplc="080A0005" w:tentative="1">
      <w:start w:val="1"/>
      <w:numFmt w:val="bullet"/>
      <w:lvlText w:val=""/>
      <w:lvlJc w:val="left"/>
      <w:pPr>
        <w:ind w:left="7770" w:hanging="360"/>
      </w:pPr>
      <w:rPr>
        <w:rFonts w:ascii="Wingdings" w:hAnsi="Wingdings" w:hint="default"/>
      </w:rPr>
    </w:lvl>
  </w:abstractNum>
  <w:abstractNum w:abstractNumId="42">
    <w:nsid w:val="49197D74"/>
    <w:multiLevelType w:val="hybridMultilevel"/>
    <w:tmpl w:val="40B4B51C"/>
    <w:lvl w:ilvl="0" w:tplc="2C0A000F">
      <w:start w:val="1"/>
      <w:numFmt w:val="decimal"/>
      <w:lvlText w:val="%1."/>
      <w:lvlJc w:val="left"/>
      <w:pPr>
        <w:ind w:left="1440" w:hanging="360"/>
      </w:pPr>
    </w:lvl>
    <w:lvl w:ilvl="1" w:tplc="2C0A0019">
      <w:start w:val="1"/>
      <w:numFmt w:val="lowerLetter"/>
      <w:lvlText w:val="%2."/>
      <w:lvlJc w:val="left"/>
      <w:pPr>
        <w:ind w:left="2160" w:hanging="360"/>
      </w:pPr>
    </w:lvl>
    <w:lvl w:ilvl="2" w:tplc="2C0A0019">
      <w:start w:val="1"/>
      <w:numFmt w:val="lowerLetter"/>
      <w:lvlText w:val="%3."/>
      <w:lvlJc w:val="left"/>
      <w:pPr>
        <w:ind w:left="2880" w:hanging="180"/>
      </w:pPr>
    </w:lvl>
    <w:lvl w:ilvl="3" w:tplc="2C0A000F" w:tentative="1">
      <w:start w:val="1"/>
      <w:numFmt w:val="decimal"/>
      <w:lvlText w:val="%4."/>
      <w:lvlJc w:val="left"/>
      <w:pPr>
        <w:ind w:left="3600" w:hanging="360"/>
      </w:pPr>
    </w:lvl>
    <w:lvl w:ilvl="4" w:tplc="2C0A0019" w:tentative="1">
      <w:start w:val="1"/>
      <w:numFmt w:val="lowerLetter"/>
      <w:lvlText w:val="%5."/>
      <w:lvlJc w:val="left"/>
      <w:pPr>
        <w:ind w:left="4320" w:hanging="360"/>
      </w:pPr>
    </w:lvl>
    <w:lvl w:ilvl="5" w:tplc="2C0A001B" w:tentative="1">
      <w:start w:val="1"/>
      <w:numFmt w:val="lowerRoman"/>
      <w:lvlText w:val="%6."/>
      <w:lvlJc w:val="right"/>
      <w:pPr>
        <w:ind w:left="5040" w:hanging="180"/>
      </w:pPr>
    </w:lvl>
    <w:lvl w:ilvl="6" w:tplc="2C0A000F" w:tentative="1">
      <w:start w:val="1"/>
      <w:numFmt w:val="decimal"/>
      <w:lvlText w:val="%7."/>
      <w:lvlJc w:val="left"/>
      <w:pPr>
        <w:ind w:left="5760" w:hanging="360"/>
      </w:pPr>
    </w:lvl>
    <w:lvl w:ilvl="7" w:tplc="2C0A0019" w:tentative="1">
      <w:start w:val="1"/>
      <w:numFmt w:val="lowerLetter"/>
      <w:lvlText w:val="%8."/>
      <w:lvlJc w:val="left"/>
      <w:pPr>
        <w:ind w:left="6480" w:hanging="360"/>
      </w:pPr>
    </w:lvl>
    <w:lvl w:ilvl="8" w:tplc="2C0A001B" w:tentative="1">
      <w:start w:val="1"/>
      <w:numFmt w:val="lowerRoman"/>
      <w:lvlText w:val="%9."/>
      <w:lvlJc w:val="right"/>
      <w:pPr>
        <w:ind w:left="7200" w:hanging="180"/>
      </w:pPr>
    </w:lvl>
  </w:abstractNum>
  <w:abstractNum w:abstractNumId="43">
    <w:nsid w:val="49C374DA"/>
    <w:multiLevelType w:val="multilevel"/>
    <w:tmpl w:val="42CE3B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4D6E3044"/>
    <w:multiLevelType w:val="hybridMultilevel"/>
    <w:tmpl w:val="B9B2577C"/>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45">
    <w:nsid w:val="4E7D69DE"/>
    <w:multiLevelType w:val="multilevel"/>
    <w:tmpl w:val="623068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4EA42975"/>
    <w:multiLevelType w:val="hybridMultilevel"/>
    <w:tmpl w:val="713C6888"/>
    <w:lvl w:ilvl="0" w:tplc="0C0A0001">
      <w:start w:val="1"/>
      <w:numFmt w:val="bullet"/>
      <w:lvlText w:val=""/>
      <w:lvlJc w:val="left"/>
      <w:pPr>
        <w:ind w:left="1080" w:hanging="360"/>
      </w:pPr>
      <w:rPr>
        <w:rFonts w:ascii="Symbol" w:hAnsi="Symbol"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47">
    <w:nsid w:val="4F426142"/>
    <w:multiLevelType w:val="hybridMultilevel"/>
    <w:tmpl w:val="B54828E8"/>
    <w:lvl w:ilvl="0" w:tplc="0C0A0001">
      <w:start w:val="1"/>
      <w:numFmt w:val="bullet"/>
      <w:lvlText w:val=""/>
      <w:lvlJc w:val="left"/>
      <w:pPr>
        <w:ind w:left="1080" w:hanging="360"/>
      </w:pPr>
      <w:rPr>
        <w:rFonts w:ascii="Symbol" w:hAnsi="Symbol"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48">
    <w:nsid w:val="4FCE5373"/>
    <w:multiLevelType w:val="hybridMultilevel"/>
    <w:tmpl w:val="A0BA6DD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9">
    <w:nsid w:val="54E92354"/>
    <w:multiLevelType w:val="hybridMultilevel"/>
    <w:tmpl w:val="24A6642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0">
    <w:nsid w:val="55130B7C"/>
    <w:multiLevelType w:val="hybridMultilevel"/>
    <w:tmpl w:val="788C1F4C"/>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51">
    <w:nsid w:val="554D4587"/>
    <w:multiLevelType w:val="hybridMultilevel"/>
    <w:tmpl w:val="699623F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2">
    <w:nsid w:val="5667691C"/>
    <w:multiLevelType w:val="hybridMultilevel"/>
    <w:tmpl w:val="7DB0519A"/>
    <w:lvl w:ilvl="0" w:tplc="0C0A0001">
      <w:start w:val="1"/>
      <w:numFmt w:val="bullet"/>
      <w:lvlText w:val=""/>
      <w:lvlJc w:val="left"/>
      <w:pPr>
        <w:tabs>
          <w:tab w:val="num" w:pos="1440"/>
        </w:tabs>
        <w:ind w:left="1440" w:hanging="360"/>
      </w:pPr>
      <w:rPr>
        <w:rFonts w:ascii="Symbol" w:hAnsi="Symbol" w:hint="default"/>
      </w:rPr>
    </w:lvl>
    <w:lvl w:ilvl="1" w:tplc="0C0A0003" w:tentative="1">
      <w:start w:val="1"/>
      <w:numFmt w:val="bullet"/>
      <w:lvlText w:val="o"/>
      <w:lvlJc w:val="left"/>
      <w:pPr>
        <w:tabs>
          <w:tab w:val="num" w:pos="2160"/>
        </w:tabs>
        <w:ind w:left="2160" w:hanging="360"/>
      </w:pPr>
      <w:rPr>
        <w:rFonts w:ascii="Courier New" w:hAnsi="Courier New" w:cs="Courier New" w:hint="default"/>
      </w:rPr>
    </w:lvl>
    <w:lvl w:ilvl="2" w:tplc="0C0A0005" w:tentative="1">
      <w:start w:val="1"/>
      <w:numFmt w:val="bullet"/>
      <w:lvlText w:val=""/>
      <w:lvlJc w:val="left"/>
      <w:pPr>
        <w:tabs>
          <w:tab w:val="num" w:pos="2880"/>
        </w:tabs>
        <w:ind w:left="2880" w:hanging="360"/>
      </w:pPr>
      <w:rPr>
        <w:rFonts w:ascii="Wingdings" w:hAnsi="Wingdings" w:hint="default"/>
      </w:rPr>
    </w:lvl>
    <w:lvl w:ilvl="3" w:tplc="0C0A0001" w:tentative="1">
      <w:start w:val="1"/>
      <w:numFmt w:val="bullet"/>
      <w:lvlText w:val=""/>
      <w:lvlJc w:val="left"/>
      <w:pPr>
        <w:tabs>
          <w:tab w:val="num" w:pos="3600"/>
        </w:tabs>
        <w:ind w:left="3600" w:hanging="360"/>
      </w:pPr>
      <w:rPr>
        <w:rFonts w:ascii="Symbol" w:hAnsi="Symbol" w:hint="default"/>
      </w:rPr>
    </w:lvl>
    <w:lvl w:ilvl="4" w:tplc="0C0A0003" w:tentative="1">
      <w:start w:val="1"/>
      <w:numFmt w:val="bullet"/>
      <w:lvlText w:val="o"/>
      <w:lvlJc w:val="left"/>
      <w:pPr>
        <w:tabs>
          <w:tab w:val="num" w:pos="4320"/>
        </w:tabs>
        <w:ind w:left="4320" w:hanging="360"/>
      </w:pPr>
      <w:rPr>
        <w:rFonts w:ascii="Courier New" w:hAnsi="Courier New" w:cs="Courier New" w:hint="default"/>
      </w:rPr>
    </w:lvl>
    <w:lvl w:ilvl="5" w:tplc="0C0A0005" w:tentative="1">
      <w:start w:val="1"/>
      <w:numFmt w:val="bullet"/>
      <w:lvlText w:val=""/>
      <w:lvlJc w:val="left"/>
      <w:pPr>
        <w:tabs>
          <w:tab w:val="num" w:pos="5040"/>
        </w:tabs>
        <w:ind w:left="5040" w:hanging="360"/>
      </w:pPr>
      <w:rPr>
        <w:rFonts w:ascii="Wingdings" w:hAnsi="Wingdings" w:hint="default"/>
      </w:rPr>
    </w:lvl>
    <w:lvl w:ilvl="6" w:tplc="0C0A0001" w:tentative="1">
      <w:start w:val="1"/>
      <w:numFmt w:val="bullet"/>
      <w:lvlText w:val=""/>
      <w:lvlJc w:val="left"/>
      <w:pPr>
        <w:tabs>
          <w:tab w:val="num" w:pos="5760"/>
        </w:tabs>
        <w:ind w:left="5760" w:hanging="360"/>
      </w:pPr>
      <w:rPr>
        <w:rFonts w:ascii="Symbol" w:hAnsi="Symbol" w:hint="default"/>
      </w:rPr>
    </w:lvl>
    <w:lvl w:ilvl="7" w:tplc="0C0A0003" w:tentative="1">
      <w:start w:val="1"/>
      <w:numFmt w:val="bullet"/>
      <w:lvlText w:val="o"/>
      <w:lvlJc w:val="left"/>
      <w:pPr>
        <w:tabs>
          <w:tab w:val="num" w:pos="6480"/>
        </w:tabs>
        <w:ind w:left="6480" w:hanging="360"/>
      </w:pPr>
      <w:rPr>
        <w:rFonts w:ascii="Courier New" w:hAnsi="Courier New" w:cs="Courier New" w:hint="default"/>
      </w:rPr>
    </w:lvl>
    <w:lvl w:ilvl="8" w:tplc="0C0A0005" w:tentative="1">
      <w:start w:val="1"/>
      <w:numFmt w:val="bullet"/>
      <w:lvlText w:val=""/>
      <w:lvlJc w:val="left"/>
      <w:pPr>
        <w:tabs>
          <w:tab w:val="num" w:pos="7200"/>
        </w:tabs>
        <w:ind w:left="7200" w:hanging="360"/>
      </w:pPr>
      <w:rPr>
        <w:rFonts w:ascii="Wingdings" w:hAnsi="Wingdings" w:hint="default"/>
      </w:rPr>
    </w:lvl>
  </w:abstractNum>
  <w:abstractNum w:abstractNumId="53">
    <w:nsid w:val="58947D66"/>
    <w:multiLevelType w:val="hybridMultilevel"/>
    <w:tmpl w:val="05DC4A32"/>
    <w:lvl w:ilvl="0" w:tplc="0C0A0007">
      <w:start w:val="1"/>
      <w:numFmt w:val="bullet"/>
      <w:lvlText w:val=""/>
      <w:lvlPicBulletId w:val="0"/>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4">
    <w:nsid w:val="5C9B65B1"/>
    <w:multiLevelType w:val="hybridMultilevel"/>
    <w:tmpl w:val="0EC297B2"/>
    <w:lvl w:ilvl="0" w:tplc="0C0A0001">
      <w:start w:val="1"/>
      <w:numFmt w:val="bullet"/>
      <w:lvlText w:val=""/>
      <w:lvlJc w:val="left"/>
      <w:pPr>
        <w:ind w:left="1080" w:hanging="360"/>
      </w:pPr>
      <w:rPr>
        <w:rFonts w:ascii="Symbol" w:hAnsi="Symbol"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55">
    <w:nsid w:val="60293E7A"/>
    <w:multiLevelType w:val="hybridMultilevel"/>
    <w:tmpl w:val="06B6D58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6">
    <w:nsid w:val="616942BC"/>
    <w:multiLevelType w:val="hybridMultilevel"/>
    <w:tmpl w:val="4B1CCED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7">
    <w:nsid w:val="61717C20"/>
    <w:multiLevelType w:val="hybridMultilevel"/>
    <w:tmpl w:val="445A9BC0"/>
    <w:lvl w:ilvl="0" w:tplc="0C0A0007">
      <w:start w:val="1"/>
      <w:numFmt w:val="bullet"/>
      <w:lvlText w:val=""/>
      <w:lvlPicBulletId w:val="0"/>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8">
    <w:nsid w:val="61D318C5"/>
    <w:multiLevelType w:val="multilevel"/>
    <w:tmpl w:val="FD7866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nsid w:val="61F41CF0"/>
    <w:multiLevelType w:val="multilevel"/>
    <w:tmpl w:val="C2EA27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nsid w:val="635C7B75"/>
    <w:multiLevelType w:val="hybridMultilevel"/>
    <w:tmpl w:val="288022E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1">
    <w:nsid w:val="656E7DF9"/>
    <w:multiLevelType w:val="hybridMultilevel"/>
    <w:tmpl w:val="3C4CA23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2">
    <w:nsid w:val="659604CC"/>
    <w:multiLevelType w:val="hybridMultilevel"/>
    <w:tmpl w:val="5EAC855E"/>
    <w:lvl w:ilvl="0" w:tplc="080A000D">
      <w:start w:val="1"/>
      <w:numFmt w:val="bullet"/>
      <w:lvlText w:val=""/>
      <w:lvlJc w:val="left"/>
      <w:pPr>
        <w:ind w:left="2685" w:hanging="360"/>
      </w:pPr>
      <w:rPr>
        <w:rFonts w:ascii="Wingdings" w:hAnsi="Wingdings" w:hint="default"/>
      </w:rPr>
    </w:lvl>
    <w:lvl w:ilvl="1" w:tplc="080A0003" w:tentative="1">
      <w:start w:val="1"/>
      <w:numFmt w:val="bullet"/>
      <w:lvlText w:val="o"/>
      <w:lvlJc w:val="left"/>
      <w:pPr>
        <w:ind w:left="3405" w:hanging="360"/>
      </w:pPr>
      <w:rPr>
        <w:rFonts w:ascii="Courier New" w:hAnsi="Courier New" w:cs="Courier New" w:hint="default"/>
      </w:rPr>
    </w:lvl>
    <w:lvl w:ilvl="2" w:tplc="080A0005" w:tentative="1">
      <w:start w:val="1"/>
      <w:numFmt w:val="bullet"/>
      <w:lvlText w:val=""/>
      <w:lvlJc w:val="left"/>
      <w:pPr>
        <w:ind w:left="4125" w:hanging="360"/>
      </w:pPr>
      <w:rPr>
        <w:rFonts w:ascii="Wingdings" w:hAnsi="Wingdings" w:hint="default"/>
      </w:rPr>
    </w:lvl>
    <w:lvl w:ilvl="3" w:tplc="080A0001" w:tentative="1">
      <w:start w:val="1"/>
      <w:numFmt w:val="bullet"/>
      <w:lvlText w:val=""/>
      <w:lvlJc w:val="left"/>
      <w:pPr>
        <w:ind w:left="4845" w:hanging="360"/>
      </w:pPr>
      <w:rPr>
        <w:rFonts w:ascii="Symbol" w:hAnsi="Symbol" w:hint="default"/>
      </w:rPr>
    </w:lvl>
    <w:lvl w:ilvl="4" w:tplc="080A0003" w:tentative="1">
      <w:start w:val="1"/>
      <w:numFmt w:val="bullet"/>
      <w:lvlText w:val="o"/>
      <w:lvlJc w:val="left"/>
      <w:pPr>
        <w:ind w:left="5565" w:hanging="360"/>
      </w:pPr>
      <w:rPr>
        <w:rFonts w:ascii="Courier New" w:hAnsi="Courier New" w:cs="Courier New" w:hint="default"/>
      </w:rPr>
    </w:lvl>
    <w:lvl w:ilvl="5" w:tplc="080A0005" w:tentative="1">
      <w:start w:val="1"/>
      <w:numFmt w:val="bullet"/>
      <w:lvlText w:val=""/>
      <w:lvlJc w:val="left"/>
      <w:pPr>
        <w:ind w:left="6285" w:hanging="360"/>
      </w:pPr>
      <w:rPr>
        <w:rFonts w:ascii="Wingdings" w:hAnsi="Wingdings" w:hint="default"/>
      </w:rPr>
    </w:lvl>
    <w:lvl w:ilvl="6" w:tplc="080A0001" w:tentative="1">
      <w:start w:val="1"/>
      <w:numFmt w:val="bullet"/>
      <w:lvlText w:val=""/>
      <w:lvlJc w:val="left"/>
      <w:pPr>
        <w:ind w:left="7005" w:hanging="360"/>
      </w:pPr>
      <w:rPr>
        <w:rFonts w:ascii="Symbol" w:hAnsi="Symbol" w:hint="default"/>
      </w:rPr>
    </w:lvl>
    <w:lvl w:ilvl="7" w:tplc="080A0003" w:tentative="1">
      <w:start w:val="1"/>
      <w:numFmt w:val="bullet"/>
      <w:lvlText w:val="o"/>
      <w:lvlJc w:val="left"/>
      <w:pPr>
        <w:ind w:left="7725" w:hanging="360"/>
      </w:pPr>
      <w:rPr>
        <w:rFonts w:ascii="Courier New" w:hAnsi="Courier New" w:cs="Courier New" w:hint="default"/>
      </w:rPr>
    </w:lvl>
    <w:lvl w:ilvl="8" w:tplc="080A0005" w:tentative="1">
      <w:start w:val="1"/>
      <w:numFmt w:val="bullet"/>
      <w:lvlText w:val=""/>
      <w:lvlJc w:val="left"/>
      <w:pPr>
        <w:ind w:left="8445" w:hanging="360"/>
      </w:pPr>
      <w:rPr>
        <w:rFonts w:ascii="Wingdings" w:hAnsi="Wingdings" w:hint="default"/>
      </w:rPr>
    </w:lvl>
  </w:abstractNum>
  <w:abstractNum w:abstractNumId="63">
    <w:nsid w:val="67020668"/>
    <w:multiLevelType w:val="multilevel"/>
    <w:tmpl w:val="CD76BF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nsid w:val="68170DCE"/>
    <w:multiLevelType w:val="hybridMultilevel"/>
    <w:tmpl w:val="0AFE0A48"/>
    <w:lvl w:ilvl="0" w:tplc="300A000B">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65">
    <w:nsid w:val="683A3C52"/>
    <w:multiLevelType w:val="multilevel"/>
    <w:tmpl w:val="B4D62A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nsid w:val="688A3641"/>
    <w:multiLevelType w:val="multilevel"/>
    <w:tmpl w:val="3D0A30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nsid w:val="6B1C715B"/>
    <w:multiLevelType w:val="hybridMultilevel"/>
    <w:tmpl w:val="7E36841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8">
    <w:nsid w:val="6E1C077B"/>
    <w:multiLevelType w:val="hybridMultilevel"/>
    <w:tmpl w:val="C4AA36B4"/>
    <w:lvl w:ilvl="0" w:tplc="2C0A000F">
      <w:start w:val="1"/>
      <w:numFmt w:val="decimal"/>
      <w:lvlText w:val="%1."/>
      <w:lvlJc w:val="left"/>
      <w:pPr>
        <w:ind w:left="720" w:hanging="360"/>
      </w:pPr>
    </w:lvl>
    <w:lvl w:ilvl="1" w:tplc="2C0A0019">
      <w:start w:val="1"/>
      <w:numFmt w:val="lowerLetter"/>
      <w:lvlText w:val="%2."/>
      <w:lvlJc w:val="left"/>
      <w:pPr>
        <w:ind w:left="1440" w:hanging="360"/>
      </w:pPr>
    </w:lvl>
    <w:lvl w:ilvl="2" w:tplc="2C0A0017">
      <w:start w:val="1"/>
      <w:numFmt w:val="lowerLetter"/>
      <w:lvlText w:val="%3)"/>
      <w:lvlJc w:val="lef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69">
    <w:nsid w:val="6ECF4F38"/>
    <w:multiLevelType w:val="hybridMultilevel"/>
    <w:tmpl w:val="988CBE08"/>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0">
    <w:nsid w:val="7237665F"/>
    <w:multiLevelType w:val="multilevel"/>
    <w:tmpl w:val="3702C9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nsid w:val="72DC3B92"/>
    <w:multiLevelType w:val="hybridMultilevel"/>
    <w:tmpl w:val="00204284"/>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72">
    <w:nsid w:val="743D25A5"/>
    <w:multiLevelType w:val="hybridMultilevel"/>
    <w:tmpl w:val="CF8A6AF0"/>
    <w:lvl w:ilvl="0" w:tplc="0C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3">
    <w:nsid w:val="755A5C4A"/>
    <w:multiLevelType w:val="hybridMultilevel"/>
    <w:tmpl w:val="ED2EA0E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4">
    <w:nsid w:val="75771CDE"/>
    <w:multiLevelType w:val="hybridMultilevel"/>
    <w:tmpl w:val="F41C7F68"/>
    <w:lvl w:ilvl="0" w:tplc="2C0A0001">
      <w:start w:val="1"/>
      <w:numFmt w:val="bullet"/>
      <w:lvlText w:val=""/>
      <w:lvlJc w:val="left"/>
      <w:pPr>
        <w:ind w:left="1353" w:hanging="360"/>
      </w:pPr>
      <w:rPr>
        <w:rFonts w:ascii="Symbol" w:hAnsi="Symbol" w:hint="default"/>
      </w:rPr>
    </w:lvl>
    <w:lvl w:ilvl="1" w:tplc="2C0A0003" w:tentative="1">
      <w:start w:val="1"/>
      <w:numFmt w:val="bullet"/>
      <w:lvlText w:val="o"/>
      <w:lvlJc w:val="left"/>
      <w:pPr>
        <w:ind w:left="2073" w:hanging="360"/>
      </w:pPr>
      <w:rPr>
        <w:rFonts w:ascii="Courier New" w:hAnsi="Courier New" w:cs="Courier New" w:hint="default"/>
      </w:rPr>
    </w:lvl>
    <w:lvl w:ilvl="2" w:tplc="2C0A0005" w:tentative="1">
      <w:start w:val="1"/>
      <w:numFmt w:val="bullet"/>
      <w:lvlText w:val=""/>
      <w:lvlJc w:val="left"/>
      <w:pPr>
        <w:ind w:left="2793" w:hanging="360"/>
      </w:pPr>
      <w:rPr>
        <w:rFonts w:ascii="Wingdings" w:hAnsi="Wingdings" w:hint="default"/>
      </w:rPr>
    </w:lvl>
    <w:lvl w:ilvl="3" w:tplc="2C0A0001" w:tentative="1">
      <w:start w:val="1"/>
      <w:numFmt w:val="bullet"/>
      <w:lvlText w:val=""/>
      <w:lvlJc w:val="left"/>
      <w:pPr>
        <w:ind w:left="3513" w:hanging="360"/>
      </w:pPr>
      <w:rPr>
        <w:rFonts w:ascii="Symbol" w:hAnsi="Symbol" w:hint="default"/>
      </w:rPr>
    </w:lvl>
    <w:lvl w:ilvl="4" w:tplc="2C0A0003" w:tentative="1">
      <w:start w:val="1"/>
      <w:numFmt w:val="bullet"/>
      <w:lvlText w:val="o"/>
      <w:lvlJc w:val="left"/>
      <w:pPr>
        <w:ind w:left="4233" w:hanging="360"/>
      </w:pPr>
      <w:rPr>
        <w:rFonts w:ascii="Courier New" w:hAnsi="Courier New" w:cs="Courier New" w:hint="default"/>
      </w:rPr>
    </w:lvl>
    <w:lvl w:ilvl="5" w:tplc="2C0A0005" w:tentative="1">
      <w:start w:val="1"/>
      <w:numFmt w:val="bullet"/>
      <w:lvlText w:val=""/>
      <w:lvlJc w:val="left"/>
      <w:pPr>
        <w:ind w:left="4953" w:hanging="360"/>
      </w:pPr>
      <w:rPr>
        <w:rFonts w:ascii="Wingdings" w:hAnsi="Wingdings" w:hint="default"/>
      </w:rPr>
    </w:lvl>
    <w:lvl w:ilvl="6" w:tplc="2C0A0001" w:tentative="1">
      <w:start w:val="1"/>
      <w:numFmt w:val="bullet"/>
      <w:lvlText w:val=""/>
      <w:lvlJc w:val="left"/>
      <w:pPr>
        <w:ind w:left="5673" w:hanging="360"/>
      </w:pPr>
      <w:rPr>
        <w:rFonts w:ascii="Symbol" w:hAnsi="Symbol" w:hint="default"/>
      </w:rPr>
    </w:lvl>
    <w:lvl w:ilvl="7" w:tplc="2C0A0003" w:tentative="1">
      <w:start w:val="1"/>
      <w:numFmt w:val="bullet"/>
      <w:lvlText w:val="o"/>
      <w:lvlJc w:val="left"/>
      <w:pPr>
        <w:ind w:left="6393" w:hanging="360"/>
      </w:pPr>
      <w:rPr>
        <w:rFonts w:ascii="Courier New" w:hAnsi="Courier New" w:cs="Courier New" w:hint="default"/>
      </w:rPr>
    </w:lvl>
    <w:lvl w:ilvl="8" w:tplc="2C0A0005" w:tentative="1">
      <w:start w:val="1"/>
      <w:numFmt w:val="bullet"/>
      <w:lvlText w:val=""/>
      <w:lvlJc w:val="left"/>
      <w:pPr>
        <w:ind w:left="7113" w:hanging="360"/>
      </w:pPr>
      <w:rPr>
        <w:rFonts w:ascii="Wingdings" w:hAnsi="Wingdings" w:hint="default"/>
      </w:rPr>
    </w:lvl>
  </w:abstractNum>
  <w:abstractNum w:abstractNumId="75">
    <w:nsid w:val="76532C17"/>
    <w:multiLevelType w:val="hybridMultilevel"/>
    <w:tmpl w:val="AB96094A"/>
    <w:lvl w:ilvl="0" w:tplc="CD0A898E">
      <w:start w:val="1"/>
      <w:numFmt w:val="lowerLetter"/>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6">
    <w:nsid w:val="76EC1B68"/>
    <w:multiLevelType w:val="hybridMultilevel"/>
    <w:tmpl w:val="28886B7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7">
    <w:nsid w:val="789821B0"/>
    <w:multiLevelType w:val="multilevel"/>
    <w:tmpl w:val="160289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nsid w:val="78CB4625"/>
    <w:multiLevelType w:val="multilevel"/>
    <w:tmpl w:val="9226555E"/>
    <w:lvl w:ilvl="0">
      <w:start w:val="1"/>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9">
    <w:nsid w:val="79697DD3"/>
    <w:multiLevelType w:val="multilevel"/>
    <w:tmpl w:val="28B037E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nsid w:val="7CA935D9"/>
    <w:multiLevelType w:val="multilevel"/>
    <w:tmpl w:val="28B037E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52"/>
  </w:num>
  <w:num w:numId="3">
    <w:abstractNumId w:val="64"/>
  </w:num>
  <w:num w:numId="4">
    <w:abstractNumId w:val="2"/>
  </w:num>
  <w:num w:numId="5">
    <w:abstractNumId w:val="22"/>
  </w:num>
  <w:num w:numId="6">
    <w:abstractNumId w:val="80"/>
  </w:num>
  <w:num w:numId="7">
    <w:abstractNumId w:val="65"/>
  </w:num>
  <w:num w:numId="8">
    <w:abstractNumId w:val="1"/>
  </w:num>
  <w:num w:numId="9">
    <w:abstractNumId w:val="66"/>
  </w:num>
  <w:num w:numId="10">
    <w:abstractNumId w:val="6"/>
  </w:num>
  <w:num w:numId="11">
    <w:abstractNumId w:val="17"/>
  </w:num>
  <w:num w:numId="12">
    <w:abstractNumId w:val="79"/>
  </w:num>
  <w:num w:numId="13">
    <w:abstractNumId w:val="55"/>
  </w:num>
  <w:num w:numId="14">
    <w:abstractNumId w:val="16"/>
  </w:num>
  <w:num w:numId="15">
    <w:abstractNumId w:val="51"/>
  </w:num>
  <w:num w:numId="16">
    <w:abstractNumId w:val="29"/>
  </w:num>
  <w:num w:numId="17">
    <w:abstractNumId w:val="60"/>
  </w:num>
  <w:num w:numId="18">
    <w:abstractNumId w:val="49"/>
  </w:num>
  <w:num w:numId="19">
    <w:abstractNumId w:val="47"/>
  </w:num>
  <w:num w:numId="20">
    <w:abstractNumId w:val="54"/>
  </w:num>
  <w:num w:numId="21">
    <w:abstractNumId w:val="71"/>
  </w:num>
  <w:num w:numId="22">
    <w:abstractNumId w:val="46"/>
  </w:num>
  <w:num w:numId="23">
    <w:abstractNumId w:val="12"/>
  </w:num>
  <w:num w:numId="24">
    <w:abstractNumId w:val="76"/>
  </w:num>
  <w:num w:numId="25">
    <w:abstractNumId w:val="33"/>
  </w:num>
  <w:num w:numId="26">
    <w:abstractNumId w:val="32"/>
  </w:num>
  <w:num w:numId="27">
    <w:abstractNumId w:val="11"/>
  </w:num>
  <w:num w:numId="28">
    <w:abstractNumId w:val="50"/>
  </w:num>
  <w:num w:numId="29">
    <w:abstractNumId w:val="44"/>
  </w:num>
  <w:num w:numId="30">
    <w:abstractNumId w:val="23"/>
  </w:num>
  <w:num w:numId="31">
    <w:abstractNumId w:val="28"/>
  </w:num>
  <w:num w:numId="32">
    <w:abstractNumId w:val="41"/>
  </w:num>
  <w:num w:numId="33">
    <w:abstractNumId w:val="30"/>
  </w:num>
  <w:num w:numId="34">
    <w:abstractNumId w:val="62"/>
  </w:num>
  <w:num w:numId="35">
    <w:abstractNumId w:val="24"/>
  </w:num>
  <w:num w:numId="36">
    <w:abstractNumId w:val="73"/>
  </w:num>
  <w:num w:numId="37">
    <w:abstractNumId w:val="10"/>
  </w:num>
  <w:num w:numId="38">
    <w:abstractNumId w:val="67"/>
  </w:num>
  <w:num w:numId="39">
    <w:abstractNumId w:val="13"/>
  </w:num>
  <w:num w:numId="40">
    <w:abstractNumId w:val="4"/>
  </w:num>
  <w:num w:numId="41">
    <w:abstractNumId w:val="0"/>
  </w:num>
  <w:num w:numId="42">
    <w:abstractNumId w:val="61"/>
  </w:num>
  <w:num w:numId="43">
    <w:abstractNumId w:val="72"/>
  </w:num>
  <w:num w:numId="44">
    <w:abstractNumId w:val="75"/>
  </w:num>
  <w:num w:numId="45">
    <w:abstractNumId w:val="69"/>
  </w:num>
  <w:num w:numId="46">
    <w:abstractNumId w:val="39"/>
  </w:num>
  <w:num w:numId="47">
    <w:abstractNumId w:val="48"/>
  </w:num>
  <w:num w:numId="48">
    <w:abstractNumId w:val="38"/>
  </w:num>
  <w:num w:numId="49">
    <w:abstractNumId w:val="27"/>
  </w:num>
  <w:num w:numId="50">
    <w:abstractNumId w:val="34"/>
  </w:num>
  <w:num w:numId="51">
    <w:abstractNumId w:val="74"/>
  </w:num>
  <w:num w:numId="52">
    <w:abstractNumId w:val="40"/>
  </w:num>
  <w:num w:numId="53">
    <w:abstractNumId w:val="63"/>
  </w:num>
  <w:num w:numId="54">
    <w:abstractNumId w:val="78"/>
  </w:num>
  <w:num w:numId="55">
    <w:abstractNumId w:val="26"/>
  </w:num>
  <w:num w:numId="56">
    <w:abstractNumId w:val="35"/>
  </w:num>
  <w:num w:numId="57">
    <w:abstractNumId w:val="43"/>
  </w:num>
  <w:num w:numId="58">
    <w:abstractNumId w:val="59"/>
  </w:num>
  <w:num w:numId="59">
    <w:abstractNumId w:val="8"/>
  </w:num>
  <w:num w:numId="60">
    <w:abstractNumId w:val="58"/>
  </w:num>
  <w:num w:numId="61">
    <w:abstractNumId w:val="57"/>
  </w:num>
  <w:num w:numId="62">
    <w:abstractNumId w:val="56"/>
  </w:num>
  <w:num w:numId="63">
    <w:abstractNumId w:val="18"/>
  </w:num>
  <w:num w:numId="64">
    <w:abstractNumId w:val="77"/>
  </w:num>
  <w:num w:numId="65">
    <w:abstractNumId w:val="70"/>
  </w:num>
  <w:num w:numId="66">
    <w:abstractNumId w:val="19"/>
  </w:num>
  <w:num w:numId="67">
    <w:abstractNumId w:val="15"/>
  </w:num>
  <w:num w:numId="68">
    <w:abstractNumId w:val="14"/>
  </w:num>
  <w:num w:numId="69">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53"/>
  </w:num>
  <w:num w:numId="72">
    <w:abstractNumId w:val="31"/>
  </w:num>
  <w:num w:numId="73">
    <w:abstractNumId w:val="5"/>
  </w:num>
  <w:num w:numId="74">
    <w:abstractNumId w:val="25"/>
  </w:num>
  <w:num w:numId="75">
    <w:abstractNumId w:val="21"/>
  </w:num>
  <w:num w:numId="76">
    <w:abstractNumId w:val="45"/>
  </w:num>
  <w:num w:numId="77">
    <w:abstractNumId w:val="7"/>
  </w:num>
  <w:num w:numId="78">
    <w:abstractNumId w:val="9"/>
  </w:num>
  <w:num w:numId="79">
    <w:abstractNumId w:val="20"/>
  </w:num>
  <w:num w:numId="80">
    <w:abstractNumId w:val="37"/>
  </w:num>
  <w:num w:numId="81">
    <w:abstractNumId w:val="36"/>
  </w:num>
  <w:num w:numId="82">
    <w:abstractNumId w:val="68"/>
  </w:num>
  <w:num w:numId="83">
    <w:abstractNumId w:val="42"/>
  </w:num>
  <w:numIdMacAtCleanup w:val="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14B31"/>
    <w:rsid w:val="00014B31"/>
    <w:rsid w:val="008659F6"/>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102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14B31"/>
  </w:style>
  <w:style w:type="paragraph" w:styleId="Ttulo1">
    <w:name w:val="heading 1"/>
    <w:basedOn w:val="Normal"/>
    <w:next w:val="Normal"/>
    <w:link w:val="Ttulo1Car"/>
    <w:uiPriority w:val="9"/>
    <w:qFormat/>
    <w:rsid w:val="00014B31"/>
    <w:pPr>
      <w:keepNext/>
      <w:keepLines/>
      <w:spacing w:before="480" w:after="0"/>
      <w:outlineLvl w:val="0"/>
    </w:pPr>
    <w:rPr>
      <w:rFonts w:asciiTheme="majorHAnsi" w:eastAsiaTheme="majorEastAsia" w:hAnsiTheme="majorHAnsi" w:cstheme="majorBidi"/>
      <w:b/>
      <w:bCs/>
      <w:color w:val="365F91" w:themeColor="accent1" w:themeShade="BF"/>
      <w:sz w:val="28"/>
      <w:szCs w:val="28"/>
      <w:lang w:val="es-EC" w:eastAsia="es-EC"/>
    </w:rPr>
  </w:style>
  <w:style w:type="paragraph" w:styleId="Ttulo2">
    <w:name w:val="heading 2"/>
    <w:basedOn w:val="Normal"/>
    <w:next w:val="Normal"/>
    <w:link w:val="Ttulo2Car"/>
    <w:uiPriority w:val="9"/>
    <w:unhideWhenUsed/>
    <w:qFormat/>
    <w:rsid w:val="00014B31"/>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014B31"/>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semiHidden/>
    <w:unhideWhenUsed/>
    <w:qFormat/>
    <w:rsid w:val="00014B31"/>
    <w:pPr>
      <w:keepNext/>
      <w:keepLines/>
      <w:spacing w:before="200" w:after="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ar"/>
    <w:uiPriority w:val="9"/>
    <w:semiHidden/>
    <w:unhideWhenUsed/>
    <w:qFormat/>
    <w:rsid w:val="00014B31"/>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014B31"/>
    <w:rPr>
      <w:rFonts w:asciiTheme="majorHAnsi" w:eastAsiaTheme="majorEastAsia" w:hAnsiTheme="majorHAnsi" w:cstheme="majorBidi"/>
      <w:b/>
      <w:bCs/>
      <w:color w:val="365F91" w:themeColor="accent1" w:themeShade="BF"/>
      <w:sz w:val="28"/>
      <w:szCs w:val="28"/>
      <w:lang w:val="es-EC" w:eastAsia="es-EC"/>
    </w:rPr>
  </w:style>
  <w:style w:type="character" w:customStyle="1" w:styleId="Ttulo2Car">
    <w:name w:val="Título 2 Car"/>
    <w:basedOn w:val="Fuentedeprrafopredeter"/>
    <w:link w:val="Ttulo2"/>
    <w:uiPriority w:val="9"/>
    <w:rsid w:val="00014B31"/>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rsid w:val="00014B31"/>
    <w:rPr>
      <w:rFonts w:asciiTheme="majorHAnsi" w:eastAsiaTheme="majorEastAsia" w:hAnsiTheme="majorHAnsi" w:cstheme="majorBidi"/>
      <w:b/>
      <w:bCs/>
      <w:color w:val="4F81BD" w:themeColor="accent1"/>
    </w:rPr>
  </w:style>
  <w:style w:type="character" w:customStyle="1" w:styleId="Ttulo4Car">
    <w:name w:val="Título 4 Car"/>
    <w:basedOn w:val="Fuentedeprrafopredeter"/>
    <w:link w:val="Ttulo4"/>
    <w:uiPriority w:val="9"/>
    <w:semiHidden/>
    <w:rsid w:val="00014B31"/>
    <w:rPr>
      <w:rFonts w:asciiTheme="majorHAnsi" w:eastAsiaTheme="majorEastAsia" w:hAnsiTheme="majorHAnsi" w:cstheme="majorBidi"/>
      <w:b/>
      <w:bCs/>
      <w:i/>
      <w:iCs/>
      <w:color w:val="4F81BD" w:themeColor="accent1"/>
    </w:rPr>
  </w:style>
  <w:style w:type="character" w:customStyle="1" w:styleId="Ttulo5Car">
    <w:name w:val="Título 5 Car"/>
    <w:basedOn w:val="Fuentedeprrafopredeter"/>
    <w:link w:val="Ttulo5"/>
    <w:uiPriority w:val="9"/>
    <w:semiHidden/>
    <w:rsid w:val="00014B31"/>
    <w:rPr>
      <w:rFonts w:asciiTheme="majorHAnsi" w:eastAsiaTheme="majorEastAsia" w:hAnsiTheme="majorHAnsi" w:cstheme="majorBidi"/>
      <w:color w:val="243F60" w:themeColor="accent1" w:themeShade="7F"/>
    </w:rPr>
  </w:style>
  <w:style w:type="paragraph" w:styleId="NormalWeb">
    <w:name w:val="Normal (Web)"/>
    <w:basedOn w:val="Normal"/>
    <w:uiPriority w:val="99"/>
    <w:unhideWhenUsed/>
    <w:rsid w:val="00014B31"/>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Sinespaciado">
    <w:name w:val="No Spacing"/>
    <w:uiPriority w:val="1"/>
    <w:qFormat/>
    <w:rsid w:val="00014B31"/>
    <w:pPr>
      <w:spacing w:after="0" w:line="240" w:lineRule="auto"/>
    </w:pPr>
    <w:rPr>
      <w:rFonts w:ascii="Calibri" w:eastAsia="Times New Roman" w:hAnsi="Calibri" w:cs="Times New Roman"/>
      <w:lang w:eastAsia="es-EC"/>
    </w:rPr>
  </w:style>
  <w:style w:type="paragraph" w:customStyle="1" w:styleId="Prrafodelista1">
    <w:name w:val="Párrafo de lista1"/>
    <w:basedOn w:val="Normal"/>
    <w:link w:val="ListParagraphChar"/>
    <w:qFormat/>
    <w:rsid w:val="00014B31"/>
    <w:pPr>
      <w:ind w:left="720"/>
    </w:pPr>
    <w:rPr>
      <w:rFonts w:ascii="Calibri" w:eastAsia="Calibri" w:hAnsi="Calibri" w:cs="Calibri"/>
      <w:lang w:val="en-US"/>
    </w:rPr>
  </w:style>
  <w:style w:type="paragraph" w:styleId="Textoindependiente">
    <w:name w:val="Body Text"/>
    <w:basedOn w:val="Normal"/>
    <w:link w:val="TextoindependienteCar"/>
    <w:uiPriority w:val="99"/>
    <w:semiHidden/>
    <w:rsid w:val="00014B31"/>
    <w:pPr>
      <w:spacing w:after="0" w:line="240" w:lineRule="auto"/>
      <w:jc w:val="both"/>
    </w:pPr>
    <w:rPr>
      <w:rFonts w:ascii="Times New Roman" w:eastAsia="Times New Roman" w:hAnsi="Times New Roman" w:cs="Times New Roman"/>
      <w:sz w:val="24"/>
      <w:szCs w:val="20"/>
      <w:lang w:eastAsia="es-ES"/>
    </w:rPr>
  </w:style>
  <w:style w:type="character" w:customStyle="1" w:styleId="TextoindependienteCar">
    <w:name w:val="Texto independiente Car"/>
    <w:basedOn w:val="Fuentedeprrafopredeter"/>
    <w:link w:val="Textoindependiente"/>
    <w:uiPriority w:val="99"/>
    <w:semiHidden/>
    <w:rsid w:val="00014B31"/>
    <w:rPr>
      <w:rFonts w:ascii="Times New Roman" w:eastAsia="Times New Roman" w:hAnsi="Times New Roman" w:cs="Times New Roman"/>
      <w:sz w:val="24"/>
      <w:szCs w:val="20"/>
      <w:lang w:eastAsia="es-ES"/>
    </w:rPr>
  </w:style>
  <w:style w:type="character" w:customStyle="1" w:styleId="ListParagraphChar">
    <w:name w:val="List Paragraph Char"/>
    <w:link w:val="Prrafodelista1"/>
    <w:locked/>
    <w:rsid w:val="00014B31"/>
    <w:rPr>
      <w:rFonts w:ascii="Calibri" w:eastAsia="Calibri" w:hAnsi="Calibri" w:cs="Calibri"/>
      <w:lang w:val="en-US"/>
    </w:rPr>
  </w:style>
  <w:style w:type="character" w:customStyle="1" w:styleId="apple-style-span">
    <w:name w:val="apple-style-span"/>
    <w:basedOn w:val="Fuentedeprrafopredeter"/>
    <w:rsid w:val="00014B31"/>
  </w:style>
  <w:style w:type="character" w:customStyle="1" w:styleId="apple-converted-space">
    <w:name w:val="apple-converted-space"/>
    <w:basedOn w:val="Fuentedeprrafopredeter"/>
    <w:rsid w:val="00014B31"/>
  </w:style>
  <w:style w:type="paragraph" w:styleId="Textodeglobo">
    <w:name w:val="Balloon Text"/>
    <w:basedOn w:val="Normal"/>
    <w:link w:val="TextodegloboCar"/>
    <w:uiPriority w:val="99"/>
    <w:semiHidden/>
    <w:unhideWhenUsed/>
    <w:rsid w:val="00014B31"/>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014B31"/>
    <w:rPr>
      <w:rFonts w:ascii="Tahoma" w:hAnsi="Tahoma" w:cs="Tahoma"/>
      <w:sz w:val="16"/>
      <w:szCs w:val="16"/>
    </w:rPr>
  </w:style>
  <w:style w:type="paragraph" w:styleId="Prrafodelista">
    <w:name w:val="List Paragraph"/>
    <w:basedOn w:val="Normal"/>
    <w:uiPriority w:val="34"/>
    <w:qFormat/>
    <w:rsid w:val="00014B31"/>
    <w:pPr>
      <w:ind w:left="720"/>
      <w:contextualSpacing/>
    </w:pPr>
  </w:style>
  <w:style w:type="paragraph" w:customStyle="1" w:styleId="Textbody">
    <w:name w:val="Text body"/>
    <w:basedOn w:val="Normal"/>
    <w:rsid w:val="00014B31"/>
    <w:pPr>
      <w:widowControl w:val="0"/>
      <w:suppressAutoHyphens/>
      <w:autoSpaceDN w:val="0"/>
      <w:spacing w:after="120" w:line="240" w:lineRule="auto"/>
      <w:textAlignment w:val="baseline"/>
    </w:pPr>
    <w:rPr>
      <w:rFonts w:ascii="Liberation Serif" w:eastAsia="WenQuanYi Micro Hei" w:hAnsi="Liberation Serif" w:cs="Lohit Hindi"/>
      <w:kern w:val="3"/>
      <w:sz w:val="24"/>
      <w:szCs w:val="24"/>
      <w:lang w:val="es-EC" w:eastAsia="zh-CN" w:bidi="hi-IN"/>
    </w:rPr>
  </w:style>
  <w:style w:type="paragraph" w:styleId="Bibliografa">
    <w:name w:val="Bibliography"/>
    <w:basedOn w:val="Normal"/>
    <w:next w:val="Normal"/>
    <w:uiPriority w:val="37"/>
    <w:unhideWhenUsed/>
    <w:rsid w:val="00014B31"/>
  </w:style>
  <w:style w:type="character" w:styleId="Textoennegrita">
    <w:name w:val="Strong"/>
    <w:basedOn w:val="Fuentedeprrafopredeter"/>
    <w:uiPriority w:val="22"/>
    <w:qFormat/>
    <w:rsid w:val="00014B31"/>
    <w:rPr>
      <w:b/>
      <w:bCs/>
    </w:rPr>
  </w:style>
  <w:style w:type="table" w:styleId="Tablaconcuadrcula">
    <w:name w:val="Table Grid"/>
    <w:basedOn w:val="Tablanormal"/>
    <w:uiPriority w:val="59"/>
    <w:rsid w:val="00014B31"/>
    <w:pPr>
      <w:spacing w:after="0" w:line="240" w:lineRule="auto"/>
    </w:pPr>
    <w:rPr>
      <w:lang w:val="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ipervnculo">
    <w:name w:val="Hyperlink"/>
    <w:basedOn w:val="Fuentedeprrafopredeter"/>
    <w:uiPriority w:val="99"/>
    <w:unhideWhenUsed/>
    <w:rsid w:val="00014B31"/>
    <w:rPr>
      <w:color w:val="0000FF"/>
      <w:u w:val="single"/>
    </w:rPr>
  </w:style>
  <w:style w:type="paragraph" w:styleId="Textonotapie">
    <w:name w:val="footnote text"/>
    <w:basedOn w:val="Normal"/>
    <w:link w:val="TextonotapieCar"/>
    <w:uiPriority w:val="99"/>
    <w:semiHidden/>
    <w:unhideWhenUsed/>
    <w:rsid w:val="00014B31"/>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014B31"/>
    <w:rPr>
      <w:sz w:val="20"/>
      <w:szCs w:val="20"/>
    </w:rPr>
  </w:style>
  <w:style w:type="character" w:styleId="Refdenotaalpie">
    <w:name w:val="footnote reference"/>
    <w:basedOn w:val="Fuentedeprrafopredeter"/>
    <w:uiPriority w:val="99"/>
    <w:semiHidden/>
    <w:unhideWhenUsed/>
    <w:rsid w:val="00014B31"/>
    <w:rPr>
      <w:vertAlign w:val="superscript"/>
    </w:rPr>
  </w:style>
  <w:style w:type="character" w:customStyle="1" w:styleId="estilo79">
    <w:name w:val="estilo79"/>
    <w:basedOn w:val="Fuentedeprrafopredeter"/>
    <w:rsid w:val="00014B31"/>
  </w:style>
  <w:style w:type="character" w:customStyle="1" w:styleId="mw-headline">
    <w:name w:val="mw-headline"/>
    <w:basedOn w:val="Fuentedeprrafopredeter"/>
    <w:rsid w:val="00014B31"/>
  </w:style>
  <w:style w:type="paragraph" w:styleId="HTMLconformatoprevio">
    <w:name w:val="HTML Preformatted"/>
    <w:basedOn w:val="Normal"/>
    <w:link w:val="HTMLconformatoprevioCar"/>
    <w:uiPriority w:val="99"/>
    <w:unhideWhenUsed/>
    <w:rsid w:val="00014B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s-ES"/>
    </w:rPr>
  </w:style>
  <w:style w:type="character" w:customStyle="1" w:styleId="HTMLconformatoprevioCar">
    <w:name w:val="HTML con formato previo Car"/>
    <w:basedOn w:val="Fuentedeprrafopredeter"/>
    <w:link w:val="HTMLconformatoprevio"/>
    <w:uiPriority w:val="99"/>
    <w:rsid w:val="00014B31"/>
    <w:rPr>
      <w:rFonts w:ascii="Courier New" w:eastAsia="Times New Roman" w:hAnsi="Courier New" w:cs="Courier New"/>
      <w:sz w:val="20"/>
      <w:szCs w:val="20"/>
      <w:lang w:eastAsia="es-ES"/>
    </w:rPr>
  </w:style>
  <w:style w:type="paragraph" w:customStyle="1" w:styleId="Default">
    <w:name w:val="Default"/>
    <w:rsid w:val="00014B31"/>
    <w:pPr>
      <w:autoSpaceDE w:val="0"/>
      <w:autoSpaceDN w:val="0"/>
      <w:adjustRightInd w:val="0"/>
      <w:spacing w:after="0" w:line="240" w:lineRule="auto"/>
    </w:pPr>
    <w:rPr>
      <w:rFonts w:ascii="Trebuchet MS" w:hAnsi="Trebuchet MS" w:cs="Trebuchet MS"/>
      <w:color w:val="000000"/>
      <w:sz w:val="24"/>
      <w:szCs w:val="24"/>
    </w:rPr>
  </w:style>
  <w:style w:type="paragraph" w:styleId="TtulodeTDC">
    <w:name w:val="TOC Heading"/>
    <w:basedOn w:val="Ttulo1"/>
    <w:next w:val="Normal"/>
    <w:uiPriority w:val="39"/>
    <w:semiHidden/>
    <w:unhideWhenUsed/>
    <w:qFormat/>
    <w:rsid w:val="00014B31"/>
    <w:pPr>
      <w:outlineLvl w:val="9"/>
    </w:pPr>
    <w:rPr>
      <w:lang w:val="es-AR" w:eastAsia="es-AR"/>
    </w:rPr>
  </w:style>
  <w:style w:type="paragraph" w:styleId="TDC1">
    <w:name w:val="toc 1"/>
    <w:basedOn w:val="Normal"/>
    <w:next w:val="Normal"/>
    <w:autoRedefine/>
    <w:uiPriority w:val="39"/>
    <w:unhideWhenUsed/>
    <w:rsid w:val="00014B31"/>
    <w:pPr>
      <w:spacing w:after="100"/>
    </w:pPr>
  </w:style>
  <w:style w:type="paragraph" w:styleId="TDC2">
    <w:name w:val="toc 2"/>
    <w:basedOn w:val="Normal"/>
    <w:next w:val="Normal"/>
    <w:autoRedefine/>
    <w:uiPriority w:val="39"/>
    <w:unhideWhenUsed/>
    <w:rsid w:val="00014B31"/>
    <w:pPr>
      <w:spacing w:after="100"/>
      <w:ind w:left="220"/>
    </w:pPr>
  </w:style>
  <w:style w:type="paragraph" w:styleId="TDC3">
    <w:name w:val="toc 3"/>
    <w:basedOn w:val="Normal"/>
    <w:next w:val="Normal"/>
    <w:autoRedefine/>
    <w:uiPriority w:val="39"/>
    <w:unhideWhenUsed/>
    <w:rsid w:val="00014B31"/>
    <w:pPr>
      <w:spacing w:after="100"/>
      <w:ind w:left="440"/>
    </w:pPr>
  </w:style>
  <w:style w:type="paragraph" w:styleId="TDC4">
    <w:name w:val="toc 4"/>
    <w:basedOn w:val="Normal"/>
    <w:next w:val="Normal"/>
    <w:autoRedefine/>
    <w:uiPriority w:val="39"/>
    <w:unhideWhenUsed/>
    <w:rsid w:val="00014B31"/>
    <w:pPr>
      <w:spacing w:after="100"/>
      <w:ind w:left="660"/>
    </w:pPr>
    <w:rPr>
      <w:rFonts w:eastAsiaTheme="minorEastAsia"/>
      <w:lang w:val="es-AR" w:eastAsia="es-AR"/>
    </w:rPr>
  </w:style>
  <w:style w:type="paragraph" w:styleId="TDC5">
    <w:name w:val="toc 5"/>
    <w:basedOn w:val="Normal"/>
    <w:next w:val="Normal"/>
    <w:autoRedefine/>
    <w:uiPriority w:val="39"/>
    <w:unhideWhenUsed/>
    <w:rsid w:val="00014B31"/>
    <w:pPr>
      <w:spacing w:after="100"/>
      <w:ind w:left="880"/>
    </w:pPr>
    <w:rPr>
      <w:rFonts w:eastAsiaTheme="minorEastAsia"/>
      <w:lang w:val="es-AR" w:eastAsia="es-AR"/>
    </w:rPr>
  </w:style>
  <w:style w:type="paragraph" w:styleId="TDC6">
    <w:name w:val="toc 6"/>
    <w:basedOn w:val="Normal"/>
    <w:next w:val="Normal"/>
    <w:autoRedefine/>
    <w:uiPriority w:val="39"/>
    <w:unhideWhenUsed/>
    <w:rsid w:val="00014B31"/>
    <w:pPr>
      <w:spacing w:after="100"/>
      <w:ind w:left="1100"/>
    </w:pPr>
    <w:rPr>
      <w:rFonts w:eastAsiaTheme="minorEastAsia"/>
      <w:lang w:val="es-AR" w:eastAsia="es-AR"/>
    </w:rPr>
  </w:style>
  <w:style w:type="paragraph" w:styleId="TDC7">
    <w:name w:val="toc 7"/>
    <w:basedOn w:val="Normal"/>
    <w:next w:val="Normal"/>
    <w:autoRedefine/>
    <w:uiPriority w:val="39"/>
    <w:unhideWhenUsed/>
    <w:rsid w:val="00014B31"/>
    <w:pPr>
      <w:spacing w:after="100"/>
      <w:ind w:left="1320"/>
    </w:pPr>
    <w:rPr>
      <w:rFonts w:eastAsiaTheme="minorEastAsia"/>
      <w:lang w:val="es-AR" w:eastAsia="es-AR"/>
    </w:rPr>
  </w:style>
  <w:style w:type="paragraph" w:styleId="TDC8">
    <w:name w:val="toc 8"/>
    <w:basedOn w:val="Normal"/>
    <w:next w:val="Normal"/>
    <w:autoRedefine/>
    <w:uiPriority w:val="39"/>
    <w:unhideWhenUsed/>
    <w:rsid w:val="00014B31"/>
    <w:pPr>
      <w:spacing w:after="100"/>
      <w:ind w:left="1540"/>
    </w:pPr>
    <w:rPr>
      <w:rFonts w:eastAsiaTheme="minorEastAsia"/>
      <w:lang w:val="es-AR" w:eastAsia="es-AR"/>
    </w:rPr>
  </w:style>
  <w:style w:type="paragraph" w:styleId="TDC9">
    <w:name w:val="toc 9"/>
    <w:basedOn w:val="Normal"/>
    <w:next w:val="Normal"/>
    <w:autoRedefine/>
    <w:uiPriority w:val="39"/>
    <w:unhideWhenUsed/>
    <w:rsid w:val="00014B31"/>
    <w:pPr>
      <w:spacing w:after="100"/>
      <w:ind w:left="1760"/>
    </w:pPr>
    <w:rPr>
      <w:rFonts w:eastAsiaTheme="minorEastAsia"/>
      <w:lang w:val="es-AR" w:eastAsia="es-AR"/>
    </w:rPr>
  </w:style>
  <w:style w:type="paragraph" w:styleId="Encabezado">
    <w:name w:val="header"/>
    <w:basedOn w:val="Normal"/>
    <w:link w:val="EncabezadoCar"/>
    <w:uiPriority w:val="99"/>
    <w:unhideWhenUsed/>
    <w:rsid w:val="00014B31"/>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014B31"/>
  </w:style>
  <w:style w:type="paragraph" w:styleId="Piedepgina">
    <w:name w:val="footer"/>
    <w:basedOn w:val="Normal"/>
    <w:link w:val="PiedepginaCar"/>
    <w:uiPriority w:val="99"/>
    <w:unhideWhenUsed/>
    <w:rsid w:val="00014B31"/>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014B3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14B31"/>
  </w:style>
  <w:style w:type="paragraph" w:styleId="Ttulo1">
    <w:name w:val="heading 1"/>
    <w:basedOn w:val="Normal"/>
    <w:next w:val="Normal"/>
    <w:link w:val="Ttulo1Car"/>
    <w:uiPriority w:val="9"/>
    <w:qFormat/>
    <w:rsid w:val="00014B31"/>
    <w:pPr>
      <w:keepNext/>
      <w:keepLines/>
      <w:spacing w:before="480" w:after="0"/>
      <w:outlineLvl w:val="0"/>
    </w:pPr>
    <w:rPr>
      <w:rFonts w:asciiTheme="majorHAnsi" w:eastAsiaTheme="majorEastAsia" w:hAnsiTheme="majorHAnsi" w:cstheme="majorBidi"/>
      <w:b/>
      <w:bCs/>
      <w:color w:val="365F91" w:themeColor="accent1" w:themeShade="BF"/>
      <w:sz w:val="28"/>
      <w:szCs w:val="28"/>
      <w:lang w:val="es-EC" w:eastAsia="es-EC"/>
    </w:rPr>
  </w:style>
  <w:style w:type="paragraph" w:styleId="Ttulo2">
    <w:name w:val="heading 2"/>
    <w:basedOn w:val="Normal"/>
    <w:next w:val="Normal"/>
    <w:link w:val="Ttulo2Car"/>
    <w:uiPriority w:val="9"/>
    <w:unhideWhenUsed/>
    <w:qFormat/>
    <w:rsid w:val="00014B31"/>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014B31"/>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semiHidden/>
    <w:unhideWhenUsed/>
    <w:qFormat/>
    <w:rsid w:val="00014B31"/>
    <w:pPr>
      <w:keepNext/>
      <w:keepLines/>
      <w:spacing w:before="200" w:after="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ar"/>
    <w:uiPriority w:val="9"/>
    <w:semiHidden/>
    <w:unhideWhenUsed/>
    <w:qFormat/>
    <w:rsid w:val="00014B31"/>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014B31"/>
    <w:rPr>
      <w:rFonts w:asciiTheme="majorHAnsi" w:eastAsiaTheme="majorEastAsia" w:hAnsiTheme="majorHAnsi" w:cstheme="majorBidi"/>
      <w:b/>
      <w:bCs/>
      <w:color w:val="365F91" w:themeColor="accent1" w:themeShade="BF"/>
      <w:sz w:val="28"/>
      <w:szCs w:val="28"/>
      <w:lang w:val="es-EC" w:eastAsia="es-EC"/>
    </w:rPr>
  </w:style>
  <w:style w:type="character" w:customStyle="1" w:styleId="Ttulo2Car">
    <w:name w:val="Título 2 Car"/>
    <w:basedOn w:val="Fuentedeprrafopredeter"/>
    <w:link w:val="Ttulo2"/>
    <w:uiPriority w:val="9"/>
    <w:rsid w:val="00014B31"/>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rsid w:val="00014B31"/>
    <w:rPr>
      <w:rFonts w:asciiTheme="majorHAnsi" w:eastAsiaTheme="majorEastAsia" w:hAnsiTheme="majorHAnsi" w:cstheme="majorBidi"/>
      <w:b/>
      <w:bCs/>
      <w:color w:val="4F81BD" w:themeColor="accent1"/>
    </w:rPr>
  </w:style>
  <w:style w:type="character" w:customStyle="1" w:styleId="Ttulo4Car">
    <w:name w:val="Título 4 Car"/>
    <w:basedOn w:val="Fuentedeprrafopredeter"/>
    <w:link w:val="Ttulo4"/>
    <w:uiPriority w:val="9"/>
    <w:semiHidden/>
    <w:rsid w:val="00014B31"/>
    <w:rPr>
      <w:rFonts w:asciiTheme="majorHAnsi" w:eastAsiaTheme="majorEastAsia" w:hAnsiTheme="majorHAnsi" w:cstheme="majorBidi"/>
      <w:b/>
      <w:bCs/>
      <w:i/>
      <w:iCs/>
      <w:color w:val="4F81BD" w:themeColor="accent1"/>
    </w:rPr>
  </w:style>
  <w:style w:type="character" w:customStyle="1" w:styleId="Ttulo5Car">
    <w:name w:val="Título 5 Car"/>
    <w:basedOn w:val="Fuentedeprrafopredeter"/>
    <w:link w:val="Ttulo5"/>
    <w:uiPriority w:val="9"/>
    <w:semiHidden/>
    <w:rsid w:val="00014B31"/>
    <w:rPr>
      <w:rFonts w:asciiTheme="majorHAnsi" w:eastAsiaTheme="majorEastAsia" w:hAnsiTheme="majorHAnsi" w:cstheme="majorBidi"/>
      <w:color w:val="243F60" w:themeColor="accent1" w:themeShade="7F"/>
    </w:rPr>
  </w:style>
  <w:style w:type="paragraph" w:styleId="NormalWeb">
    <w:name w:val="Normal (Web)"/>
    <w:basedOn w:val="Normal"/>
    <w:uiPriority w:val="99"/>
    <w:unhideWhenUsed/>
    <w:rsid w:val="00014B31"/>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Sinespaciado">
    <w:name w:val="No Spacing"/>
    <w:uiPriority w:val="1"/>
    <w:qFormat/>
    <w:rsid w:val="00014B31"/>
    <w:pPr>
      <w:spacing w:after="0" w:line="240" w:lineRule="auto"/>
    </w:pPr>
    <w:rPr>
      <w:rFonts w:ascii="Calibri" w:eastAsia="Times New Roman" w:hAnsi="Calibri" w:cs="Times New Roman"/>
      <w:lang w:eastAsia="es-EC"/>
    </w:rPr>
  </w:style>
  <w:style w:type="paragraph" w:customStyle="1" w:styleId="Prrafodelista1">
    <w:name w:val="Párrafo de lista1"/>
    <w:basedOn w:val="Normal"/>
    <w:link w:val="ListParagraphChar"/>
    <w:qFormat/>
    <w:rsid w:val="00014B31"/>
    <w:pPr>
      <w:ind w:left="720"/>
    </w:pPr>
    <w:rPr>
      <w:rFonts w:ascii="Calibri" w:eastAsia="Calibri" w:hAnsi="Calibri" w:cs="Calibri"/>
      <w:lang w:val="en-US"/>
    </w:rPr>
  </w:style>
  <w:style w:type="paragraph" w:styleId="Textoindependiente">
    <w:name w:val="Body Text"/>
    <w:basedOn w:val="Normal"/>
    <w:link w:val="TextoindependienteCar"/>
    <w:uiPriority w:val="99"/>
    <w:semiHidden/>
    <w:rsid w:val="00014B31"/>
    <w:pPr>
      <w:spacing w:after="0" w:line="240" w:lineRule="auto"/>
      <w:jc w:val="both"/>
    </w:pPr>
    <w:rPr>
      <w:rFonts w:ascii="Times New Roman" w:eastAsia="Times New Roman" w:hAnsi="Times New Roman" w:cs="Times New Roman"/>
      <w:sz w:val="24"/>
      <w:szCs w:val="20"/>
      <w:lang w:eastAsia="es-ES"/>
    </w:rPr>
  </w:style>
  <w:style w:type="character" w:customStyle="1" w:styleId="TextoindependienteCar">
    <w:name w:val="Texto independiente Car"/>
    <w:basedOn w:val="Fuentedeprrafopredeter"/>
    <w:link w:val="Textoindependiente"/>
    <w:uiPriority w:val="99"/>
    <w:semiHidden/>
    <w:rsid w:val="00014B31"/>
    <w:rPr>
      <w:rFonts w:ascii="Times New Roman" w:eastAsia="Times New Roman" w:hAnsi="Times New Roman" w:cs="Times New Roman"/>
      <w:sz w:val="24"/>
      <w:szCs w:val="20"/>
      <w:lang w:eastAsia="es-ES"/>
    </w:rPr>
  </w:style>
  <w:style w:type="character" w:customStyle="1" w:styleId="ListParagraphChar">
    <w:name w:val="List Paragraph Char"/>
    <w:link w:val="Prrafodelista1"/>
    <w:locked/>
    <w:rsid w:val="00014B31"/>
    <w:rPr>
      <w:rFonts w:ascii="Calibri" w:eastAsia="Calibri" w:hAnsi="Calibri" w:cs="Calibri"/>
      <w:lang w:val="en-US"/>
    </w:rPr>
  </w:style>
  <w:style w:type="character" w:customStyle="1" w:styleId="apple-style-span">
    <w:name w:val="apple-style-span"/>
    <w:basedOn w:val="Fuentedeprrafopredeter"/>
    <w:rsid w:val="00014B31"/>
  </w:style>
  <w:style w:type="character" w:customStyle="1" w:styleId="apple-converted-space">
    <w:name w:val="apple-converted-space"/>
    <w:basedOn w:val="Fuentedeprrafopredeter"/>
    <w:rsid w:val="00014B31"/>
  </w:style>
  <w:style w:type="paragraph" w:styleId="Textodeglobo">
    <w:name w:val="Balloon Text"/>
    <w:basedOn w:val="Normal"/>
    <w:link w:val="TextodegloboCar"/>
    <w:uiPriority w:val="99"/>
    <w:semiHidden/>
    <w:unhideWhenUsed/>
    <w:rsid w:val="00014B31"/>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014B31"/>
    <w:rPr>
      <w:rFonts w:ascii="Tahoma" w:hAnsi="Tahoma" w:cs="Tahoma"/>
      <w:sz w:val="16"/>
      <w:szCs w:val="16"/>
    </w:rPr>
  </w:style>
  <w:style w:type="paragraph" w:styleId="Prrafodelista">
    <w:name w:val="List Paragraph"/>
    <w:basedOn w:val="Normal"/>
    <w:uiPriority w:val="34"/>
    <w:qFormat/>
    <w:rsid w:val="00014B31"/>
    <w:pPr>
      <w:ind w:left="720"/>
      <w:contextualSpacing/>
    </w:pPr>
  </w:style>
  <w:style w:type="paragraph" w:customStyle="1" w:styleId="Textbody">
    <w:name w:val="Text body"/>
    <w:basedOn w:val="Normal"/>
    <w:rsid w:val="00014B31"/>
    <w:pPr>
      <w:widowControl w:val="0"/>
      <w:suppressAutoHyphens/>
      <w:autoSpaceDN w:val="0"/>
      <w:spacing w:after="120" w:line="240" w:lineRule="auto"/>
      <w:textAlignment w:val="baseline"/>
    </w:pPr>
    <w:rPr>
      <w:rFonts w:ascii="Liberation Serif" w:eastAsia="WenQuanYi Micro Hei" w:hAnsi="Liberation Serif" w:cs="Lohit Hindi"/>
      <w:kern w:val="3"/>
      <w:sz w:val="24"/>
      <w:szCs w:val="24"/>
      <w:lang w:val="es-EC" w:eastAsia="zh-CN" w:bidi="hi-IN"/>
    </w:rPr>
  </w:style>
  <w:style w:type="paragraph" w:styleId="Bibliografa">
    <w:name w:val="Bibliography"/>
    <w:basedOn w:val="Normal"/>
    <w:next w:val="Normal"/>
    <w:uiPriority w:val="37"/>
    <w:unhideWhenUsed/>
    <w:rsid w:val="00014B31"/>
  </w:style>
  <w:style w:type="character" w:styleId="Textoennegrita">
    <w:name w:val="Strong"/>
    <w:basedOn w:val="Fuentedeprrafopredeter"/>
    <w:uiPriority w:val="22"/>
    <w:qFormat/>
    <w:rsid w:val="00014B31"/>
    <w:rPr>
      <w:b/>
      <w:bCs/>
    </w:rPr>
  </w:style>
  <w:style w:type="table" w:styleId="Tablaconcuadrcula">
    <w:name w:val="Table Grid"/>
    <w:basedOn w:val="Tablanormal"/>
    <w:uiPriority w:val="59"/>
    <w:rsid w:val="00014B31"/>
    <w:pPr>
      <w:spacing w:after="0" w:line="240" w:lineRule="auto"/>
    </w:pPr>
    <w:rPr>
      <w:lang w:val="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ipervnculo">
    <w:name w:val="Hyperlink"/>
    <w:basedOn w:val="Fuentedeprrafopredeter"/>
    <w:uiPriority w:val="99"/>
    <w:unhideWhenUsed/>
    <w:rsid w:val="00014B31"/>
    <w:rPr>
      <w:color w:val="0000FF"/>
      <w:u w:val="single"/>
    </w:rPr>
  </w:style>
  <w:style w:type="paragraph" w:styleId="Textonotapie">
    <w:name w:val="footnote text"/>
    <w:basedOn w:val="Normal"/>
    <w:link w:val="TextonotapieCar"/>
    <w:uiPriority w:val="99"/>
    <w:semiHidden/>
    <w:unhideWhenUsed/>
    <w:rsid w:val="00014B31"/>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014B31"/>
    <w:rPr>
      <w:sz w:val="20"/>
      <w:szCs w:val="20"/>
    </w:rPr>
  </w:style>
  <w:style w:type="character" w:styleId="Refdenotaalpie">
    <w:name w:val="footnote reference"/>
    <w:basedOn w:val="Fuentedeprrafopredeter"/>
    <w:uiPriority w:val="99"/>
    <w:semiHidden/>
    <w:unhideWhenUsed/>
    <w:rsid w:val="00014B31"/>
    <w:rPr>
      <w:vertAlign w:val="superscript"/>
    </w:rPr>
  </w:style>
  <w:style w:type="character" w:customStyle="1" w:styleId="estilo79">
    <w:name w:val="estilo79"/>
    <w:basedOn w:val="Fuentedeprrafopredeter"/>
    <w:rsid w:val="00014B31"/>
  </w:style>
  <w:style w:type="character" w:customStyle="1" w:styleId="mw-headline">
    <w:name w:val="mw-headline"/>
    <w:basedOn w:val="Fuentedeprrafopredeter"/>
    <w:rsid w:val="00014B31"/>
  </w:style>
  <w:style w:type="paragraph" w:styleId="HTMLconformatoprevio">
    <w:name w:val="HTML Preformatted"/>
    <w:basedOn w:val="Normal"/>
    <w:link w:val="HTMLconformatoprevioCar"/>
    <w:uiPriority w:val="99"/>
    <w:unhideWhenUsed/>
    <w:rsid w:val="00014B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s-ES"/>
    </w:rPr>
  </w:style>
  <w:style w:type="character" w:customStyle="1" w:styleId="HTMLconformatoprevioCar">
    <w:name w:val="HTML con formato previo Car"/>
    <w:basedOn w:val="Fuentedeprrafopredeter"/>
    <w:link w:val="HTMLconformatoprevio"/>
    <w:uiPriority w:val="99"/>
    <w:rsid w:val="00014B31"/>
    <w:rPr>
      <w:rFonts w:ascii="Courier New" w:eastAsia="Times New Roman" w:hAnsi="Courier New" w:cs="Courier New"/>
      <w:sz w:val="20"/>
      <w:szCs w:val="20"/>
      <w:lang w:eastAsia="es-ES"/>
    </w:rPr>
  </w:style>
  <w:style w:type="paragraph" w:customStyle="1" w:styleId="Default">
    <w:name w:val="Default"/>
    <w:rsid w:val="00014B31"/>
    <w:pPr>
      <w:autoSpaceDE w:val="0"/>
      <w:autoSpaceDN w:val="0"/>
      <w:adjustRightInd w:val="0"/>
      <w:spacing w:after="0" w:line="240" w:lineRule="auto"/>
    </w:pPr>
    <w:rPr>
      <w:rFonts w:ascii="Trebuchet MS" w:hAnsi="Trebuchet MS" w:cs="Trebuchet MS"/>
      <w:color w:val="000000"/>
      <w:sz w:val="24"/>
      <w:szCs w:val="24"/>
    </w:rPr>
  </w:style>
  <w:style w:type="paragraph" w:styleId="TtulodeTDC">
    <w:name w:val="TOC Heading"/>
    <w:basedOn w:val="Ttulo1"/>
    <w:next w:val="Normal"/>
    <w:uiPriority w:val="39"/>
    <w:semiHidden/>
    <w:unhideWhenUsed/>
    <w:qFormat/>
    <w:rsid w:val="00014B31"/>
    <w:pPr>
      <w:outlineLvl w:val="9"/>
    </w:pPr>
    <w:rPr>
      <w:lang w:val="es-AR" w:eastAsia="es-AR"/>
    </w:rPr>
  </w:style>
  <w:style w:type="paragraph" w:styleId="TDC1">
    <w:name w:val="toc 1"/>
    <w:basedOn w:val="Normal"/>
    <w:next w:val="Normal"/>
    <w:autoRedefine/>
    <w:uiPriority w:val="39"/>
    <w:unhideWhenUsed/>
    <w:rsid w:val="00014B31"/>
    <w:pPr>
      <w:spacing w:after="100"/>
    </w:pPr>
  </w:style>
  <w:style w:type="paragraph" w:styleId="TDC2">
    <w:name w:val="toc 2"/>
    <w:basedOn w:val="Normal"/>
    <w:next w:val="Normal"/>
    <w:autoRedefine/>
    <w:uiPriority w:val="39"/>
    <w:unhideWhenUsed/>
    <w:rsid w:val="00014B31"/>
    <w:pPr>
      <w:spacing w:after="100"/>
      <w:ind w:left="220"/>
    </w:pPr>
  </w:style>
  <w:style w:type="paragraph" w:styleId="TDC3">
    <w:name w:val="toc 3"/>
    <w:basedOn w:val="Normal"/>
    <w:next w:val="Normal"/>
    <w:autoRedefine/>
    <w:uiPriority w:val="39"/>
    <w:unhideWhenUsed/>
    <w:rsid w:val="00014B31"/>
    <w:pPr>
      <w:spacing w:after="100"/>
      <w:ind w:left="440"/>
    </w:pPr>
  </w:style>
  <w:style w:type="paragraph" w:styleId="TDC4">
    <w:name w:val="toc 4"/>
    <w:basedOn w:val="Normal"/>
    <w:next w:val="Normal"/>
    <w:autoRedefine/>
    <w:uiPriority w:val="39"/>
    <w:unhideWhenUsed/>
    <w:rsid w:val="00014B31"/>
    <w:pPr>
      <w:spacing w:after="100"/>
      <w:ind w:left="660"/>
    </w:pPr>
    <w:rPr>
      <w:rFonts w:eastAsiaTheme="minorEastAsia"/>
      <w:lang w:val="es-AR" w:eastAsia="es-AR"/>
    </w:rPr>
  </w:style>
  <w:style w:type="paragraph" w:styleId="TDC5">
    <w:name w:val="toc 5"/>
    <w:basedOn w:val="Normal"/>
    <w:next w:val="Normal"/>
    <w:autoRedefine/>
    <w:uiPriority w:val="39"/>
    <w:unhideWhenUsed/>
    <w:rsid w:val="00014B31"/>
    <w:pPr>
      <w:spacing w:after="100"/>
      <w:ind w:left="880"/>
    </w:pPr>
    <w:rPr>
      <w:rFonts w:eastAsiaTheme="minorEastAsia"/>
      <w:lang w:val="es-AR" w:eastAsia="es-AR"/>
    </w:rPr>
  </w:style>
  <w:style w:type="paragraph" w:styleId="TDC6">
    <w:name w:val="toc 6"/>
    <w:basedOn w:val="Normal"/>
    <w:next w:val="Normal"/>
    <w:autoRedefine/>
    <w:uiPriority w:val="39"/>
    <w:unhideWhenUsed/>
    <w:rsid w:val="00014B31"/>
    <w:pPr>
      <w:spacing w:after="100"/>
      <w:ind w:left="1100"/>
    </w:pPr>
    <w:rPr>
      <w:rFonts w:eastAsiaTheme="minorEastAsia"/>
      <w:lang w:val="es-AR" w:eastAsia="es-AR"/>
    </w:rPr>
  </w:style>
  <w:style w:type="paragraph" w:styleId="TDC7">
    <w:name w:val="toc 7"/>
    <w:basedOn w:val="Normal"/>
    <w:next w:val="Normal"/>
    <w:autoRedefine/>
    <w:uiPriority w:val="39"/>
    <w:unhideWhenUsed/>
    <w:rsid w:val="00014B31"/>
    <w:pPr>
      <w:spacing w:after="100"/>
      <w:ind w:left="1320"/>
    </w:pPr>
    <w:rPr>
      <w:rFonts w:eastAsiaTheme="minorEastAsia"/>
      <w:lang w:val="es-AR" w:eastAsia="es-AR"/>
    </w:rPr>
  </w:style>
  <w:style w:type="paragraph" w:styleId="TDC8">
    <w:name w:val="toc 8"/>
    <w:basedOn w:val="Normal"/>
    <w:next w:val="Normal"/>
    <w:autoRedefine/>
    <w:uiPriority w:val="39"/>
    <w:unhideWhenUsed/>
    <w:rsid w:val="00014B31"/>
    <w:pPr>
      <w:spacing w:after="100"/>
      <w:ind w:left="1540"/>
    </w:pPr>
    <w:rPr>
      <w:rFonts w:eastAsiaTheme="minorEastAsia"/>
      <w:lang w:val="es-AR" w:eastAsia="es-AR"/>
    </w:rPr>
  </w:style>
  <w:style w:type="paragraph" w:styleId="TDC9">
    <w:name w:val="toc 9"/>
    <w:basedOn w:val="Normal"/>
    <w:next w:val="Normal"/>
    <w:autoRedefine/>
    <w:uiPriority w:val="39"/>
    <w:unhideWhenUsed/>
    <w:rsid w:val="00014B31"/>
    <w:pPr>
      <w:spacing w:after="100"/>
      <w:ind w:left="1760"/>
    </w:pPr>
    <w:rPr>
      <w:rFonts w:eastAsiaTheme="minorEastAsia"/>
      <w:lang w:val="es-AR" w:eastAsia="es-AR"/>
    </w:rPr>
  </w:style>
  <w:style w:type="paragraph" w:styleId="Encabezado">
    <w:name w:val="header"/>
    <w:basedOn w:val="Normal"/>
    <w:link w:val="EncabezadoCar"/>
    <w:uiPriority w:val="99"/>
    <w:unhideWhenUsed/>
    <w:rsid w:val="00014B31"/>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014B31"/>
  </w:style>
  <w:style w:type="paragraph" w:styleId="Piedepgina">
    <w:name w:val="footer"/>
    <w:basedOn w:val="Normal"/>
    <w:link w:val="PiedepginaCar"/>
    <w:uiPriority w:val="99"/>
    <w:unhideWhenUsed/>
    <w:rsid w:val="00014B31"/>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014B3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es.wikipedia.org/wiki/Mercado_de_capitales" TargetMode="External"/><Relationship Id="rId18" Type="http://schemas.openxmlformats.org/officeDocument/2006/relationships/hyperlink" Target="http://es.wikipedia.org/wiki/Mercado_organizado" TargetMode="External"/><Relationship Id="rId26" Type="http://schemas.openxmlformats.org/officeDocument/2006/relationships/image" Target="media/image8.jpeg"/><Relationship Id="rId39" Type="http://schemas.openxmlformats.org/officeDocument/2006/relationships/hyperlink" Target="http://es.wikipedia.org/wiki/Disponibilidad" TargetMode="External"/><Relationship Id="rId21" Type="http://schemas.openxmlformats.org/officeDocument/2006/relationships/hyperlink" Target="http://es.wikipedia.org/wiki/Mercado_secundario" TargetMode="External"/><Relationship Id="rId34" Type="http://schemas.openxmlformats.org/officeDocument/2006/relationships/hyperlink" Target="http://es.wikipedia.org/wiki/Cliente_%28econom%C3%ADa%29" TargetMode="External"/><Relationship Id="rId42" Type="http://schemas.openxmlformats.org/officeDocument/2006/relationships/hyperlink" Target="http://www.monografias.com/trabajos11/empre/empre.shtml" TargetMode="External"/><Relationship Id="rId47" Type="http://schemas.openxmlformats.org/officeDocument/2006/relationships/hyperlink" Target="http://www.gerencie.com/rentabilidad.html" TargetMode="External"/><Relationship Id="rId50" Type="http://schemas.openxmlformats.org/officeDocument/2006/relationships/hyperlink" Target="http://www.economia-exel.com" TargetMode="External"/><Relationship Id="rId55" Type="http://schemas.openxmlformats.org/officeDocument/2006/relationships/image" Target="media/image18.png"/><Relationship Id="rId7"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hyperlink" Target="http://es.wikipedia.org/wiki/Mercado_de_bonos" TargetMode="External"/><Relationship Id="rId20" Type="http://schemas.openxmlformats.org/officeDocument/2006/relationships/hyperlink" Target="http://es.wikipedia.org/wiki/Activo_financiero" TargetMode="External"/><Relationship Id="rId29" Type="http://schemas.openxmlformats.org/officeDocument/2006/relationships/image" Target="media/image11.jpeg"/><Relationship Id="rId41" Type="http://schemas.openxmlformats.org/officeDocument/2006/relationships/hyperlink" Target="http://www.monografias.com/trabajos11/travent/travent.shtml" TargetMode="External"/><Relationship Id="rId54" Type="http://schemas.openxmlformats.org/officeDocument/2006/relationships/image" Target="media/image17.pn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6.png"/><Relationship Id="rId24" Type="http://schemas.openxmlformats.org/officeDocument/2006/relationships/image" Target="media/image7.jpeg"/><Relationship Id="rId32" Type="http://schemas.openxmlformats.org/officeDocument/2006/relationships/hyperlink" Target="http://es.wikipedia.org/wiki/Estados_financieros" TargetMode="External"/><Relationship Id="rId37" Type="http://schemas.openxmlformats.org/officeDocument/2006/relationships/hyperlink" Target="http://es.wikipedia.org/wiki/Supermercados" TargetMode="External"/><Relationship Id="rId40" Type="http://schemas.openxmlformats.org/officeDocument/2006/relationships/hyperlink" Target="http://www.monografias.com/trabajos11/empre/empre.shtml" TargetMode="External"/><Relationship Id="rId45" Type="http://schemas.openxmlformats.org/officeDocument/2006/relationships/hyperlink" Target="http://www.monografias.com/trabajos10/poli/poli.shtml" TargetMode="External"/><Relationship Id="rId53" Type="http://schemas.openxmlformats.org/officeDocument/2006/relationships/image" Target="media/image16.png"/><Relationship Id="rId58" Type="http://schemas.openxmlformats.org/officeDocument/2006/relationships/image" Target="media/image21.png"/><Relationship Id="rId5" Type="http://schemas.openxmlformats.org/officeDocument/2006/relationships/settings" Target="settings.xml"/><Relationship Id="rId15" Type="http://schemas.openxmlformats.org/officeDocument/2006/relationships/hyperlink" Target="http://es.wikipedia.org/wiki/Acci%C3%B3n_%28finanzas%29" TargetMode="External"/><Relationship Id="rId23" Type="http://schemas.openxmlformats.org/officeDocument/2006/relationships/hyperlink" Target="http://es.wikipedia.org/w/index.php?title=Activo_financiero_alternativo&amp;action=edit&amp;redlink=1" TargetMode="External"/><Relationship Id="rId28" Type="http://schemas.openxmlformats.org/officeDocument/2006/relationships/image" Target="media/image10.jpeg"/><Relationship Id="rId36" Type="http://schemas.openxmlformats.org/officeDocument/2006/relationships/hyperlink" Target="http://es.wikipedia.org/wiki/Farmac%C3%A9utica" TargetMode="External"/><Relationship Id="rId49" Type="http://schemas.openxmlformats.org/officeDocument/2006/relationships/image" Target="media/image13.emf"/><Relationship Id="rId57" Type="http://schemas.openxmlformats.org/officeDocument/2006/relationships/image" Target="media/image20.png"/><Relationship Id="rId61"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hyperlink" Target="http://es.wikipedia.org/wiki/Mercado_primario" TargetMode="External"/><Relationship Id="rId31" Type="http://schemas.openxmlformats.org/officeDocument/2006/relationships/hyperlink" Target="http://es.wikipedia.org/wiki/Contabilidad" TargetMode="External"/><Relationship Id="rId44" Type="http://schemas.openxmlformats.org/officeDocument/2006/relationships/hyperlink" Target="http://www.monografias.com/trabajos15/calidad-serv/calidad-serv.shtml" TargetMode="External"/><Relationship Id="rId52" Type="http://schemas.openxmlformats.org/officeDocument/2006/relationships/image" Target="media/image15.png"/><Relationship Id="rId60" Type="http://schemas.openxmlformats.org/officeDocument/2006/relationships/image" Target="media/image23.emf"/><Relationship Id="rId4" Type="http://schemas.microsoft.com/office/2007/relationships/stylesWithEffects" Target="stylesWithEffects.xml"/><Relationship Id="rId9" Type="http://schemas.openxmlformats.org/officeDocument/2006/relationships/image" Target="media/image4.png"/><Relationship Id="rId14" Type="http://schemas.openxmlformats.org/officeDocument/2006/relationships/hyperlink" Target="http://es.wikipedia.org/wiki/Mercado_burs%C3%A1til" TargetMode="External"/><Relationship Id="rId22" Type="http://schemas.openxmlformats.org/officeDocument/2006/relationships/hyperlink" Target="http://es.wikipedia.org/wiki/Activo_financiero" TargetMode="External"/><Relationship Id="rId27" Type="http://schemas.openxmlformats.org/officeDocument/2006/relationships/image" Target="media/image9.jpeg"/><Relationship Id="rId30" Type="http://schemas.openxmlformats.org/officeDocument/2006/relationships/image" Target="media/image12.jpeg"/><Relationship Id="rId35" Type="http://schemas.openxmlformats.org/officeDocument/2006/relationships/hyperlink" Target="http://es.wikipedia.org/w/index.php?title=Proveedores&amp;action=edit&amp;redlink=1" TargetMode="External"/><Relationship Id="rId43" Type="http://schemas.openxmlformats.org/officeDocument/2006/relationships/hyperlink" Target="http://www.monografias.com/trabajos11/empre/empre.shtml" TargetMode="External"/><Relationship Id="rId48" Type="http://schemas.openxmlformats.org/officeDocument/2006/relationships/hyperlink" Target="http://www.gerencie.com/capital-de-trabajo.html" TargetMode="External"/><Relationship Id="rId56" Type="http://schemas.openxmlformats.org/officeDocument/2006/relationships/image" Target="media/image19.jpeg"/><Relationship Id="rId8" Type="http://schemas.openxmlformats.org/officeDocument/2006/relationships/image" Target="media/image3.jpeg"/><Relationship Id="rId51" Type="http://schemas.openxmlformats.org/officeDocument/2006/relationships/image" Target="media/image14.png"/><Relationship Id="rId3" Type="http://schemas.openxmlformats.org/officeDocument/2006/relationships/styles" Target="styles.xml"/><Relationship Id="rId12" Type="http://schemas.openxmlformats.org/officeDocument/2006/relationships/hyperlink" Target="http://es.wikipedia.org/wiki/Mercado_monetario" TargetMode="External"/><Relationship Id="rId17" Type="http://schemas.openxmlformats.org/officeDocument/2006/relationships/hyperlink" Target="http://es.wikipedia.org/wiki/Bono_%28finanzas%29" TargetMode="External"/><Relationship Id="rId25" Type="http://schemas.openxmlformats.org/officeDocument/2006/relationships/image" Target="http://t3.gstatic.com/images?q=tbn:ANd9GcSfof24Lyd3p-CS9Q8Mc0D3LJx-xIJp2RktJwhGWGB4Is00xtcT2Q" TargetMode="External"/><Relationship Id="rId33" Type="http://schemas.openxmlformats.org/officeDocument/2006/relationships/hyperlink" Target="http://es.wikipedia.org/wiki/Ingreso" TargetMode="External"/><Relationship Id="rId38" Type="http://schemas.openxmlformats.org/officeDocument/2006/relationships/hyperlink" Target="http://es.wikipedia.org/wiki/Diferenciaci%C3%B3n" TargetMode="External"/><Relationship Id="rId46" Type="http://schemas.openxmlformats.org/officeDocument/2006/relationships/hyperlink" Target="http://www.gerencie.com/razones-financieras.html" TargetMode="External"/><Relationship Id="rId59" Type="http://schemas.openxmlformats.org/officeDocument/2006/relationships/image" Target="media/image22.emf"/></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gua09</b:Tag>
    <b:SourceType>Book</b:SourceType>
    <b:Guid>{773BED93-F5F4-49AD-A73E-7CFE1EE56B92}</b:Guid>
    <b:Author>
      <b:Author>
        <b:NameList>
          <b:Person>
            <b:Last>ochoa</b:Last>
            <b:First>guadalupe</b:First>
            <b:Middle>angelica</b:Middle>
          </b:Person>
        </b:NameList>
      </b:Author>
    </b:Author>
    <b:Title>administracion financiera</b:Title>
    <b:Year>2009</b:Year>
    <b:City>distrito federal</b:City>
    <b:Publisher>McGraw-Hill</b:Publisher>
    <b:RefOrder>1</b:RefOrder>
  </b:Source>
  <b:Source>
    <b:Tag>CAS08</b:Tag>
    <b:SourceType>Book</b:SourceType>
    <b:Guid>{9EBE6729-1721-462F-A5BE-25E72491F7A0}</b:Guid>
    <b:Author>
      <b:Author>
        <b:NameList>
          <b:Person>
            <b:Last>CASTRO</b:Last>
            <b:First>ARTURO</b:First>
            <b:Middle>MORALES</b:Middle>
          </b:Person>
        </b:NameList>
      </b:Author>
    </b:Author>
    <b:Title>PRINCIPIOS DE FINANZAS:PARA DETERMINAR FLUJO DE ACTIVOS</b:Title>
    <b:Year>2008</b:Year>
    <b:City>MEXICO</b:City>
    <b:Publisher>TRILLAS S.A. DE C.V.</b:Publisher>
    <b:RefOrder>2</b:RefOrder>
  </b:Source>
  <b:Source>
    <b:Tag>SCO06</b:Tag>
    <b:SourceType>Book</b:SourceType>
    <b:Guid>{B03F11BA-E7E8-4ED2-81AA-09AD95D53B13}</b:Guid>
    <b:Author>
      <b:Author>
        <b:NameList>
          <b:Person>
            <b:Last>BRIGHAM</b:Last>
            <b:First>SCOTT</b:First>
            <b:Middle>BESLEY/EUGENE</b:Middle>
          </b:Person>
        </b:NameList>
      </b:Author>
    </b:Author>
    <b:Title>FUNDAMENTOS DE ADMINISTRACION FINANCIERA</b:Title>
    <b:Year>2006</b:Year>
    <b:RefOrder>3</b:RefOrder>
  </b:Source>
  <b:Source>
    <b:Tag>LAW09</b:Tag>
    <b:SourceType>Book</b:SourceType>
    <b:Guid>{56373B47-3A78-4D76-9A93-797A9C9320AC}</b:Guid>
    <b:Author>
      <b:Author>
        <b:NameList>
          <b:Person>
            <b:Last>GITMAN</b:Last>
            <b:First>LAWRENCE</b:First>
          </b:Person>
        </b:NameList>
      </b:Author>
    </b:Author>
    <b:Title>PRINCIPIOS DE ADMINISTRACION FINANCIERA</b:Title>
    <b:Year>2009</b:Year>
    <b:City>MEXICO</b:City>
    <b:Publisher>PEARSON S.A.</b:Publisher>
    <b:RefOrder>4</b:RefOrder>
  </b:Source>
  <b:Source>
    <b:Tag>SIM08</b:Tag>
    <b:SourceType>InternetSite</b:SourceType>
    <b:Guid>{AFF34320-FB68-4914-9638-4E36F1378FEE}</b:Guid>
    <b:Author>
      <b:Author>
        <b:NameList>
          <b:Person>
            <b:Last>ANDRADE</b:Last>
            <b:First>SIMON</b:First>
          </b:Person>
        </b:NameList>
      </b:Author>
    </b:Author>
    <b:Title>SLIDE SHARE</b:Title>
    <b:Year>2008</b:Year>
    <b:Month>OCTUBRE</b:Month>
    <b:YearAccessed>2012</b:YearAccessed>
    <b:MonthAccessed>OCTUBRE</b:MonthAccessed>
    <b:DayAccessed>VIERNES</b:DayAccessed>
    <b:URL>http://www.promonegocios.net/economia/definiciondefinanzas</b:URL>
    <b:RefOrder>5</b:RefOrder>
  </b:Source>
  <b:Source>
    <b:Tag>SIF99</b:Tag>
    <b:SourceType>Book</b:SourceType>
    <b:Guid>{8A673736-E57A-4E75-8D48-FACA230C0DBF}</b:Guid>
    <b:Author>
      <b:Author>
        <b:NameList>
          <b:Person>
            <b:Last>SIFUENTES</b:Last>
            <b:First>JUAN</b:First>
            <b:Middle>PABLO</b:Middle>
          </b:Person>
        </b:NameList>
      </b:Author>
    </b:Author>
    <b:Title>ANALISIS FINANCIERO</b:Title>
    <b:Year>1999</b:Year>
    <b:City>BOGOTA</b:City>
    <b:RefOrder>1</b:RefOrder>
  </b:Source>
  <b:Source>
    <b:Tag>COL10</b:Tag>
    <b:SourceType>DocumentFromInternetSite</b:SourceType>
    <b:Guid>{D64FEC41-29C6-4BAF-BD66-EC245D43479A}</b:Guid>
    <b:Author>
      <b:Author>
        <b:NameList>
          <b:Person>
            <b:Last>ECUADOR</b:Last>
            <b:First>COLEGIO</b:First>
            <b:Middle>DE CONTADORES</b:Middle>
          </b:Person>
        </b:NameList>
      </b:Author>
    </b:Author>
    <b:Title>COLEGIO DE CONTADORES</b:Title>
    <b:Year>2010</b:Year>
    <b:Month>MAYO</b:Month>
    <b:YearAccessed>2012</b:YearAccessed>
    <b:MonthAccessed>NOVIEMBRE</b:MonthAccessed>
    <b:DayAccessed>MARTES</b:DayAccessed>
    <b:URL>http://www.colegiodecontadoresecuador/NIIF.com</b:URL>
    <b:RefOrder>2</b:RefOrder>
  </b:Source>
  <b:Source>
    <b:Tag>Sco091</b:Tag>
    <b:SourceType>Book</b:SourceType>
    <b:Guid>{453B7FAD-0613-40D5-AA28-A50D28180140}</b:Guid>
    <b:Title>Fundamentos de Administración financiera</b:Title>
    <b:Year>2009</b:Year>
    <b:City>México</b:City>
    <b:Publisher>Cengage Learning, pag 86</b:Publisher>
    <b:Author>
      <b:Author>
        <b:NameList>
          <b:Person>
            <b:Last>Scott Besney</b:Last>
            <b:First>Eugene</b:First>
          </b:Person>
        </b:NameList>
      </b:Author>
    </b:Author>
    <b:RefOrder>1</b:RefOrder>
  </b:Source>
  <b:Source>
    <b:Tag>Dum10</b:Tag>
    <b:SourceType>Book</b:SourceType>
    <b:Guid>{8582FB76-C934-41C0-9619-FE73C5543D8C}</b:Guid>
    <b:Author>
      <b:Author>
        <b:NameList>
          <b:Person>
            <b:Last>G.</b:Last>
            <b:First>Dumrauf</b:First>
          </b:Person>
        </b:NameList>
      </b:Author>
    </b:Author>
    <b:Title>Finanzas corporativas: un enfoque latinoamericano </b:Title>
    <b:Year>2010</b:Year>
    <b:City>mexico</b:City>
    <b:Publisher>Alfaomega</b:Publisher>
    <b:RefOrder>2</b:RefOrder>
  </b:Source>
  <b:Source>
    <b:Tag>Mar09</b:Tag>
    <b:SourceType>Book</b:SourceType>
    <b:Guid>{872D296B-4F8B-4F4B-81BD-EDE909061921}</b:Guid>
    <b:Author>
      <b:Author>
        <b:NameList>
          <b:Person>
            <b:Last>Cruz</b:Last>
            <b:First>Maria</b:First>
            <b:Middle>de la</b:Middle>
          </b:Person>
        </b:NameList>
      </b:Author>
    </b:Author>
    <b:Title>La cartera</b:Title>
    <b:Year>2009</b:Year>
    <b:City>Argentina</b:City>
    <b:RefOrder>3</b:RefOrder>
  </b:Source>
  <b:Source>
    <b:Tag>Nel09</b:Tag>
    <b:SourceType>Book</b:SourceType>
    <b:Guid>{CF23307A-C0CD-43A4-BAA2-01E974378565}</b:Guid>
    <b:Author>
      <b:Author>
        <b:NameList>
          <b:Person>
            <b:Last>Romero</b:Last>
            <b:First>Nelly</b:First>
          </b:Person>
        </b:NameList>
      </b:Author>
    </b:Author>
    <b:Title>La cuentas bancarias</b:Title>
    <b:Year>2009</b:Year>
    <b:City>Mexico</b:City>
    <b:RefOrder>4</b:RefOrder>
  </b:Source>
  <b:Source>
    <b:Tag>Lis10</b:Tag>
    <b:SourceType>Book</b:SourceType>
    <b:Guid>{617BD93E-B41B-480F-9AD3-826DD3736C75}</b:Guid>
    <b:Author>
      <b:Author>
        <b:NameList>
          <b:Person>
            <b:Last>Serrano</b:Last>
            <b:First>Lisandro</b:First>
          </b:Person>
        </b:NameList>
      </b:Author>
    </b:Author>
    <b:Title>Seguro de credito</b:Title>
    <b:Year>2010</b:Year>
    <b:City>Mexico</b:City>
    <b:RefOrder>5</b:RefOrder>
  </b:Source>
  <b:Source>
    <b:Tag>Car10</b:Tag>
    <b:SourceType>Book</b:SourceType>
    <b:Guid>{0D19C64C-4177-4BB4-B7A1-4E7A0D870AF7}</b:Guid>
    <b:Author>
      <b:Author>
        <b:NameList>
          <b:Person>
            <b:Last>Bravo</b:Last>
            <b:First>Carlos</b:First>
          </b:Person>
        </b:NameList>
      </b:Author>
    </b:Author>
    <b:Title>CONTROL INTERNO</b:Title>
    <b:Year>2010</b:Year>
    <b:City>Mexico</b:City>
    <b:RefOrder>6</b:RefOrder>
  </b:Source>
  <b:Source>
    <b:Tag>Rod09</b:Tag>
    <b:SourceType>Book</b:SourceType>
    <b:Guid>{F69648D4-1344-4130-86F5-AB1D5660A1F2}</b:Guid>
    <b:Title>Estados FInanacieros Basicos</b:Title>
    <b:Year>2009</b:Year>
    <b:City>Mexico</b:City>
    <b:Author>
      <b:Author>
        <b:NameList>
          <b:Person>
            <b:Last>Esupiñan</b:Last>
            <b:First>Rodrigo</b:First>
          </b:Person>
        </b:NameList>
      </b:Author>
    </b:Author>
    <b:RefOrder>6</b:RefOrder>
  </b:Source>
  <b:Source>
    <b:Tag>Rob082</b:Tag>
    <b:SourceType>Book</b:SourceType>
    <b:Guid>{E0189915-EAE0-4C1A-83A9-3A44D2051144}</b:Guid>
    <b:Author>
      <b:Author>
        <b:NameList>
          <b:Person>
            <b:Last>Pinera</b:Last>
            <b:First>Roberto</b:First>
            <b:Middle>Macias</b:Middle>
          </b:Person>
        </b:NameList>
      </b:Author>
    </b:Author>
    <b:Title>Analisis Financiero </b:Title>
    <b:Year>2008</b:Year>
    <b:City>Mexico</b:City>
    <b:RefOrder>8</b:RefOrder>
  </b:Source>
  <b:Source>
    <b:Tag>Sam08</b:Tag>
    <b:SourceType>Book</b:SourceType>
    <b:Guid>{810BFBD1-01FB-4274-B6A9-17A418750D52}</b:Guid>
    <b:Author>
      <b:Author>
        <b:NameList>
          <b:Person>
            <b:Last>Mantilla</b:Last>
            <b:First>Samuel</b:First>
            <b:Middle>Alberto</b:Middle>
          </b:Person>
        </b:NameList>
      </b:Author>
    </b:Author>
    <b:Title>Finanzas</b:Title>
    <b:Year>2008</b:Year>
    <b:City>Bogota</b:City>
    <b:RefOrder>1</b:RefOrder>
  </b:Source>
  <b:Source>
    <b:Tag>Law09</b:Tag>
    <b:SourceType>Book</b:SourceType>
    <b:Guid>{C6009D9D-747E-4EB4-8DD3-BDC8CE735F93}</b:Guid>
    <b:Author>
      <b:Author>
        <b:NameList>
          <b:Person>
            <b:Last>J.Gitman</b:Last>
            <b:First>Lawrence</b:First>
          </b:Person>
        </b:NameList>
      </b:Author>
    </b:Author>
    <b:Title>Administracion Financiera</b:Title>
    <b:Year>2009</b:Year>
    <b:City>Mexico</b:City>
    <b:RefOrder>7</b:RefOrder>
  </b:Source>
  <b:Source>
    <b:Tag>Sam09</b:Tag>
    <b:SourceType>Book</b:SourceType>
    <b:Guid>{7298F8CD-B55E-40EE-B24E-5115D0B4FB2F}</b:Guid>
    <b:Author>
      <b:Author>
        <b:NameList>
          <b:Person>
            <b:Last>Pantoja</b:Last>
            <b:First>Samuel</b:First>
          </b:Person>
        </b:NameList>
      </b:Author>
    </b:Author>
    <b:Title>Analisis y sus metodos</b:Title>
    <b:Year>2009</b:Year>
    <b:City>Argentina</b:City>
    <b:RefOrder>11</b:RefOrder>
  </b:Source>
  <b:Source>
    <b:Tag>Edi09</b:Tag>
    <b:SourceType>Book</b:SourceType>
    <b:Guid>{BFAF5E13-B8D6-4ABB-9B20-6972714AB681}</b:Guid>
    <b:Author>
      <b:Author>
        <b:NameList>
          <b:Person>
            <b:Last>Castillo</b:Last>
            <b:First>Edison</b:First>
          </b:Person>
        </b:NameList>
      </b:Author>
    </b:Author>
    <b:Title>El apalancamiento </b:Title>
    <b:Year>2009</b:Year>
    <b:City>Mexico</b:City>
    <b:RefOrder>12</b:RefOrder>
  </b:Source>
  <b:Source>
    <b:Tag>Ped10</b:Tag>
    <b:SourceType>Book</b:SourceType>
    <b:Guid>{143DDC6E-6803-4AFC-AE59-9B53C8538EF4}</b:Guid>
    <b:Author>
      <b:Author>
        <b:NameList>
          <b:Person>
            <b:Last>Zuñiga</b:Last>
            <b:First>Pedro</b:First>
          </b:Person>
        </b:NameList>
      </b:Author>
    </b:Author>
    <b:Title>Analisisi Financiero</b:Title>
    <b:Year>2010</b:Year>
    <b:City>Bogoto</b:City>
    <b:RefOrder>13</b:RefOrder>
  </b:Source>
  <b:Source>
    <b:Tag>Mar</b:Tag>
    <b:SourceType>Book</b:SourceType>
    <b:Guid>{02B8C053-E1CC-4119-B066-BD1A6EA8D959}</b:Guid>
    <b:Author>
      <b:Author>
        <b:NameList>
          <b:Person>
            <b:Last>Gonsales</b:Last>
            <b:First>Martha</b:First>
          </b:Person>
        </b:NameList>
      </b:Author>
    </b:Author>
    <b:Title>las Estrategias financieras</b:Title>
    <b:Year>2010</b:Year>
    <b:City>Argentina</b:City>
    <b:RefOrder>14</b:RefOrder>
  </b:Source>
  <b:Source>
    <b:Tag>Ant11</b:Tag>
    <b:SourceType>Book</b:SourceType>
    <b:Guid>{3F0728B2-ABFC-45C3-8620-2C86E3FB266A}</b:Guid>
    <b:Author>
      <b:Author>
        <b:NameList>
          <b:Person>
            <b:Last>Nevada</b:Last>
            <b:First>Antonio</b:First>
          </b:Person>
        </b:NameList>
      </b:Author>
    </b:Author>
    <b:Title>procesos financieros</b:Title>
    <b:Year>2011</b:Year>
    <b:City>Mexico</b:City>
    <b:RefOrder>15</b:RefOrder>
  </b:Source>
  <b:Source>
    <b:Tag>Cri10</b:Tag>
    <b:SourceType>Book</b:SourceType>
    <b:Guid>{9F15E85B-7123-4610-944B-A38025DBAE33}</b:Guid>
    <b:Author>
      <b:Author>
        <b:NameList>
          <b:Person>
            <b:Last>J.</b:Last>
            <b:First>Cristina</b:First>
            <b:Middle>Andrade</b:Middle>
          </b:Person>
        </b:NameList>
      </b:Author>
    </b:Author>
    <b:Title>la organizacion de los procesos</b:Title>
    <b:Year>2010</b:Year>
    <b:City>Argentina</b:City>
    <b:RefOrder>16</b:RefOrder>
  </b:Source>
  <b:Source>
    <b:Tag>Sta08</b:Tag>
    <b:SourceType>Book</b:SourceType>
    <b:Guid>{9D591B99-8D9E-4E17-BE13-736FE36AA9DD}</b:Guid>
    <b:Author>
      <b:Author>
        <b:NameList>
          <b:Person>
            <b:Last>Stanley</b:Last>
            <b:First>Block</b:First>
          </b:Person>
        </b:NameList>
      </b:Author>
    </b:Author>
    <b:Title>Fundamentos de la administración financiera</b:Title>
    <b:Year>2008</b:Year>
    <b:Publisher>Ricardo Alejandro del Bosque Alayoh</b:Publisher>
    <b:RefOrder>2</b:RefOrder>
  </b:Source>
  <b:Source>
    <b:Tag>Anó04</b:Tag>
    <b:SourceType>Book</b:SourceType>
    <b:Guid>{7D1460B3-A56F-4836-8147-7250C2A0FE36}</b:Guid>
    <b:Author>
      <b:Author>
        <b:NameList>
          <b:Person>
            <b:Last>Anónimo</b:Last>
          </b:Person>
        </b:NameList>
      </b:Author>
    </b:Author>
    <b:Title>Máster en Finanzas</b:Title>
    <b:Year>2004</b:Year>
    <b:Publisher>Liberdúplex </b:Publisher>
    <b:RefOrder>3</b:RefOrder>
  </b:Source>
  <b:Source>
    <b:Tag>Och09</b:Tag>
    <b:SourceType>Book</b:SourceType>
    <b:Guid>{DF619537-CB3D-4154-8F4F-4B2279996481}</b:Guid>
    <b:Author>
      <b:Author>
        <b:NameList>
          <b:Person>
            <b:Last>Guadalupe</b:Last>
            <b:First>Ochoa</b:First>
            <b:Middle>Setzer</b:Middle>
          </b:Person>
        </b:NameList>
      </b:Author>
    </b:Author>
    <b:Title>Administracion Financiera</b:Title>
    <b:Year>2009</b:Year>
    <b:Publisher>Mc Graw Hill</b:Publisher>
    <b:RefOrder>4</b:RefOrder>
  </b:Source>
  <b:Source>
    <b:Tag>Fer04</b:Tag>
    <b:SourceType>Book</b:SourceType>
    <b:Guid>{C5B9D66C-0FBA-402B-A5D6-2C9C30080566}</b:Guid>
    <b:Author>
      <b:Author>
        <b:NameList>
          <b:Person>
            <b:Last>Ferrel</b:Last>
            <b:First>O.</b:First>
            <b:Middle>C</b:Middle>
          </b:Person>
          <b:Person>
            <b:Last>Hirt</b:Last>
            <b:First>Geoffrey</b:First>
          </b:Person>
        </b:NameList>
      </b:Author>
    </b:Author>
    <b:Title>Indroduccion a los negocios en un mundo camciante</b:Title>
    <b:Year>2004</b:Year>
    <b:Publisher>McGraw-hill</b:Publisher>
    <b:RefOrder>5</b:RefOrder>
  </b:Source>
  <b:Source>
    <b:Tag>Van95</b:Tag>
    <b:SourceType>Book</b:SourceType>
    <b:Guid>{FC61B467-4704-4BBE-B7CC-76C1A60B9C13}</b:Guid>
    <b:Author>
      <b:Author>
        <b:NameList>
          <b:Person>
            <b:Last>Van Horme</b:Last>
            <b:First>James</b:First>
          </b:Person>
        </b:NameList>
      </b:Author>
    </b:Author>
    <b:Title>Administración Financiera</b:Title>
    <b:Year>1995</b:Year>
    <b:Publisher>Continental SA de CV</b:Publisher>
    <b:RefOrder>6</b:RefOrder>
  </b:Source>
  <b:Source>
    <b:Tag>Och02</b:Tag>
    <b:SourceType>Book</b:SourceType>
    <b:Guid>{33479538-C55C-44B0-9623-7C02E9579356}</b:Guid>
    <b:Title>Administración Financiera</b:Title>
    <b:Year>2002</b:Year>
    <b:City>México</b:City>
    <b:Publisher>Litográfica  Ingramex, pag.4</b:Publisher>
    <b:Author>
      <b:Author>
        <b:NameList>
          <b:Person>
            <b:Last>Ochoa Setzer</b:Last>
            <b:First>Guadalupe</b:First>
          </b:Person>
        </b:NameList>
      </b:Author>
    </b:Author>
    <b:RefOrder>7</b:RefOrder>
  </b:Source>
  <b:Source>
    <b:Tag>Pas09</b:Tag>
    <b:SourceType>Book</b:SourceType>
    <b:Guid>{2718C11A-3F6E-4393-AACB-69F628EA6F05}</b:Guid>
    <b:Author>
      <b:Author>
        <b:NameList>
          <b:Person>
            <b:Last>Pascale</b:Last>
            <b:First>Ricardo</b:First>
          </b:Person>
        </b:NameList>
      </b:Author>
    </b:Author>
    <b:Title>Decisiones Financieras</b:Title>
    <b:Year>2009</b:Year>
    <b:City>Argentina</b:City>
    <b:Publisher>Person, pag.10</b:Publisher>
    <b:RefOrder>8</b:RefOrder>
  </b:Source>
  <b:Source>
    <b:Tag>Sco09</b:Tag>
    <b:SourceType>Book</b:SourceType>
    <b:Guid>{0EF2226A-7ECF-406A-B5F4-555608CEFC83}</b:Guid>
    <b:Author>
      <b:Author>
        <b:NameList>
          <b:Person>
            <b:Last>Scott Besley</b:Last>
            <b:First>Eugene</b:First>
          </b:Person>
        </b:NameList>
      </b:Author>
    </b:Author>
    <b:Title>Fundamentos de Administración Financiera</b:Title>
    <b:Year>2009</b:Year>
    <b:City>México</b:City>
    <b:Publisher>Cengage Learning, pag.4</b:Publisher>
    <b:RefOrder>9</b:RefOrder>
  </b:Source>
  <b:Source>
    <b:Tag>Gal01</b:Tag>
    <b:SourceType>Book</b:SourceType>
    <b:Guid>{9D40BEB9-09BA-4BCB-B14A-DD8521B0E07D}</b:Guid>
    <b:Author>
      <b:Author>
        <b:NameList>
          <b:Person>
            <b:Last>Gallagher</b:Last>
            <b:First>Timothy</b:First>
          </b:Person>
        </b:NameList>
      </b:Author>
    </b:Author>
    <b:Title>Administración Financiera Teoria y Práctica</b:Title>
    <b:Year>2001</b:Year>
    <b:City>Colombia</b:City>
    <b:Publisher>Pearson Education Ltda, pag.3</b:Publisher>
    <b:RefOrder>10</b:RefOrder>
  </b:Source>
  <b:Source>
    <b:Tag>Mor08</b:Tag>
    <b:SourceType>Book</b:SourceType>
    <b:Guid>{9BB97518-AC4B-499F-B3B6-A0F25514AE5E}</b:Guid>
    <b:Author>
      <b:Author>
        <b:NameList>
          <b:Person>
            <b:Last>Morales Castro</b:Last>
            <b:First>Arturo</b:First>
          </b:Person>
        </b:NameList>
      </b:Author>
    </b:Author>
    <b:Title>Principios de Finanzas</b:Title>
    <b:Year>2008</b:Year>
    <b:City>México</b:City>
    <b:Publisher>Trillas, pag.16</b:Publisher>
    <b:RefOrder>11</b:RefOrder>
  </b:Source>
  <b:Source>
    <b:Tag>Mor081</b:Tag>
    <b:SourceType>Book</b:SourceType>
    <b:Guid>{72D4B38F-F9C5-4AA9-BDE4-EEAFE334259F}</b:Guid>
    <b:Author>
      <b:Author>
        <b:NameList>
          <b:Person>
            <b:Last>Morales Castro</b:Last>
            <b:First>Arturo</b:First>
          </b:Person>
        </b:NameList>
      </b:Author>
    </b:Author>
    <b:Title>Principios de Finanzas</b:Title>
    <b:Year>2008</b:Year>
    <b:City>México</b:City>
    <b:Publisher>Trillas, pag.56</b:Publisher>
    <b:RefOrder>12</b:RefOrder>
  </b:Source>
  <b:Source>
    <b:Tag>Van02</b:Tag>
    <b:SourceType>Book</b:SourceType>
    <b:Guid>{D687919A-BD14-4451-B45C-1EB8E6863CBE}</b:Guid>
    <b:Author>
      <b:Author>
        <b:NameList>
          <b:Person>
            <b:Last>Van Horne</b:Last>
            <b:First>James</b:First>
            <b:Middle>C</b:Middle>
          </b:Person>
        </b:NameList>
      </b:Author>
    </b:Author>
    <b:Title>Fundamentos de Administración Financiera</b:Title>
    <b:Year>2002</b:Year>
    <b:City>México</b:City>
    <b:Publisher>Person Education, pag. 64</b:Publisher>
    <b:RefOrder>13</b:RefOrder>
  </b:Source>
  <b:Source>
    <b:Tag>MarcadorDePosición1</b:Tag>
    <b:SourceType>Book</b:SourceType>
    <b:Guid>{5447CB2B-F95E-4CB1-BA13-27C185FCF8F5}</b:Guid>
    <b:Author>
      <b:Author>
        <b:NameList>
          <b:Person>
            <b:Last>OchoaSetzer</b:Last>
            <b:First>Guadalupe</b:First>
          </b:Person>
        </b:NameList>
      </b:Author>
    </b:Author>
    <b:Title>Administración Finnciera</b:Title>
    <b:Year>2009</b:Year>
    <b:City>México</b:City>
    <b:Publisher>Litográfica Ingramex, pag 48</b:Publisher>
    <b:RefOrder>14</b:RefOrder>
  </b:Source>
  <b:Source>
    <b:Tag>Van09</b:Tag>
    <b:SourceType>Book</b:SourceType>
    <b:Guid>{6590FD57-3822-4C4A-B744-80E1397C4329}</b:Guid>
    <b:Author>
      <b:Author>
        <b:NameList>
          <b:Person>
            <b:Last>Horne</b:Last>
            <b:First>Van</b:First>
          </b:Person>
        </b:NameList>
      </b:Author>
    </b:Author>
    <b:Title>Administración Financiera</b:Title>
    <b:Year>2009</b:Year>
    <b:City>México</b:City>
    <b:Publisher>Person Education, pag 54</b:Publisher>
    <b:RefOrder>15</b:RefOrder>
  </b:Source>
  <b:Source>
    <b:Tag>The08</b:Tag>
    <b:SourceType>Book</b:SourceType>
    <b:Guid>{8508EBC7-D71E-4EC9-8C44-1538884AC954}</b:Guid>
    <b:Author>
      <b:Author>
        <b:NameList>
          <b:Person>
            <b:Last>Chicago</b:Last>
            <b:First>The</b:First>
            <b:Middle>University of</b:Middle>
          </b:Person>
        </b:NameList>
      </b:Author>
    </b:Author>
    <b:Title>Máster en Finanzas</b:Title>
    <b:Year>2008</b:Year>
    <b:City>London</b:City>
    <b:Publisher>DE, pag 214</b:Publisher>
    <b:RefOrder>16</b:RefOrder>
  </b:Source>
  <b:Source>
    <b:Tag>Mun09</b:Tag>
    <b:SourceType>Book</b:SourceType>
    <b:Guid>{DF8881D6-9321-4780-AEDE-3FC6733A99DC}</b:Guid>
    <b:Author>
      <b:Author>
        <b:NameList>
          <b:Person>
            <b:Last>Lourdes</b:Last>
            <b:First>Munch</b:First>
          </b:Person>
        </b:NameList>
      </b:Author>
    </b:Author>
    <b:Title>Métodos y técnicas de investigación</b:Title>
    <b:Year>2009</b:Year>
    <b:City>México</b:City>
    <b:RefOrder>17</b:RefOrder>
  </b:Source>
  <b:Source>
    <b:Tag>Arm01</b:Tag>
    <b:SourceType>Book</b:SourceType>
    <b:Guid>{1B4E58E3-5B84-4B2E-A2B6-553B795B25D0}</b:Guid>
    <b:Author>
      <b:Author>
        <b:NameList>
          <b:Person>
            <b:Last>kotler</b:Last>
            <b:First>Armstrong</b:First>
          </b:Person>
        </b:NameList>
      </b:Author>
    </b:Author>
    <b:Title>Marketing</b:Title>
    <b:Year>2001</b:Year>
    <b:City>México</b:City>
    <b:Publisher>Pearson Education</b:Publisher>
    <b:RefOrder>18</b:RefOrder>
  </b:Source>
  <b:Source>
    <b:Tag>Tal08</b:Tag>
    <b:SourceType>Book</b:SourceType>
    <b:Guid>{3614E00A-CCDC-4E97-8F20-8D6582143FEE}</b:Guid>
    <b:Author>
      <b:Author>
        <b:NameList>
          <b:Person>
            <b:Last>Esteban</b:Last>
            <b:First>Talaya</b:First>
          </b:Person>
        </b:NameList>
      </b:Author>
    </b:Author>
    <b:Title>Principios de Marketing</b:Title>
    <b:Year>2008</b:Year>
    <b:City>España</b:City>
    <b:Publisher>Pearson Education</b:Publisher>
    <b:RefOrder>19</b:RefOrder>
  </b:Source>
  <b:Source>
    <b:Tag>Och091</b:Tag>
    <b:SourceType>Book</b:SourceType>
    <b:Guid>{260BC630-774E-4703-8B9A-F1318451C460}</b:Guid>
    <b:Author>
      <b:Author>
        <b:NameList>
          <b:Person>
            <b:Last>Ochoa Setzer</b:Last>
            <b:First>Gualdalupe</b:First>
          </b:Person>
        </b:NameList>
      </b:Author>
    </b:Author>
    <b:Title>Administración Financiera</b:Title>
    <b:Year>2009</b:Year>
    <b:City>México</b:City>
    <b:Publisher>Litográfíca Ingramex</b:Publisher>
    <b:RefOrder>20</b:RefOrder>
  </b:Source>
  <b:Source>
    <b:Tag>Sco092</b:Tag>
    <b:SourceType>Book</b:SourceType>
    <b:Guid>{70C6DCEB-4918-4E3B-9364-3377CE42D4DC}</b:Guid>
    <b:Author>
      <b:Author>
        <b:NameList>
          <b:Person>
            <b:Last>Scott Besley</b:Last>
            <b:First>Eugene</b:First>
          </b:Person>
        </b:NameList>
      </b:Author>
    </b:Author>
    <b:Title>Fundamentos de Administración Financiera</b:Title>
    <b:Year>2009</b:Year>
    <b:City>México</b:City>
    <b:Publisher>Cengage Learning</b:Publisher>
    <b:RefOrder>21</b:RefOrder>
  </b:Source>
  <b:Source>
    <b:Tag>Mor082</b:Tag>
    <b:SourceType>Book</b:SourceType>
    <b:Guid>{BD4FCE50-43A9-42CA-896B-CC46CEA5DCB3}</b:Guid>
    <b:Author>
      <b:Author>
        <b:NameList>
          <b:Person>
            <b:Last>Morales Castro</b:Last>
            <b:First>Arturo</b:First>
          </b:Person>
        </b:NameList>
      </b:Author>
    </b:Author>
    <b:Title>Principios de Finanzas</b:Title>
    <b:Year>2008</b:Year>
    <b:City>México</b:City>
    <b:Publisher>Trillas</b:Publisher>
    <b:RefOrder>22</b:RefOrder>
  </b:Source>
  <b:Source>
    <b:Tag>Pas091</b:Tag>
    <b:SourceType>Book</b:SourceType>
    <b:Guid>{D6CEB733-0B8A-40CE-9731-E9D9BF0B63AA}</b:Guid>
    <b:Author>
      <b:Author>
        <b:NameList>
          <b:Person>
            <b:Last>Pascale</b:Last>
            <b:First>Ricardo</b:First>
          </b:Person>
        </b:NameList>
      </b:Author>
    </b:Author>
    <b:Title>Decisiones Financieras</b:Title>
    <b:Year>2009</b:Year>
    <b:City>Argentina</b:City>
    <b:Publisher>Pearson</b:Publisher>
    <b:RefOrder>23</b:RefOrder>
  </b:Source>
  <b:Source>
    <b:Tag>Gal09</b:Tag>
    <b:SourceType>Book</b:SourceType>
    <b:Guid>{166749C1-B450-46C3-9FDD-84FD7F56DB51}</b:Guid>
    <b:Author>
      <b:Author>
        <b:NameList>
          <b:Person>
            <b:Last>Gallagher</b:Last>
            <b:First>Timothy</b:First>
          </b:Person>
        </b:NameList>
      </b:Author>
    </b:Author>
    <b:Title>Administración Financiera</b:Title>
    <b:Year>2009</b:Year>
    <b:City>Colombia</b:City>
    <b:Publisher>Person Education</b:Publisher>
    <b:RefOrder>24</b:RefOrder>
  </b:Source>
  <b:Source>
    <b:Tag>Van091</b:Tag>
    <b:SourceType>Book</b:SourceType>
    <b:Guid>{E00A99AE-E269-48E4-A463-5C0C393AD4A8}</b:Guid>
    <b:Author>
      <b:Author>
        <b:NameList>
          <b:Person>
            <b:Last>Van</b:Last>
            <b:First>Horne</b:First>
          </b:Person>
        </b:NameList>
      </b:Author>
    </b:Author>
    <b:Title>Fundamentos de Administración Financiera</b:Title>
    <b:Year>2009</b:Year>
    <b:City>México</b:City>
    <b:Publisher>Person Education</b:Publisher>
    <b:RefOrder>25</b:RefOrder>
  </b:Source>
  <b:Source>
    <b:Tag>The09</b:Tag>
    <b:SourceType>Book</b:SourceType>
    <b:Guid>{9D6D6111-DDD9-4DC9-AB98-AC14F469117D}</b:Guid>
    <b:Author>
      <b:Author>
        <b:NameList>
          <b:Person>
            <b:Last>Chicago</b:Last>
            <b:First>The</b:First>
            <b:Middle>UNiversity of</b:Middle>
          </b:Person>
        </b:NameList>
      </b:Author>
    </b:Author>
    <b:Title>Máster en Finanzas</b:Title>
    <b:Year>2009</b:Year>
    <b:City>London</b:City>
    <b:Publisher>DE</b:Publisher>
    <b:RefOrder>26</b:RefOrder>
  </b:Source>
  <b:Source>
    <b:Tag>Rob09</b:Tag>
    <b:SourceType>Book</b:SourceType>
    <b:Guid>{06011264-4068-4353-9C7E-6E1301A0C796}</b:Guid>
    <b:Author>
      <b:Author>
        <b:NameList>
          <b:Person>
            <b:Last>T</b:Last>
            <b:First>Roberth</b:First>
          </b:Person>
        </b:NameList>
      </b:Author>
    </b:Author>
    <b:Title>EL AHORRO</b:Title>
    <b:Year>2009</b:Year>
    <b:City>Arggentina</b:City>
    <b:RefOrder>3</b:RefOrder>
  </b:Source>
  <b:Source>
    <b:Tag>San10</b:Tag>
    <b:SourceType>Book</b:SourceType>
    <b:Guid>{6AA66FF9-FD86-44A9-9DEC-6BE733D221E0}</b:Guid>
    <b:Author>
      <b:Author>
        <b:NameList>
          <b:Person>
            <b:Last>Rivadeneira</b:Last>
            <b:First>Santiago</b:First>
          </b:Person>
        </b:NameList>
      </b:Author>
    </b:Author>
    <b:Title>Auditoria y el Control interno</b:Title>
    <b:Year>2010</b:Year>
    <b:City>Mexico</b:City>
    <b:RefOrder>4</b:RefOrder>
  </b:Source>
  <b:Source>
    <b:Tag>Mar08</b:Tag>
    <b:SourceType>Book</b:SourceType>
    <b:Guid>{1A0E6E34-3F7B-4724-9E04-6427504E6F08}</b:Guid>
    <b:Author>
      <b:Author>
        <b:NameList>
          <b:Person>
            <b:Last>Arias</b:Last>
            <b:First>Maria</b:First>
          </b:Person>
        </b:NameList>
      </b:Author>
    </b:Author>
    <b:Title>Imdemdinacion y el seguro</b:Title>
    <b:Year>2008</b:Year>
    <b:City>Argentina</b:City>
    <b:RefOrder>5</b:RefOrder>
  </b:Source>
  <b:Source>
    <b:Tag>Mar10</b:Tag>
    <b:SourceType>Book</b:SourceType>
    <b:Guid>{5CCFEBFF-7B3E-44D8-9011-F99BFFF089BE}</b:Guid>
    <b:Author>
      <b:Author>
        <b:NameList>
          <b:Person>
            <b:Last>Santos</b:Last>
            <b:First>Marco</b:First>
          </b:Person>
        </b:NameList>
      </b:Author>
    </b:Author>
    <b:Title>La cartera</b:Title>
    <b:Year>2010</b:Year>
    <b:City>Mexico</b:City>
    <b:RefOrder>9</b:RefOrder>
  </b:Source>
  <b:Source>
    <b:Tag>Matiz</b:Tag>
    <b:SourceType>Book</b:SourceType>
    <b:Guid>{2BECEA3C-99FF-47CE-B2A0-6D1062A278E0}</b:Guid>
    <b:Author>
      <b:Author>
        <b:NameList>
          <b:Person>
            <b:Last>Sachnce</b:Last>
            <b:First>Matthias</b:First>
          </b:Person>
        </b:NameList>
      </b:Author>
    </b:Author>
    <b:Title>2009</b:Title>
    <b:Year>Metodo Hoeiz</b:Year>
    <b:City>Argentina</b:City>
    <b:RefOrder>8</b:RefOrder>
  </b:Source>
  <b:Source>
    <b:Tag>AIC11</b:Tag>
    <b:SourceType>Book</b:SourceType>
    <b:Guid>{31128B71-6720-4684-8063-C8E0AA5B2110}</b:Guid>
    <b:Author>
      <b:Author>
        <b:NameList>
          <b:Person>
            <b:Last>AICPA</b:Last>
          </b:Person>
        </b:NameList>
      </b:Author>
    </b:Author>
    <b:Title>AMERICAN ISTITUTO OF CERTIFICATE PUBLIC ACCOUNTANS</b:Title>
    <b:Year>2011</b:Year>
    <b:RefOrder>17</b:RefOrder>
  </b:Source>
  <b:Source>
    <b:Tag>Mar091</b:Tag>
    <b:SourceType>Book</b:SourceType>
    <b:Guid>{52154F29-3ABA-43F3-863C-B4C6DB498B05}</b:Guid>
    <b:Author>
      <b:Author>
        <b:NameList>
          <b:Person>
            <b:Last>Cadena</b:Last>
            <b:First>Mario</b:First>
          </b:Person>
        </b:NameList>
      </b:Author>
    </b:Author>
    <b:Title>Las estrategias de cobro</b:Title>
    <b:Year>2009</b:Year>
    <b:City>Bogota</b:City>
    <b:RefOrder>23</b:RefOrder>
  </b:Source>
</b:Sources>
</file>

<file path=customXml/itemProps1.xml><?xml version="1.0" encoding="utf-8"?>
<ds:datastoreItem xmlns:ds="http://schemas.openxmlformats.org/officeDocument/2006/customXml" ds:itemID="{4F07562D-83B6-449B-8328-F1DD51043F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125</Pages>
  <Words>21642</Words>
  <Characters>119034</Characters>
  <Application>Microsoft Office Word</Application>
  <DocSecurity>0</DocSecurity>
  <Lines>991</Lines>
  <Paragraphs>280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140396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1</cp:revision>
  <dcterms:created xsi:type="dcterms:W3CDTF">2013-03-18T22:37:00Z</dcterms:created>
  <dcterms:modified xsi:type="dcterms:W3CDTF">2013-03-18T22:39:00Z</dcterms:modified>
</cp:coreProperties>
</file>